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F94" w:rsidRDefault="00B95F94" w:rsidP="00B95F94">
      <w:pPr>
        <w:ind w:left="-567" w:right="-625"/>
        <w:jc w:val="center"/>
        <w:rPr>
          <w:rFonts w:asciiTheme="minorHAnsi" w:hAnsiTheme="minorHAnsi"/>
          <w:b/>
        </w:rPr>
      </w:pPr>
      <w:r>
        <w:rPr>
          <w:noProof/>
        </w:rPr>
        <w:drawing>
          <wp:inline distT="0" distB="0" distL="0" distR="0">
            <wp:extent cx="5800725" cy="84772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srcRect/>
                    <a:stretch>
                      <a:fillRect/>
                    </a:stretch>
                  </pic:blipFill>
                  <pic:spPr bwMode="auto">
                    <a:xfrm>
                      <a:off x="0" y="0"/>
                      <a:ext cx="5800725" cy="847725"/>
                    </a:xfrm>
                    <a:prstGeom prst="rect">
                      <a:avLst/>
                    </a:prstGeom>
                    <a:noFill/>
                    <a:ln w="9525">
                      <a:noFill/>
                      <a:miter lim="800000"/>
                      <a:headEnd/>
                      <a:tailEnd/>
                    </a:ln>
                  </pic:spPr>
                </pic:pic>
              </a:graphicData>
            </a:graphic>
          </wp:inline>
        </w:drawing>
      </w:r>
    </w:p>
    <w:p w:rsidR="00B95F94" w:rsidRDefault="00B95F94" w:rsidP="00B95F94">
      <w:pPr>
        <w:ind w:left="-567" w:right="-625"/>
        <w:jc w:val="center"/>
        <w:rPr>
          <w:rFonts w:asciiTheme="minorHAnsi" w:hAnsiTheme="minorHAnsi"/>
          <w:b/>
        </w:rPr>
      </w:pPr>
    </w:p>
    <w:p w:rsidR="00B95F94" w:rsidRDefault="00B95F94" w:rsidP="00B95F94">
      <w:pPr>
        <w:ind w:left="-567" w:right="-625"/>
        <w:jc w:val="center"/>
        <w:rPr>
          <w:rFonts w:asciiTheme="minorHAnsi" w:hAnsiTheme="minorHAnsi"/>
          <w:b/>
        </w:rPr>
      </w:pPr>
    </w:p>
    <w:p w:rsidR="00B95F94" w:rsidRPr="00E9579E" w:rsidRDefault="00B95F94" w:rsidP="00B95F94">
      <w:pPr>
        <w:jc w:val="right"/>
        <w:rPr>
          <w:rFonts w:asciiTheme="minorHAnsi" w:hAnsiTheme="minorHAnsi"/>
          <w:b/>
          <w:sz w:val="26"/>
          <w:szCs w:val="26"/>
          <w:lang w:val="en-US"/>
        </w:rPr>
      </w:pPr>
      <w:r>
        <w:rPr>
          <w:rFonts w:asciiTheme="minorHAnsi" w:hAnsiTheme="minorHAnsi"/>
          <w:b/>
          <w:sz w:val="26"/>
          <w:szCs w:val="26"/>
        </w:rPr>
        <w:t>Α</w:t>
      </w:r>
      <w:r w:rsidR="00E9579E">
        <w:rPr>
          <w:rFonts w:asciiTheme="minorHAnsi" w:hAnsiTheme="minorHAnsi"/>
          <w:b/>
          <w:sz w:val="26"/>
          <w:szCs w:val="26"/>
        </w:rPr>
        <w:t>θήνα</w:t>
      </w:r>
      <w:r w:rsidR="00E9579E">
        <w:rPr>
          <w:rFonts w:asciiTheme="minorHAnsi" w:hAnsiTheme="minorHAnsi"/>
          <w:b/>
          <w:sz w:val="26"/>
          <w:szCs w:val="26"/>
          <w:lang w:val="en-US"/>
        </w:rPr>
        <w:t>, 14-6-2017</w:t>
      </w:r>
    </w:p>
    <w:p w:rsidR="00B95F94" w:rsidRPr="00E9579E" w:rsidRDefault="00B95F94" w:rsidP="00B95F94">
      <w:pPr>
        <w:jc w:val="right"/>
        <w:rPr>
          <w:rFonts w:asciiTheme="minorHAnsi" w:hAnsiTheme="minorHAnsi"/>
          <w:b/>
          <w:sz w:val="26"/>
          <w:szCs w:val="26"/>
          <w:lang w:val="en-US"/>
        </w:rPr>
      </w:pPr>
      <w:r>
        <w:rPr>
          <w:rFonts w:asciiTheme="minorHAnsi" w:hAnsiTheme="minorHAnsi"/>
          <w:b/>
          <w:sz w:val="26"/>
          <w:szCs w:val="26"/>
        </w:rPr>
        <w:tab/>
      </w:r>
      <w:r>
        <w:rPr>
          <w:rFonts w:asciiTheme="minorHAnsi" w:hAnsiTheme="minorHAnsi"/>
          <w:b/>
          <w:sz w:val="26"/>
          <w:szCs w:val="26"/>
        </w:rPr>
        <w:tab/>
      </w:r>
      <w:r>
        <w:rPr>
          <w:rFonts w:asciiTheme="minorHAnsi" w:hAnsiTheme="minorHAnsi"/>
          <w:b/>
          <w:sz w:val="26"/>
          <w:szCs w:val="26"/>
        </w:rPr>
        <w:tab/>
      </w:r>
      <w:r w:rsidR="00E9579E">
        <w:rPr>
          <w:rFonts w:asciiTheme="minorHAnsi" w:hAnsiTheme="minorHAnsi"/>
          <w:b/>
          <w:sz w:val="26"/>
          <w:szCs w:val="26"/>
        </w:rPr>
        <w:tab/>
        <w:t>Αριθ. Πρωτοκόλλου</w:t>
      </w:r>
      <w:r w:rsidR="00E9579E">
        <w:rPr>
          <w:rFonts w:asciiTheme="minorHAnsi" w:hAnsiTheme="minorHAnsi"/>
          <w:b/>
          <w:sz w:val="26"/>
          <w:szCs w:val="26"/>
          <w:lang w:val="en-US"/>
        </w:rPr>
        <w:t>: 1494/340-26</w:t>
      </w:r>
    </w:p>
    <w:p w:rsidR="00B95F94" w:rsidRPr="00E9579E" w:rsidRDefault="00B95F94" w:rsidP="00B95F94">
      <w:pPr>
        <w:rPr>
          <w:rFonts w:asciiTheme="minorHAnsi" w:hAnsiTheme="minorHAnsi"/>
          <w:b/>
          <w:sz w:val="26"/>
          <w:szCs w:val="26"/>
        </w:rPr>
      </w:pPr>
      <w:r>
        <w:rPr>
          <w:rFonts w:asciiTheme="minorHAnsi" w:hAnsiTheme="minorHAnsi"/>
          <w:b/>
          <w:sz w:val="26"/>
          <w:szCs w:val="26"/>
        </w:rPr>
        <w:t xml:space="preserve">                                                                                 </w:t>
      </w:r>
      <w:r w:rsidR="00E9579E">
        <w:rPr>
          <w:rFonts w:asciiTheme="minorHAnsi" w:hAnsiTheme="minorHAnsi"/>
          <w:b/>
          <w:sz w:val="26"/>
          <w:szCs w:val="26"/>
        </w:rPr>
        <w:t xml:space="preserve">                  ΑΔΑ</w:t>
      </w:r>
      <w:r w:rsidR="00E9579E">
        <w:rPr>
          <w:rFonts w:asciiTheme="minorHAnsi" w:hAnsiTheme="minorHAnsi"/>
          <w:b/>
          <w:sz w:val="26"/>
          <w:szCs w:val="26"/>
          <w:lang w:val="en-US"/>
        </w:rPr>
        <w:t>: 7</w:t>
      </w:r>
      <w:r w:rsidR="00E9579E">
        <w:rPr>
          <w:rFonts w:asciiTheme="minorHAnsi" w:hAnsiTheme="minorHAnsi"/>
          <w:b/>
          <w:sz w:val="26"/>
          <w:szCs w:val="26"/>
        </w:rPr>
        <w:t>ΥΘΥ469ΗΓΥ-ΛΧ7</w:t>
      </w:r>
    </w:p>
    <w:p w:rsidR="00B95F94" w:rsidRDefault="00B95F94" w:rsidP="00B95F94">
      <w:pPr>
        <w:jc w:val="center"/>
        <w:rPr>
          <w:rFonts w:asciiTheme="minorHAnsi" w:hAnsiTheme="minorHAnsi"/>
          <w:b/>
          <w:sz w:val="26"/>
          <w:szCs w:val="26"/>
        </w:rPr>
      </w:pPr>
    </w:p>
    <w:p w:rsidR="00B95F94" w:rsidRDefault="00B95F94" w:rsidP="00B95F94">
      <w:pPr>
        <w:jc w:val="center"/>
        <w:rPr>
          <w:rFonts w:asciiTheme="minorHAnsi" w:hAnsiTheme="minorHAnsi"/>
          <w:b/>
          <w:sz w:val="26"/>
          <w:szCs w:val="26"/>
        </w:rPr>
      </w:pPr>
    </w:p>
    <w:p w:rsidR="00B95F94" w:rsidRDefault="00B95F94" w:rsidP="00B95F94">
      <w:pPr>
        <w:jc w:val="center"/>
        <w:rPr>
          <w:rFonts w:asciiTheme="minorHAnsi" w:hAnsiTheme="minorHAnsi"/>
          <w:b/>
          <w:sz w:val="26"/>
          <w:szCs w:val="26"/>
        </w:rPr>
      </w:pPr>
    </w:p>
    <w:p w:rsidR="00B95F94" w:rsidRDefault="00B95F94" w:rsidP="00B95F94">
      <w:pPr>
        <w:jc w:val="center"/>
        <w:rPr>
          <w:rFonts w:asciiTheme="minorHAnsi" w:hAnsiTheme="minorHAnsi"/>
          <w:b/>
          <w:sz w:val="26"/>
          <w:szCs w:val="26"/>
        </w:rPr>
      </w:pPr>
      <w:r>
        <w:rPr>
          <w:rFonts w:asciiTheme="minorHAnsi" w:hAnsiTheme="minorHAnsi"/>
          <w:b/>
          <w:sz w:val="26"/>
          <w:szCs w:val="26"/>
        </w:rPr>
        <w:t>ΕΠΑΝΑΠΡΟΚΗΡΥΞΗ</w:t>
      </w:r>
    </w:p>
    <w:p w:rsidR="00B95F94" w:rsidRDefault="00B95F94" w:rsidP="00B95F94">
      <w:pPr>
        <w:jc w:val="center"/>
        <w:rPr>
          <w:rFonts w:asciiTheme="minorHAnsi" w:hAnsiTheme="minorHAnsi"/>
          <w:b/>
          <w:sz w:val="26"/>
          <w:szCs w:val="26"/>
        </w:rPr>
      </w:pPr>
      <w:r>
        <w:rPr>
          <w:rFonts w:asciiTheme="minorHAnsi" w:hAnsiTheme="minorHAnsi"/>
          <w:b/>
          <w:sz w:val="26"/>
          <w:szCs w:val="26"/>
        </w:rPr>
        <w:t xml:space="preserve">---------------------------- </w:t>
      </w:r>
    </w:p>
    <w:p w:rsidR="00B95F94" w:rsidRDefault="00B95F94" w:rsidP="00B95F94">
      <w:pPr>
        <w:jc w:val="center"/>
        <w:rPr>
          <w:rFonts w:asciiTheme="minorHAnsi" w:eastAsiaTheme="minorHAnsi" w:hAnsiTheme="minorHAnsi"/>
          <w:b/>
          <w:sz w:val="26"/>
          <w:szCs w:val="26"/>
        </w:rPr>
      </w:pPr>
    </w:p>
    <w:p w:rsidR="00B95F94" w:rsidRDefault="00B95F94" w:rsidP="00B95F94">
      <w:pPr>
        <w:jc w:val="both"/>
        <w:rPr>
          <w:rFonts w:asciiTheme="minorHAnsi" w:hAnsiTheme="minorHAnsi"/>
          <w:b/>
          <w:sz w:val="26"/>
          <w:szCs w:val="26"/>
        </w:rPr>
      </w:pPr>
      <w:r>
        <w:rPr>
          <w:rFonts w:asciiTheme="minorHAnsi" w:hAnsiTheme="minorHAnsi"/>
          <w:b/>
          <w:sz w:val="26"/>
          <w:szCs w:val="26"/>
        </w:rPr>
        <w:t>ΣΥΝΟΠΤΙΚΟΣ ΔΙΑΓΩΝΙΣΜΟΣ ΓΙΑ ΤΗΝ ΑΝΑΔΕΙΞΗ ΑΝΑΔΟΧΟΥ ΠΑΡΟΧΗΣ ΥΠΗΡΕΣΙΩΝ ΑΣΦΑΛΙΣΗΣ ΤΩΝ  ΠΕΡΙΟΥΣΙΑΚΩΝ ΣΤΟΙΧΕΙΩΝ (ΑΚΙΝΗΤΩΝ - ΕΞΟΠΛΙΣΜΟΥ) ΤΟΥ ΕΘΝΙΚΟΥ ΘΕΑΤΡΟΥ ΚΑΙ ΠΑΡΟΧΗΣ ΥΠΗΡΕΣΙΩΝ ΑΣΦΑΛΙΣΗΣ ΑΣΤΙΚΗΣ ΕΥΘΥΝΗΣ  ΕΝΑΝΤΙ ΤΡΙΤΩΝ (Άρθρου 117 του ν. 4412/2016)</w:t>
      </w:r>
    </w:p>
    <w:p w:rsidR="00B95F94" w:rsidRDefault="00B95F94" w:rsidP="00B95F94">
      <w:pPr>
        <w:jc w:val="center"/>
        <w:rPr>
          <w:rFonts w:asciiTheme="minorHAnsi" w:hAnsiTheme="minorHAnsi"/>
          <w:b/>
          <w:sz w:val="26"/>
          <w:szCs w:val="26"/>
          <w:u w:val="single"/>
        </w:rPr>
      </w:pPr>
    </w:p>
    <w:p w:rsidR="00B95F94" w:rsidRDefault="00B95F94" w:rsidP="00B95F94">
      <w:pPr>
        <w:jc w:val="center"/>
        <w:rPr>
          <w:rFonts w:asciiTheme="minorHAnsi" w:hAnsiTheme="minorHAnsi"/>
          <w:b/>
          <w:sz w:val="26"/>
          <w:szCs w:val="26"/>
          <w:u w:val="single"/>
        </w:rPr>
      </w:pPr>
      <w:r>
        <w:rPr>
          <w:rFonts w:asciiTheme="minorHAnsi" w:hAnsiTheme="minorHAnsi"/>
          <w:b/>
          <w:sz w:val="26"/>
          <w:szCs w:val="26"/>
          <w:u w:val="single"/>
        </w:rPr>
        <w:t>ΣΥΝΟΠΤΙΚΑ ΣΤΟΙΧΕΙΑ</w:t>
      </w:r>
    </w:p>
    <w:p w:rsidR="00B95F94" w:rsidRDefault="00B95F94" w:rsidP="00B95F94">
      <w:pPr>
        <w:rPr>
          <w:rFonts w:asciiTheme="minorHAnsi" w:hAnsiTheme="minorHAnsi"/>
          <w:b/>
          <w:sz w:val="26"/>
          <w:szCs w:val="26"/>
          <w:u w:val="single"/>
        </w:rPr>
      </w:pPr>
    </w:p>
    <w:p w:rsidR="00B95F94" w:rsidRDefault="00B95F94" w:rsidP="00B95F94">
      <w:pPr>
        <w:spacing w:after="240"/>
        <w:rPr>
          <w:rFonts w:asciiTheme="minorHAnsi" w:hAnsiTheme="minorHAnsi"/>
          <w:b/>
          <w:sz w:val="26"/>
          <w:szCs w:val="26"/>
        </w:rPr>
      </w:pPr>
      <w:r>
        <w:rPr>
          <w:rFonts w:asciiTheme="minorHAnsi" w:hAnsiTheme="minorHAnsi"/>
          <w:b/>
          <w:sz w:val="26"/>
          <w:szCs w:val="26"/>
        </w:rPr>
        <w:t>ΑΝΑΘΕΤΟΥΣΑ ΑΡΧΗ: Ν.Π.Ι.Δ. «ΕΘΝΙΚΟ ΘΕΑΤΡΟ»</w:t>
      </w:r>
    </w:p>
    <w:p w:rsidR="00B95F94" w:rsidRDefault="00B95F94" w:rsidP="00B95F94">
      <w:pPr>
        <w:spacing w:after="240"/>
        <w:rPr>
          <w:rFonts w:asciiTheme="minorHAnsi" w:hAnsiTheme="minorHAnsi"/>
          <w:b/>
          <w:sz w:val="26"/>
          <w:szCs w:val="26"/>
        </w:rPr>
      </w:pPr>
      <w:r>
        <w:rPr>
          <w:rFonts w:asciiTheme="minorHAnsi" w:hAnsiTheme="minorHAnsi"/>
          <w:b/>
          <w:sz w:val="26"/>
          <w:szCs w:val="26"/>
        </w:rPr>
        <w:t>ΕΙΔΟΣ ΔΙΑΓΩΝΙΣΜΟΥ: ΣΥΝΟΠΤΙΚΟΣ</w:t>
      </w:r>
    </w:p>
    <w:p w:rsidR="00B95F94" w:rsidRDefault="00B95F94" w:rsidP="00B95F94">
      <w:pPr>
        <w:spacing w:after="240"/>
        <w:rPr>
          <w:rFonts w:asciiTheme="minorHAnsi" w:hAnsiTheme="minorHAnsi"/>
          <w:b/>
          <w:sz w:val="26"/>
          <w:szCs w:val="26"/>
        </w:rPr>
      </w:pPr>
      <w:r>
        <w:rPr>
          <w:rFonts w:asciiTheme="minorHAnsi" w:hAnsiTheme="minorHAnsi"/>
          <w:b/>
          <w:sz w:val="26"/>
          <w:szCs w:val="26"/>
        </w:rPr>
        <w:t>ΚΡΙΤΗΡΙΟ ΚΑΤΑΚΥΡΩΣΗΣ: Η ΠΛΕΟΝ ΣΥΜΦΕΡΟΥΣΑ ΑΠΟ ΟΙΚΟΝΟΜΙΚΙΗ ΑΠΟΨΗ ΠΡΟΣΦΟΡΑ ΒΑΣΕΙ ΤΙΜΗΣ (ΧΑΜΗΛΟΤΕΡΗ ΤΙΜΗ)</w:t>
      </w:r>
    </w:p>
    <w:p w:rsidR="00B95F94" w:rsidRDefault="00B95F94" w:rsidP="00B95F94">
      <w:pPr>
        <w:spacing w:after="240"/>
        <w:rPr>
          <w:rFonts w:asciiTheme="minorHAnsi" w:hAnsiTheme="minorHAnsi"/>
          <w:b/>
          <w:sz w:val="26"/>
          <w:szCs w:val="26"/>
        </w:rPr>
      </w:pPr>
      <w:r>
        <w:rPr>
          <w:rFonts w:asciiTheme="minorHAnsi" w:hAnsiTheme="minorHAnsi"/>
          <w:b/>
          <w:sz w:val="26"/>
          <w:szCs w:val="26"/>
        </w:rPr>
        <w:t>ΚΑΤΑΛΗΚΤΙΚΗ ΗΜΕΡΟΜΗΝΙΑ ΚΑΤΑΘΕΣΗΣ ΠΡΟΣΦΟΡΩΝ: 26-06-2017</w:t>
      </w:r>
    </w:p>
    <w:p w:rsidR="00B95F94" w:rsidRDefault="00B95F94" w:rsidP="00B95F94">
      <w:pPr>
        <w:spacing w:after="240"/>
        <w:rPr>
          <w:rFonts w:asciiTheme="minorHAnsi" w:hAnsiTheme="minorHAnsi"/>
          <w:b/>
          <w:sz w:val="26"/>
          <w:szCs w:val="26"/>
        </w:rPr>
      </w:pPr>
      <w:r>
        <w:rPr>
          <w:rFonts w:asciiTheme="minorHAnsi" w:hAnsiTheme="minorHAnsi"/>
          <w:b/>
          <w:sz w:val="26"/>
          <w:szCs w:val="26"/>
        </w:rPr>
        <w:t>ΗΜΕΡΟΜΗΝΙΑ ΔΙΕΝΕΡΓΕΙΑΣ ΔΙΑΓΩΝΙΣΜΟΥ: 27-06-2017</w:t>
      </w:r>
    </w:p>
    <w:p w:rsidR="00B95F94" w:rsidRDefault="00B95F94" w:rsidP="00B95F94">
      <w:pPr>
        <w:spacing w:after="240"/>
        <w:rPr>
          <w:rFonts w:asciiTheme="minorHAnsi" w:hAnsiTheme="minorHAnsi"/>
          <w:b/>
          <w:sz w:val="26"/>
          <w:szCs w:val="26"/>
        </w:rPr>
      </w:pPr>
      <w:r>
        <w:rPr>
          <w:rFonts w:asciiTheme="minorHAnsi" w:hAnsiTheme="minorHAnsi"/>
          <w:b/>
          <w:sz w:val="26"/>
          <w:szCs w:val="26"/>
        </w:rPr>
        <w:t>ΤΟΠΟΣ ΔΙΕΝΕΡΓΕΙΑΣ: ΣΑΤΩΒΡΙΑΝΔΟΥ 42, ΑΘΗΝΑ</w:t>
      </w:r>
    </w:p>
    <w:p w:rsidR="00B95F94" w:rsidRDefault="00B95F94" w:rsidP="00B95F94">
      <w:pPr>
        <w:rPr>
          <w:rFonts w:asciiTheme="minorHAnsi" w:hAnsiTheme="minorHAnsi"/>
          <w:b/>
          <w:sz w:val="26"/>
          <w:szCs w:val="26"/>
        </w:rPr>
      </w:pPr>
      <w:r>
        <w:rPr>
          <w:rFonts w:asciiTheme="minorHAnsi" w:hAnsiTheme="minorHAnsi"/>
          <w:b/>
          <w:sz w:val="26"/>
          <w:szCs w:val="26"/>
        </w:rPr>
        <w:t xml:space="preserve">ΚΩΔΙΚΟΣ </w:t>
      </w:r>
      <w:r>
        <w:rPr>
          <w:rFonts w:asciiTheme="minorHAnsi" w:hAnsiTheme="minorHAnsi"/>
          <w:b/>
          <w:sz w:val="26"/>
          <w:szCs w:val="26"/>
          <w:lang w:val="en-US"/>
        </w:rPr>
        <w:t>CPV</w:t>
      </w:r>
      <w:r>
        <w:rPr>
          <w:rFonts w:asciiTheme="minorHAnsi" w:hAnsiTheme="minorHAnsi"/>
          <w:b/>
          <w:sz w:val="26"/>
          <w:szCs w:val="26"/>
        </w:rPr>
        <w:t>: 66515100-4 ΚΑΙ 66516000-0</w:t>
      </w:r>
    </w:p>
    <w:p w:rsidR="00B95F94" w:rsidRDefault="00B95F94" w:rsidP="00B95F94">
      <w:pPr>
        <w:rPr>
          <w:rFonts w:asciiTheme="minorHAnsi" w:hAnsiTheme="minorHAnsi"/>
          <w:b/>
          <w:sz w:val="26"/>
          <w:szCs w:val="26"/>
        </w:rPr>
      </w:pPr>
    </w:p>
    <w:p w:rsidR="00B95F94" w:rsidRDefault="00B95F94" w:rsidP="00B95F94">
      <w:pPr>
        <w:rPr>
          <w:rFonts w:asciiTheme="minorHAnsi" w:hAnsiTheme="minorHAnsi"/>
          <w:b/>
          <w:sz w:val="26"/>
          <w:szCs w:val="26"/>
        </w:rPr>
      </w:pPr>
      <w:r>
        <w:rPr>
          <w:rFonts w:asciiTheme="minorHAnsi" w:hAnsiTheme="minorHAnsi"/>
          <w:b/>
          <w:sz w:val="26"/>
          <w:szCs w:val="26"/>
        </w:rPr>
        <w:t>ΕΚΤΙΜΩΜΕΝΗ ΑΞΙΑ ΣΥΜΒΑΣΗΣ: #56.000# (μη συμπεριλαμβανομένου ΦΠΑ)</w:t>
      </w:r>
    </w:p>
    <w:p w:rsidR="00B95F94" w:rsidRDefault="00B95F94" w:rsidP="00B95F94">
      <w:pPr>
        <w:rPr>
          <w:rFonts w:asciiTheme="minorHAnsi" w:hAnsiTheme="minorHAnsi"/>
          <w:b/>
          <w:sz w:val="26"/>
          <w:szCs w:val="26"/>
        </w:rPr>
      </w:pPr>
    </w:p>
    <w:p w:rsidR="00B95F94" w:rsidRDefault="00B95F94" w:rsidP="00B95F94">
      <w:pPr>
        <w:spacing w:after="240"/>
        <w:rPr>
          <w:rFonts w:asciiTheme="minorHAnsi" w:hAnsiTheme="minorHAnsi"/>
          <w:b/>
          <w:sz w:val="26"/>
          <w:szCs w:val="26"/>
        </w:rPr>
      </w:pPr>
      <w:r>
        <w:rPr>
          <w:rFonts w:asciiTheme="minorHAnsi" w:hAnsiTheme="minorHAnsi"/>
          <w:b/>
          <w:sz w:val="26"/>
          <w:szCs w:val="26"/>
        </w:rPr>
        <w:t xml:space="preserve">ΗΜΕΡΟΜΗΝΙΑ ΑΝΑΡΤΗΣΗΣ ΣΤΟ ΚΗΜΔΗΣ: 14-06-2017 </w:t>
      </w:r>
    </w:p>
    <w:p w:rsidR="00B95F94" w:rsidRDefault="00B95F94" w:rsidP="00B95F94">
      <w:pPr>
        <w:spacing w:after="240"/>
        <w:rPr>
          <w:rFonts w:asciiTheme="minorHAnsi" w:hAnsiTheme="minorHAnsi"/>
          <w:b/>
          <w:sz w:val="26"/>
          <w:szCs w:val="26"/>
        </w:rPr>
      </w:pPr>
      <w:r>
        <w:rPr>
          <w:rFonts w:asciiTheme="minorHAnsi" w:hAnsiTheme="minorHAnsi"/>
          <w:b/>
          <w:sz w:val="26"/>
          <w:szCs w:val="26"/>
        </w:rPr>
        <w:t>ΧΡΟΝΟΣ ΙΣΧΥΟΣ ΣΥΜΒΑΣΗΣ: ΕΤΗΣΙΑ ΜΕ ΜΟΝΟΜΕΡΕΣ ΔΙΚΑΙΩΜΑ ΤΗΣ ΑΝΑΘΕΤΟΥΣΑΣ ΑΡΧΗΣ ΓΙΑ ΠΑΡΑΤΑΣΗ ΕΞΙ ΜΗΝΩΝ</w:t>
      </w:r>
    </w:p>
    <w:p w:rsidR="00B95F94" w:rsidRDefault="00B95F94" w:rsidP="00B95F94">
      <w:pPr>
        <w:spacing w:after="240" w:line="252" w:lineRule="exact"/>
        <w:jc w:val="both"/>
        <w:rPr>
          <w:rFonts w:asciiTheme="minorHAnsi" w:hAnsiTheme="minorHAnsi"/>
          <w:b/>
          <w:sz w:val="26"/>
          <w:szCs w:val="26"/>
          <w:u w:val="single"/>
        </w:rPr>
      </w:pPr>
    </w:p>
    <w:p w:rsidR="00B95F94" w:rsidRDefault="00B95F94" w:rsidP="00B95F94">
      <w:pPr>
        <w:spacing w:after="240" w:line="252" w:lineRule="exact"/>
        <w:jc w:val="both"/>
        <w:rPr>
          <w:rFonts w:asciiTheme="minorHAnsi" w:hAnsiTheme="minorHAnsi"/>
          <w:b/>
          <w:sz w:val="26"/>
          <w:szCs w:val="26"/>
          <w:u w:val="single"/>
        </w:rPr>
      </w:pPr>
      <w:bookmarkStart w:id="0" w:name="_GoBack"/>
      <w:bookmarkEnd w:id="0"/>
      <w:r>
        <w:rPr>
          <w:rFonts w:asciiTheme="minorHAnsi" w:hAnsiTheme="minorHAnsi"/>
          <w:b/>
          <w:sz w:val="26"/>
          <w:szCs w:val="26"/>
          <w:u w:val="single"/>
        </w:rPr>
        <w:lastRenderedPageBreak/>
        <w:t>ΘΕΣΜΙΚΟ ΠΛΑΙΣΙΟ</w:t>
      </w:r>
    </w:p>
    <w:p w:rsidR="00B95F94" w:rsidRDefault="00B95F94" w:rsidP="00B95F94">
      <w:pPr>
        <w:pStyle w:val="Style12"/>
        <w:widowControl/>
        <w:spacing w:after="240" w:line="360" w:lineRule="auto"/>
        <w:rPr>
          <w:rStyle w:val="FontStyle66"/>
          <w:rFonts w:asciiTheme="minorHAnsi" w:hAnsiTheme="minorHAnsi"/>
          <w:sz w:val="26"/>
          <w:szCs w:val="26"/>
        </w:rPr>
      </w:pPr>
      <w:r>
        <w:rPr>
          <w:rFonts w:asciiTheme="minorHAnsi" w:hAnsiTheme="minorHAnsi"/>
          <w:sz w:val="26"/>
          <w:szCs w:val="26"/>
        </w:rPr>
        <w:t xml:space="preserve">Το Νομικό Πρόσωπο Ιδιωτικού Δικαίου (Ν.Π.Ι.Δ.) με την επωνυμία «ΕΘΝΙΚΟ ΘΕΑΤΡΟ», που εδρεύει στην Αθήνα, οδός Αγίου Κωνσταντίνου αριθ. 22-24 και εκπροσωπείται νόμιμα, έχοντας υπ’ όψη </w:t>
      </w:r>
      <w:r>
        <w:rPr>
          <w:rStyle w:val="FontStyle66"/>
          <w:rFonts w:asciiTheme="minorHAnsi" w:hAnsiTheme="minorHAnsi"/>
          <w:sz w:val="26"/>
          <w:szCs w:val="26"/>
        </w:rPr>
        <w:t>την κείμενη νομοθεσία και τις κατ' εξουσιοδότηση αυτής εκδοθείσες κανονιστικές πράξεις, όπως ισχύουν, και ειδικότερα :</w:t>
      </w:r>
    </w:p>
    <w:p w:rsidR="00B95F94" w:rsidRDefault="00B95F94" w:rsidP="00B95F94">
      <w:pPr>
        <w:spacing w:line="360" w:lineRule="auto"/>
        <w:jc w:val="both"/>
        <w:rPr>
          <w:u w:val="single"/>
        </w:rPr>
      </w:pPr>
      <w:r>
        <w:rPr>
          <w:rFonts w:asciiTheme="minorHAnsi" w:hAnsiTheme="minorHAnsi"/>
          <w:sz w:val="26"/>
          <w:szCs w:val="26"/>
          <w:u w:val="single"/>
        </w:rPr>
        <w:t>Τις διατάξεις, όπως αυτές ισχύουν:</w:t>
      </w:r>
    </w:p>
    <w:p w:rsidR="00B95F94" w:rsidRDefault="00B95F94" w:rsidP="00B95F94">
      <w:pPr>
        <w:spacing w:line="360" w:lineRule="auto"/>
        <w:jc w:val="both"/>
        <w:rPr>
          <w:rFonts w:asciiTheme="minorHAnsi" w:hAnsiTheme="minorHAnsi"/>
          <w:sz w:val="26"/>
          <w:szCs w:val="26"/>
        </w:rPr>
      </w:pPr>
      <w:r>
        <w:rPr>
          <w:rFonts w:asciiTheme="minorHAnsi" w:hAnsiTheme="minorHAnsi"/>
          <w:sz w:val="26"/>
          <w:szCs w:val="26"/>
        </w:rPr>
        <w:t>1. Του Ν. 2273/1994 (ΦΕΚ 233 Α΄)</w:t>
      </w:r>
    </w:p>
    <w:p w:rsidR="00B95F94" w:rsidRDefault="00B95F94" w:rsidP="00B95F94">
      <w:pPr>
        <w:spacing w:line="360" w:lineRule="auto"/>
        <w:jc w:val="both"/>
        <w:rPr>
          <w:rFonts w:asciiTheme="minorHAnsi" w:hAnsiTheme="minorHAnsi"/>
          <w:sz w:val="26"/>
          <w:szCs w:val="26"/>
        </w:rPr>
      </w:pPr>
      <w:r>
        <w:rPr>
          <w:rFonts w:asciiTheme="minorHAnsi" w:hAnsiTheme="minorHAnsi"/>
          <w:sz w:val="26"/>
          <w:szCs w:val="26"/>
        </w:rPr>
        <w:t>2. Του ΠΔ 118/1997 (ΦΕΚ  106 Α΄)</w:t>
      </w:r>
    </w:p>
    <w:p w:rsidR="00B95F94" w:rsidRDefault="00B95F94" w:rsidP="00B95F94">
      <w:pPr>
        <w:spacing w:line="360" w:lineRule="auto"/>
        <w:jc w:val="both"/>
        <w:rPr>
          <w:rFonts w:asciiTheme="minorHAnsi" w:hAnsiTheme="minorHAnsi"/>
          <w:sz w:val="26"/>
          <w:szCs w:val="26"/>
        </w:rPr>
      </w:pPr>
      <w:r>
        <w:rPr>
          <w:rFonts w:asciiTheme="minorHAnsi" w:hAnsiTheme="minorHAnsi"/>
          <w:sz w:val="26"/>
          <w:szCs w:val="26"/>
        </w:rPr>
        <w:t>3. Του Ν. 4412/2016 (ΦΕΚ 147Α), «Δημόσιες Συμβάσεις Έργων, Προμηθειών και Υπηρεσιών (προσαρμογή στις Οδηγίες 2014/24/ΕΕ και 2014/25/ΕΕ)</w:t>
      </w:r>
    </w:p>
    <w:p w:rsidR="00B95F94" w:rsidRDefault="00B95F94" w:rsidP="00B95F94">
      <w:pPr>
        <w:spacing w:line="360" w:lineRule="auto"/>
        <w:jc w:val="both"/>
        <w:rPr>
          <w:rFonts w:asciiTheme="minorHAnsi" w:hAnsiTheme="minorHAnsi"/>
          <w:sz w:val="26"/>
          <w:szCs w:val="26"/>
        </w:rPr>
      </w:pPr>
      <w:r>
        <w:rPr>
          <w:rFonts w:asciiTheme="minorHAnsi" w:hAnsiTheme="minorHAnsi"/>
          <w:sz w:val="26"/>
          <w:szCs w:val="26"/>
        </w:rPr>
        <w:t>4. Του Ν. 4270/2014 (ΦΕΚ 143 Α΄), «Αρχές Δημοσιονομικής διαχείρισης και εποπτείας (ενσωμάτωση της Οδηγίας 2011/85/ΕΕ) – δημόσιο λογιστικό και άλλες διατάξεις»</w:t>
      </w:r>
    </w:p>
    <w:p w:rsidR="00B95F94" w:rsidRDefault="00B95F94" w:rsidP="00B95F94">
      <w:pPr>
        <w:spacing w:line="360" w:lineRule="auto"/>
        <w:jc w:val="both"/>
        <w:rPr>
          <w:rFonts w:asciiTheme="minorHAnsi" w:hAnsiTheme="minorHAnsi"/>
          <w:sz w:val="26"/>
          <w:szCs w:val="26"/>
        </w:rPr>
      </w:pPr>
      <w:r>
        <w:rPr>
          <w:rFonts w:asciiTheme="minorHAnsi" w:hAnsiTheme="minorHAnsi"/>
          <w:sz w:val="26"/>
          <w:szCs w:val="26"/>
        </w:rPr>
        <w:t>5.  Του Ν. 3861/2010 (ΦΕΚ 112 Α΄)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p>
    <w:p w:rsidR="00B95F94" w:rsidRDefault="00B95F94" w:rsidP="00B95F94">
      <w:pPr>
        <w:spacing w:line="360" w:lineRule="auto"/>
        <w:jc w:val="both"/>
        <w:rPr>
          <w:rFonts w:asciiTheme="minorHAnsi" w:hAnsiTheme="minorHAnsi"/>
          <w:sz w:val="26"/>
          <w:szCs w:val="26"/>
        </w:rPr>
      </w:pPr>
      <w:r>
        <w:rPr>
          <w:rFonts w:asciiTheme="minorHAnsi" w:hAnsiTheme="minorHAnsi"/>
          <w:sz w:val="26"/>
          <w:szCs w:val="26"/>
        </w:rPr>
        <w:t>6. Του Π.Δ. 28/2015 (ΦΕΚ 34Α), «κωδικοποίηση διατάξεων για την πρόσβαση σε δημόσια έγγραφα και στοιχεία»</w:t>
      </w:r>
    </w:p>
    <w:p w:rsidR="00B95F94" w:rsidRDefault="00B95F94" w:rsidP="00B95F94">
      <w:pPr>
        <w:spacing w:line="360" w:lineRule="auto"/>
        <w:jc w:val="both"/>
        <w:rPr>
          <w:rFonts w:asciiTheme="minorHAnsi" w:hAnsiTheme="minorHAnsi"/>
          <w:sz w:val="26"/>
          <w:szCs w:val="26"/>
        </w:rPr>
      </w:pPr>
      <w:r>
        <w:rPr>
          <w:rFonts w:asciiTheme="minorHAnsi" w:hAnsiTheme="minorHAnsi"/>
          <w:sz w:val="26"/>
          <w:szCs w:val="26"/>
        </w:rPr>
        <w:t>7. Του Π.Δ. 80/2016 (ΦΕΚ 145Α), «Ανάληψη υποχρεώσεων από τους διατάκτες»</w:t>
      </w:r>
    </w:p>
    <w:p w:rsidR="00B95F94" w:rsidRDefault="00B95F94" w:rsidP="00B95F94">
      <w:pPr>
        <w:spacing w:line="360" w:lineRule="auto"/>
        <w:jc w:val="both"/>
        <w:rPr>
          <w:rFonts w:asciiTheme="minorHAnsi" w:hAnsiTheme="minorHAnsi"/>
          <w:sz w:val="26"/>
          <w:szCs w:val="26"/>
        </w:rPr>
      </w:pPr>
      <w:r>
        <w:rPr>
          <w:rFonts w:asciiTheme="minorHAnsi" w:hAnsiTheme="minorHAnsi"/>
          <w:sz w:val="26"/>
          <w:szCs w:val="26"/>
        </w:rPr>
        <w:t>8. Του Ν. 4013/2011 (ΦΕΚ 204Α), «Σύσταση Ενιαίας Ανεξάρτητης Αρχής Δημόσιων Συμβάσεων και Κεντρικού Ηλεκτρονικού μητρώου Δημοσίων Συμβάσεων»</w:t>
      </w:r>
    </w:p>
    <w:p w:rsidR="00B95F94" w:rsidRDefault="00B95F94" w:rsidP="00B95F94">
      <w:pPr>
        <w:spacing w:line="360" w:lineRule="auto"/>
        <w:jc w:val="both"/>
        <w:rPr>
          <w:rFonts w:asciiTheme="minorHAnsi" w:hAnsiTheme="minorHAnsi"/>
          <w:sz w:val="26"/>
          <w:szCs w:val="26"/>
        </w:rPr>
      </w:pPr>
      <w:r>
        <w:rPr>
          <w:rFonts w:asciiTheme="minorHAnsi" w:hAnsiTheme="minorHAnsi"/>
          <w:sz w:val="26"/>
          <w:szCs w:val="26"/>
        </w:rPr>
        <w:t>9. Της με αριθ. Π1 2380/2012 ΚΥΑ (ΦΕΚ 3400Β΄) «Ρύθμιση των ειδικότερων θεμάτων λειτουργίας και διαχείρισης του Κεντρικού Ηλεκτρονικού Μητρώου Δημοσίων Συμβάσεων»</w:t>
      </w:r>
    </w:p>
    <w:p w:rsidR="00B95F94" w:rsidRDefault="00B95F94" w:rsidP="00B95F94">
      <w:pPr>
        <w:spacing w:line="360" w:lineRule="auto"/>
        <w:jc w:val="both"/>
        <w:rPr>
          <w:rFonts w:asciiTheme="minorHAnsi" w:hAnsiTheme="minorHAnsi"/>
          <w:sz w:val="26"/>
          <w:szCs w:val="26"/>
        </w:rPr>
      </w:pPr>
      <w:r>
        <w:rPr>
          <w:rFonts w:asciiTheme="minorHAnsi" w:hAnsiTheme="minorHAnsi"/>
          <w:sz w:val="26"/>
          <w:szCs w:val="26"/>
        </w:rPr>
        <w:t xml:space="preserve">10. Της με αριθ. 158/2016 Απόφασης της Αρχής με θέμα «Έγκριση του </w:t>
      </w:r>
      <w:r>
        <w:rPr>
          <w:rFonts w:asciiTheme="minorHAnsi" w:hAnsiTheme="minorHAnsi"/>
          <w:sz w:val="26"/>
          <w:szCs w:val="26"/>
        </w:rPr>
        <w:lastRenderedPageBreak/>
        <w:t>«Τυποποιημένου Εντύπου Υπεύθυνης Δήλωσης» (ΤΕΥΔ) του άρθρου 79 παρ. 4 του Ν. 4412/2016 για διαδικασίες σύναψης δημόσιας σύμβασης κάτω των ορίων των οδηγιών (ΦΕΚ Β 3698)</w:t>
      </w:r>
    </w:p>
    <w:p w:rsidR="00B95F94" w:rsidRDefault="00B95F94" w:rsidP="00B95F94">
      <w:pPr>
        <w:spacing w:line="360" w:lineRule="auto"/>
        <w:jc w:val="both"/>
        <w:rPr>
          <w:rFonts w:asciiTheme="minorHAnsi" w:hAnsiTheme="minorHAnsi"/>
          <w:sz w:val="26"/>
          <w:szCs w:val="26"/>
        </w:rPr>
      </w:pPr>
      <w:r>
        <w:rPr>
          <w:rFonts w:asciiTheme="minorHAnsi" w:hAnsiTheme="minorHAnsi"/>
          <w:sz w:val="26"/>
          <w:szCs w:val="26"/>
        </w:rPr>
        <w:t>11. Του Ν.Δ  400/1970 «Περί ιδιωτικής επιχειρήσεως ασφαλίσεως και άλλες διατάξεις», όπως έχει τροποποιηθεί και συμπληρωθεί.</w:t>
      </w:r>
    </w:p>
    <w:p w:rsidR="00B95F94" w:rsidRDefault="00B95F94" w:rsidP="00B95F94">
      <w:pPr>
        <w:spacing w:line="360" w:lineRule="auto"/>
        <w:jc w:val="both"/>
        <w:rPr>
          <w:rFonts w:asciiTheme="minorHAnsi" w:hAnsiTheme="minorHAnsi"/>
          <w:sz w:val="26"/>
          <w:szCs w:val="26"/>
        </w:rPr>
      </w:pPr>
      <w:r>
        <w:rPr>
          <w:rFonts w:asciiTheme="minorHAnsi" w:hAnsiTheme="minorHAnsi"/>
          <w:sz w:val="26"/>
          <w:szCs w:val="26"/>
        </w:rPr>
        <w:t>12. Του Ν. 2496/1997 (ΦΕΚ 87Α΄), «Ασφαλιστική σύμβαση, τροποποιήσεις της νομοθεσίας για την ιδιωτική ασφάλιση και άλλες διατάξεις»</w:t>
      </w:r>
    </w:p>
    <w:p w:rsidR="00B95F94" w:rsidRDefault="00B95F94" w:rsidP="00B95F94">
      <w:pPr>
        <w:spacing w:line="360" w:lineRule="auto"/>
        <w:jc w:val="both"/>
        <w:rPr>
          <w:rFonts w:asciiTheme="minorHAnsi" w:hAnsiTheme="minorHAnsi"/>
          <w:sz w:val="26"/>
          <w:szCs w:val="26"/>
        </w:rPr>
      </w:pPr>
      <w:r>
        <w:rPr>
          <w:rFonts w:asciiTheme="minorHAnsi" w:hAnsiTheme="minorHAnsi"/>
          <w:sz w:val="26"/>
          <w:szCs w:val="26"/>
        </w:rPr>
        <w:t>13. Του Ν. 3867/2010 (ΦΕΚ 128 Α΄) «Εποπτεία ιδιωτικής ασφάλισης, σύσταση εγγυητικού κεφαλαίου ιδιωτικής ασφάλισης ζωής, οργανισμοί αξιολόγησης πιστοληπτικής ικανότητας και άλλες διατάξεις»</w:t>
      </w:r>
    </w:p>
    <w:p w:rsidR="00B95F94" w:rsidRDefault="00B95F94" w:rsidP="00B95F94">
      <w:pPr>
        <w:spacing w:line="360" w:lineRule="auto"/>
        <w:jc w:val="both"/>
        <w:rPr>
          <w:rFonts w:asciiTheme="minorHAnsi" w:hAnsiTheme="minorHAnsi"/>
          <w:sz w:val="26"/>
          <w:szCs w:val="26"/>
        </w:rPr>
      </w:pPr>
      <w:r>
        <w:rPr>
          <w:rFonts w:asciiTheme="minorHAnsi" w:hAnsiTheme="minorHAnsi"/>
          <w:sz w:val="26"/>
          <w:szCs w:val="26"/>
        </w:rPr>
        <w:t>14. Την από 22-05-2017 απόφαση του Διοικητικού Συμβουλίου του Εθνικού Θεάτρου, η οποία ελήφθη κατά την 77</w:t>
      </w:r>
      <w:r>
        <w:rPr>
          <w:rFonts w:asciiTheme="minorHAnsi" w:hAnsiTheme="minorHAnsi"/>
          <w:sz w:val="26"/>
          <w:szCs w:val="26"/>
          <w:vertAlign w:val="superscript"/>
        </w:rPr>
        <w:t>η</w:t>
      </w:r>
      <w:r>
        <w:rPr>
          <w:rFonts w:asciiTheme="minorHAnsi" w:hAnsiTheme="minorHAnsi"/>
          <w:sz w:val="26"/>
          <w:szCs w:val="26"/>
        </w:rPr>
        <w:t xml:space="preserve"> Συνεδρίασή του, κατά την οποία αυτό αποφάσισε την προκήρυξη συνοπτικού διαγωνισμού, με κριτήριο κατακύρωσης την πλέον συμφέρουσα από οικονομική άποψη προσφορά, βάσει τιμής, για την παροχή υπηρεσιών  Ασφάλισης των περιουσιακών στοιχείων (ακινήτων – εξοπλισμού) του Εθνικού Θεάτρου και της Ασφάλισης Αστικής Ευθύνης αυτού έναντι τρίτων.</w:t>
      </w:r>
    </w:p>
    <w:p w:rsidR="00B95F94" w:rsidRDefault="00B95F94" w:rsidP="00B95F94">
      <w:pPr>
        <w:spacing w:line="360" w:lineRule="auto"/>
        <w:jc w:val="both"/>
        <w:rPr>
          <w:rFonts w:asciiTheme="minorHAnsi" w:hAnsiTheme="minorHAnsi"/>
          <w:sz w:val="26"/>
          <w:szCs w:val="26"/>
        </w:rPr>
      </w:pPr>
      <w:r>
        <w:rPr>
          <w:rFonts w:asciiTheme="minorHAnsi" w:hAnsiTheme="minorHAnsi"/>
          <w:sz w:val="26"/>
          <w:szCs w:val="26"/>
        </w:rPr>
        <w:t>15. Τις από 16-05-2017 με αριθμούς ΑΔΑΜ: 17</w:t>
      </w:r>
      <w:r>
        <w:rPr>
          <w:rFonts w:asciiTheme="minorHAnsi" w:hAnsiTheme="minorHAnsi"/>
          <w:sz w:val="26"/>
          <w:szCs w:val="26"/>
          <w:lang w:val="en-US"/>
        </w:rPr>
        <w:t>REQ</w:t>
      </w:r>
      <w:r>
        <w:rPr>
          <w:rFonts w:asciiTheme="minorHAnsi" w:hAnsiTheme="minorHAnsi"/>
          <w:sz w:val="26"/>
          <w:szCs w:val="26"/>
        </w:rPr>
        <w:t>006216724, 17</w:t>
      </w:r>
      <w:r>
        <w:rPr>
          <w:rFonts w:asciiTheme="minorHAnsi" w:hAnsiTheme="minorHAnsi"/>
          <w:sz w:val="26"/>
          <w:szCs w:val="26"/>
          <w:lang w:val="en-US"/>
        </w:rPr>
        <w:t>REQ</w:t>
      </w:r>
      <w:r>
        <w:rPr>
          <w:rFonts w:asciiTheme="minorHAnsi" w:hAnsiTheme="minorHAnsi"/>
          <w:sz w:val="26"/>
          <w:szCs w:val="26"/>
        </w:rPr>
        <w:t>006216855, 17</w:t>
      </w:r>
      <w:r>
        <w:rPr>
          <w:rFonts w:asciiTheme="minorHAnsi" w:hAnsiTheme="minorHAnsi"/>
          <w:sz w:val="26"/>
          <w:szCs w:val="26"/>
          <w:lang w:val="en-US"/>
        </w:rPr>
        <w:t>REQ</w:t>
      </w:r>
      <w:r>
        <w:rPr>
          <w:rFonts w:asciiTheme="minorHAnsi" w:hAnsiTheme="minorHAnsi"/>
          <w:sz w:val="26"/>
          <w:szCs w:val="26"/>
        </w:rPr>
        <w:t>006216902, 17</w:t>
      </w:r>
      <w:r>
        <w:rPr>
          <w:rFonts w:asciiTheme="minorHAnsi" w:hAnsiTheme="minorHAnsi"/>
          <w:sz w:val="26"/>
          <w:szCs w:val="26"/>
          <w:lang w:val="en-US"/>
        </w:rPr>
        <w:t>REQ</w:t>
      </w:r>
      <w:r>
        <w:rPr>
          <w:rFonts w:asciiTheme="minorHAnsi" w:hAnsiTheme="minorHAnsi"/>
          <w:sz w:val="26"/>
          <w:szCs w:val="26"/>
        </w:rPr>
        <w:t>006217040, 17</w:t>
      </w:r>
      <w:r>
        <w:rPr>
          <w:rFonts w:asciiTheme="minorHAnsi" w:hAnsiTheme="minorHAnsi"/>
          <w:sz w:val="26"/>
          <w:szCs w:val="26"/>
          <w:lang w:val="en-US"/>
        </w:rPr>
        <w:t>REQ</w:t>
      </w:r>
      <w:r>
        <w:rPr>
          <w:rFonts w:asciiTheme="minorHAnsi" w:hAnsiTheme="minorHAnsi"/>
          <w:sz w:val="26"/>
          <w:szCs w:val="26"/>
        </w:rPr>
        <w:t>006217087, 17</w:t>
      </w:r>
      <w:r>
        <w:rPr>
          <w:rFonts w:asciiTheme="minorHAnsi" w:hAnsiTheme="minorHAnsi"/>
          <w:sz w:val="26"/>
          <w:szCs w:val="26"/>
          <w:lang w:val="en-US"/>
        </w:rPr>
        <w:t>REQ</w:t>
      </w:r>
      <w:r>
        <w:rPr>
          <w:rFonts w:asciiTheme="minorHAnsi" w:hAnsiTheme="minorHAnsi"/>
          <w:sz w:val="26"/>
          <w:szCs w:val="26"/>
        </w:rPr>
        <w:t>006217218, 17</w:t>
      </w:r>
      <w:r>
        <w:rPr>
          <w:rFonts w:asciiTheme="minorHAnsi" w:hAnsiTheme="minorHAnsi"/>
          <w:sz w:val="26"/>
          <w:szCs w:val="26"/>
          <w:lang w:val="en-US"/>
        </w:rPr>
        <w:t>REQ</w:t>
      </w:r>
      <w:r>
        <w:rPr>
          <w:rFonts w:asciiTheme="minorHAnsi" w:hAnsiTheme="minorHAnsi"/>
          <w:sz w:val="26"/>
          <w:szCs w:val="26"/>
        </w:rPr>
        <w:t>006217354, 17</w:t>
      </w:r>
      <w:r>
        <w:rPr>
          <w:rFonts w:asciiTheme="minorHAnsi" w:hAnsiTheme="minorHAnsi"/>
          <w:sz w:val="26"/>
          <w:szCs w:val="26"/>
          <w:lang w:val="en-US"/>
        </w:rPr>
        <w:t>REQ</w:t>
      </w:r>
      <w:r>
        <w:rPr>
          <w:rFonts w:asciiTheme="minorHAnsi" w:hAnsiTheme="minorHAnsi"/>
          <w:sz w:val="26"/>
          <w:szCs w:val="26"/>
        </w:rPr>
        <w:t>006217416 και 17</w:t>
      </w:r>
      <w:r>
        <w:rPr>
          <w:rFonts w:asciiTheme="minorHAnsi" w:hAnsiTheme="minorHAnsi"/>
          <w:sz w:val="26"/>
          <w:szCs w:val="26"/>
          <w:lang w:val="en-US"/>
        </w:rPr>
        <w:t>REQ</w:t>
      </w:r>
      <w:r>
        <w:rPr>
          <w:rFonts w:asciiTheme="minorHAnsi" w:hAnsiTheme="minorHAnsi"/>
          <w:sz w:val="26"/>
          <w:szCs w:val="26"/>
        </w:rPr>
        <w:t>006217502,  Αποφάσεις ανάληψης υποχρέωσης και δέσμευσης πίστωσης για το έτος 2017 και τις από 16-05-2017  με αριθμούς ΑΔΑΜ: 17</w:t>
      </w:r>
      <w:r>
        <w:rPr>
          <w:rFonts w:asciiTheme="minorHAnsi" w:hAnsiTheme="minorHAnsi"/>
          <w:sz w:val="26"/>
          <w:szCs w:val="26"/>
          <w:lang w:val="en-US"/>
        </w:rPr>
        <w:t>REQ</w:t>
      </w:r>
      <w:r>
        <w:rPr>
          <w:rFonts w:asciiTheme="minorHAnsi" w:hAnsiTheme="minorHAnsi"/>
          <w:sz w:val="26"/>
          <w:szCs w:val="26"/>
        </w:rPr>
        <w:t>006218696, 17</w:t>
      </w:r>
      <w:r>
        <w:rPr>
          <w:rFonts w:asciiTheme="minorHAnsi" w:hAnsiTheme="minorHAnsi"/>
          <w:sz w:val="26"/>
          <w:szCs w:val="26"/>
          <w:lang w:val="en-US"/>
        </w:rPr>
        <w:t>REQ</w:t>
      </w:r>
      <w:r>
        <w:rPr>
          <w:rFonts w:asciiTheme="minorHAnsi" w:hAnsiTheme="minorHAnsi"/>
          <w:sz w:val="26"/>
          <w:szCs w:val="26"/>
        </w:rPr>
        <w:t>006218744, 17</w:t>
      </w:r>
      <w:r>
        <w:rPr>
          <w:rFonts w:asciiTheme="minorHAnsi" w:hAnsiTheme="minorHAnsi"/>
          <w:sz w:val="26"/>
          <w:szCs w:val="26"/>
          <w:lang w:val="en-US"/>
        </w:rPr>
        <w:t>REQ</w:t>
      </w:r>
      <w:r>
        <w:rPr>
          <w:rFonts w:asciiTheme="minorHAnsi" w:hAnsiTheme="minorHAnsi"/>
          <w:sz w:val="26"/>
          <w:szCs w:val="26"/>
        </w:rPr>
        <w:t>006218830, 17</w:t>
      </w:r>
      <w:r>
        <w:rPr>
          <w:rFonts w:asciiTheme="minorHAnsi" w:hAnsiTheme="minorHAnsi"/>
          <w:sz w:val="26"/>
          <w:szCs w:val="26"/>
          <w:lang w:val="en-US"/>
        </w:rPr>
        <w:t>REQ</w:t>
      </w:r>
      <w:r>
        <w:rPr>
          <w:rFonts w:asciiTheme="minorHAnsi" w:hAnsiTheme="minorHAnsi"/>
          <w:sz w:val="26"/>
          <w:szCs w:val="26"/>
        </w:rPr>
        <w:t>006218862, 17</w:t>
      </w:r>
      <w:r>
        <w:rPr>
          <w:rFonts w:asciiTheme="minorHAnsi" w:hAnsiTheme="minorHAnsi"/>
          <w:sz w:val="26"/>
          <w:szCs w:val="26"/>
          <w:lang w:val="en-US"/>
        </w:rPr>
        <w:t>REQ</w:t>
      </w:r>
      <w:r>
        <w:rPr>
          <w:rFonts w:asciiTheme="minorHAnsi" w:hAnsiTheme="minorHAnsi"/>
          <w:sz w:val="26"/>
          <w:szCs w:val="26"/>
        </w:rPr>
        <w:t>006218992, 17</w:t>
      </w:r>
      <w:r>
        <w:rPr>
          <w:rFonts w:asciiTheme="minorHAnsi" w:hAnsiTheme="minorHAnsi"/>
          <w:sz w:val="26"/>
          <w:szCs w:val="26"/>
          <w:lang w:val="en-US"/>
        </w:rPr>
        <w:t>REQ</w:t>
      </w:r>
      <w:r>
        <w:rPr>
          <w:rFonts w:asciiTheme="minorHAnsi" w:hAnsiTheme="minorHAnsi"/>
          <w:sz w:val="26"/>
          <w:szCs w:val="26"/>
        </w:rPr>
        <w:t>006218942, 17</w:t>
      </w:r>
      <w:r>
        <w:rPr>
          <w:rFonts w:asciiTheme="minorHAnsi" w:hAnsiTheme="minorHAnsi"/>
          <w:sz w:val="26"/>
          <w:szCs w:val="26"/>
          <w:lang w:val="en-US"/>
        </w:rPr>
        <w:t>REQ</w:t>
      </w:r>
      <w:r>
        <w:rPr>
          <w:rFonts w:asciiTheme="minorHAnsi" w:hAnsiTheme="minorHAnsi"/>
          <w:sz w:val="26"/>
          <w:szCs w:val="26"/>
        </w:rPr>
        <w:t>006218997, 17</w:t>
      </w:r>
      <w:r>
        <w:rPr>
          <w:rFonts w:asciiTheme="minorHAnsi" w:hAnsiTheme="minorHAnsi"/>
          <w:sz w:val="26"/>
          <w:szCs w:val="26"/>
          <w:lang w:val="en-US"/>
        </w:rPr>
        <w:t>REQ</w:t>
      </w:r>
      <w:r>
        <w:rPr>
          <w:rFonts w:asciiTheme="minorHAnsi" w:hAnsiTheme="minorHAnsi"/>
          <w:sz w:val="26"/>
          <w:szCs w:val="26"/>
        </w:rPr>
        <w:t>006219037 και 17</w:t>
      </w:r>
      <w:r>
        <w:rPr>
          <w:rFonts w:asciiTheme="minorHAnsi" w:hAnsiTheme="minorHAnsi"/>
          <w:sz w:val="26"/>
          <w:szCs w:val="26"/>
          <w:lang w:val="en-US"/>
        </w:rPr>
        <w:t>REQ</w:t>
      </w:r>
      <w:r>
        <w:rPr>
          <w:rFonts w:asciiTheme="minorHAnsi" w:hAnsiTheme="minorHAnsi"/>
          <w:sz w:val="26"/>
          <w:szCs w:val="26"/>
        </w:rPr>
        <w:t>006219082 Αποφάσεις ανάληψης υποχρέωσης για το έτος 2018.</w:t>
      </w:r>
    </w:p>
    <w:p w:rsidR="00B95F94" w:rsidRDefault="00B95F94" w:rsidP="00B95F94">
      <w:pPr>
        <w:spacing w:line="360" w:lineRule="auto"/>
        <w:jc w:val="both"/>
        <w:rPr>
          <w:rFonts w:asciiTheme="minorHAnsi" w:hAnsiTheme="minorHAnsi"/>
          <w:sz w:val="26"/>
          <w:szCs w:val="26"/>
        </w:rPr>
      </w:pPr>
      <w:r>
        <w:rPr>
          <w:rFonts w:asciiTheme="minorHAnsi" w:hAnsiTheme="minorHAnsi"/>
          <w:sz w:val="26"/>
          <w:szCs w:val="26"/>
        </w:rPr>
        <w:t>16. Την από 13-06-2017 απόφαση του Διοικητικού Συμβουλίου του Εθνικού Θεάτρου, που ελήφθη κατά την 80</w:t>
      </w:r>
      <w:r>
        <w:rPr>
          <w:rFonts w:asciiTheme="minorHAnsi" w:hAnsiTheme="minorHAnsi"/>
          <w:sz w:val="26"/>
          <w:szCs w:val="26"/>
          <w:vertAlign w:val="superscript"/>
        </w:rPr>
        <w:t>η</w:t>
      </w:r>
      <w:r>
        <w:rPr>
          <w:rFonts w:asciiTheme="minorHAnsi" w:hAnsiTheme="minorHAnsi"/>
          <w:sz w:val="26"/>
          <w:szCs w:val="26"/>
        </w:rPr>
        <w:t xml:space="preserve"> Συνεδρίασή του, κατά την οποία αυτό αποφάσισε την επαναπροκήρυξη του Συνοπτικού Διαγωνισμού, με αριθ. πρωτ. 1254/340-19/23-05-2017, ΑΔΑ: 722Ω469ΗΓΥ-ΑΒΠ και ΚΗΜΔΗΣ: </w:t>
      </w:r>
      <w:r>
        <w:rPr>
          <w:rFonts w:asciiTheme="minorHAnsi" w:hAnsiTheme="minorHAnsi"/>
          <w:sz w:val="26"/>
          <w:szCs w:val="26"/>
        </w:rPr>
        <w:lastRenderedPageBreak/>
        <w:t>17</w:t>
      </w:r>
      <w:r>
        <w:rPr>
          <w:rFonts w:asciiTheme="minorHAnsi" w:hAnsiTheme="minorHAnsi"/>
          <w:sz w:val="26"/>
          <w:szCs w:val="26"/>
          <w:lang w:val="en-US"/>
        </w:rPr>
        <w:t>PROC</w:t>
      </w:r>
      <w:r>
        <w:rPr>
          <w:rFonts w:asciiTheme="minorHAnsi" w:hAnsiTheme="minorHAnsi"/>
          <w:sz w:val="26"/>
          <w:szCs w:val="26"/>
        </w:rPr>
        <w:t>006225085 2017-05-23, για το λόγο ότι αυτός απέβη άγονος κατά την 08-06-2017.</w:t>
      </w:r>
    </w:p>
    <w:p w:rsidR="00B95F94" w:rsidRDefault="00B95F94" w:rsidP="00B95F94">
      <w:pPr>
        <w:spacing w:line="360" w:lineRule="auto"/>
        <w:jc w:val="both"/>
        <w:rPr>
          <w:rFonts w:asciiTheme="minorHAnsi" w:hAnsiTheme="minorHAnsi"/>
          <w:sz w:val="26"/>
          <w:szCs w:val="26"/>
        </w:rPr>
      </w:pPr>
      <w:r>
        <w:rPr>
          <w:rFonts w:asciiTheme="minorHAnsi" w:hAnsiTheme="minorHAnsi"/>
          <w:sz w:val="26"/>
          <w:szCs w:val="26"/>
        </w:rPr>
        <w:t>Τις σε εκτέλεση των ανωτέρω νόμων εκδοθείσες κανονιστικές πράξεις και τις λοιπές διατάξεις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έστω και αν δεν αναφέρονται ρητά παραπάνω.</w:t>
      </w:r>
    </w:p>
    <w:p w:rsidR="00B95F94" w:rsidRDefault="00B95F94" w:rsidP="00B95F94">
      <w:pPr>
        <w:spacing w:line="360" w:lineRule="auto"/>
        <w:jc w:val="both"/>
        <w:rPr>
          <w:rFonts w:asciiTheme="minorHAnsi" w:hAnsiTheme="minorHAnsi"/>
          <w:b/>
          <w:sz w:val="26"/>
          <w:szCs w:val="26"/>
        </w:rPr>
      </w:pPr>
    </w:p>
    <w:p w:rsidR="00B95F94" w:rsidRDefault="00B95F94" w:rsidP="00B95F94">
      <w:pPr>
        <w:spacing w:line="360" w:lineRule="auto"/>
        <w:jc w:val="both"/>
        <w:rPr>
          <w:rFonts w:asciiTheme="minorHAnsi" w:hAnsiTheme="minorHAnsi"/>
          <w:b/>
          <w:sz w:val="26"/>
          <w:szCs w:val="26"/>
        </w:rPr>
      </w:pPr>
    </w:p>
    <w:p w:rsidR="00B95F94" w:rsidRDefault="00B95F94" w:rsidP="00B95F94">
      <w:pPr>
        <w:spacing w:line="252" w:lineRule="exact"/>
        <w:jc w:val="center"/>
        <w:rPr>
          <w:rFonts w:asciiTheme="minorHAnsi" w:hAnsiTheme="minorHAnsi"/>
          <w:b/>
          <w:sz w:val="26"/>
          <w:szCs w:val="26"/>
        </w:rPr>
      </w:pPr>
      <w:r>
        <w:rPr>
          <w:rFonts w:asciiTheme="minorHAnsi" w:hAnsiTheme="minorHAnsi"/>
          <w:b/>
          <w:sz w:val="26"/>
          <w:szCs w:val="26"/>
        </w:rPr>
        <w:t>ΕΠΑΝΑΠΡΟΚΗΡΥΣΣΕΙ</w:t>
      </w:r>
    </w:p>
    <w:p w:rsidR="00B95F94" w:rsidRDefault="00B95F94" w:rsidP="00B95F94">
      <w:pPr>
        <w:spacing w:line="252" w:lineRule="exact"/>
        <w:jc w:val="both"/>
        <w:rPr>
          <w:rFonts w:asciiTheme="minorHAnsi" w:hAnsiTheme="minorHAnsi"/>
          <w:b/>
          <w:sz w:val="26"/>
          <w:szCs w:val="26"/>
        </w:rPr>
      </w:pPr>
    </w:p>
    <w:p w:rsidR="00B95F94" w:rsidRDefault="00B95F94" w:rsidP="00B95F94">
      <w:pPr>
        <w:spacing w:line="360" w:lineRule="auto"/>
        <w:jc w:val="both"/>
        <w:rPr>
          <w:rFonts w:asciiTheme="minorHAnsi" w:hAnsiTheme="minorHAnsi"/>
          <w:b/>
          <w:sz w:val="26"/>
          <w:szCs w:val="26"/>
        </w:rPr>
      </w:pPr>
    </w:p>
    <w:p w:rsidR="00B95F94" w:rsidRDefault="00B95F94" w:rsidP="00B95F94">
      <w:pPr>
        <w:spacing w:line="360" w:lineRule="auto"/>
        <w:jc w:val="both"/>
        <w:rPr>
          <w:rFonts w:asciiTheme="minorHAnsi" w:hAnsiTheme="minorHAnsi"/>
          <w:sz w:val="26"/>
          <w:szCs w:val="26"/>
        </w:rPr>
      </w:pPr>
      <w:r>
        <w:rPr>
          <w:rFonts w:asciiTheme="minorHAnsi" w:hAnsiTheme="minorHAnsi"/>
          <w:b/>
          <w:sz w:val="26"/>
          <w:szCs w:val="26"/>
        </w:rPr>
        <w:t>Συνοπτικό Δημόσιο Διαγωνισμό με κριτήριο κατακύρωσης την πλέον συμφέρουσα από οικονομική άποψη προσφορά, βάσει τιμής, για το έργο της Παροχής Υπηρεσιών Ασφάλισης των περιουσιακών στοιχείων (ακινήτων – εξοπλισμού) του Εθνικού Θεάτρου και Παροχής Υπηρεσιών Ασφάλισης Αστικής Ευθύνης αυτού έναντι τρίτων, προϋπολογισθείσας δαπάνης 56.000€, για χρονικό διάστημα ενός (1) έτους</w:t>
      </w:r>
      <w:r>
        <w:rPr>
          <w:rFonts w:asciiTheme="minorHAnsi" w:hAnsiTheme="minorHAnsi"/>
          <w:sz w:val="26"/>
          <w:szCs w:val="26"/>
        </w:rPr>
        <w:t>, με μονομερές δικαίωμα του Εθνικού Θεάτρου εξάμηνης παράτασης, σύμφωνα με όσα ορίζονται στην παρούσα.</w:t>
      </w:r>
    </w:p>
    <w:p w:rsidR="00B95F94" w:rsidRDefault="00B95F94" w:rsidP="00B95F94">
      <w:pPr>
        <w:spacing w:line="360" w:lineRule="auto"/>
        <w:jc w:val="both"/>
        <w:rPr>
          <w:rFonts w:asciiTheme="minorHAnsi" w:hAnsiTheme="minorHAnsi"/>
          <w:sz w:val="26"/>
          <w:szCs w:val="26"/>
        </w:rPr>
      </w:pPr>
    </w:p>
    <w:p w:rsidR="00B95F94" w:rsidRDefault="00B95F94" w:rsidP="00B95F94">
      <w:pPr>
        <w:spacing w:line="360" w:lineRule="auto"/>
        <w:jc w:val="both"/>
        <w:rPr>
          <w:rFonts w:asciiTheme="minorHAnsi" w:hAnsiTheme="minorHAnsi"/>
          <w:sz w:val="26"/>
          <w:szCs w:val="26"/>
        </w:rPr>
      </w:pPr>
    </w:p>
    <w:p w:rsidR="00B95F94" w:rsidRDefault="00B95F94" w:rsidP="00B95F94">
      <w:pPr>
        <w:spacing w:line="252" w:lineRule="exact"/>
        <w:jc w:val="center"/>
        <w:rPr>
          <w:rFonts w:asciiTheme="minorHAnsi" w:hAnsiTheme="minorHAnsi"/>
          <w:b/>
          <w:sz w:val="26"/>
          <w:szCs w:val="26"/>
        </w:rPr>
      </w:pPr>
    </w:p>
    <w:p w:rsidR="00B95F94" w:rsidRDefault="00B95F94" w:rsidP="00B95F94">
      <w:pPr>
        <w:spacing w:line="252" w:lineRule="exact"/>
        <w:jc w:val="center"/>
        <w:rPr>
          <w:rFonts w:asciiTheme="minorHAnsi" w:hAnsiTheme="minorHAnsi"/>
          <w:b/>
          <w:sz w:val="26"/>
          <w:szCs w:val="26"/>
        </w:rPr>
      </w:pPr>
    </w:p>
    <w:p w:rsidR="00B95F94" w:rsidRDefault="00B95F94" w:rsidP="00B95F94">
      <w:pPr>
        <w:spacing w:line="252" w:lineRule="exact"/>
        <w:jc w:val="center"/>
        <w:rPr>
          <w:rFonts w:asciiTheme="minorHAnsi" w:hAnsiTheme="minorHAnsi"/>
          <w:b/>
          <w:sz w:val="26"/>
          <w:szCs w:val="26"/>
        </w:rPr>
      </w:pPr>
    </w:p>
    <w:p w:rsidR="00B95F94" w:rsidRDefault="00B95F94" w:rsidP="00B95F94">
      <w:pPr>
        <w:spacing w:line="252" w:lineRule="exact"/>
        <w:jc w:val="center"/>
        <w:rPr>
          <w:rFonts w:asciiTheme="minorHAnsi" w:hAnsiTheme="minorHAnsi"/>
          <w:b/>
          <w:sz w:val="26"/>
          <w:szCs w:val="26"/>
        </w:rPr>
      </w:pPr>
    </w:p>
    <w:p w:rsidR="00B95F94" w:rsidRDefault="00B95F94" w:rsidP="00B95F94">
      <w:pPr>
        <w:spacing w:line="252" w:lineRule="exact"/>
        <w:jc w:val="center"/>
        <w:rPr>
          <w:rFonts w:asciiTheme="minorHAnsi" w:hAnsiTheme="minorHAnsi"/>
          <w:b/>
          <w:sz w:val="26"/>
          <w:szCs w:val="26"/>
        </w:rPr>
      </w:pPr>
    </w:p>
    <w:p w:rsidR="00B95F94" w:rsidRDefault="00B95F94" w:rsidP="00B95F94">
      <w:pPr>
        <w:spacing w:line="252" w:lineRule="exact"/>
        <w:jc w:val="center"/>
        <w:rPr>
          <w:rFonts w:asciiTheme="minorHAnsi" w:hAnsiTheme="minorHAnsi"/>
          <w:b/>
          <w:sz w:val="26"/>
          <w:szCs w:val="26"/>
        </w:rPr>
      </w:pPr>
    </w:p>
    <w:p w:rsidR="00B95F94" w:rsidRDefault="00B95F94" w:rsidP="00B95F94">
      <w:pPr>
        <w:spacing w:line="252" w:lineRule="exact"/>
        <w:jc w:val="center"/>
        <w:rPr>
          <w:rFonts w:asciiTheme="minorHAnsi" w:hAnsiTheme="minorHAnsi"/>
          <w:b/>
          <w:sz w:val="26"/>
          <w:szCs w:val="26"/>
        </w:rPr>
      </w:pPr>
    </w:p>
    <w:p w:rsidR="00B95F94" w:rsidRDefault="00B95F94" w:rsidP="00B95F94">
      <w:pPr>
        <w:spacing w:line="252" w:lineRule="exact"/>
        <w:jc w:val="center"/>
        <w:rPr>
          <w:rFonts w:asciiTheme="minorHAnsi" w:hAnsiTheme="minorHAnsi"/>
          <w:b/>
          <w:sz w:val="26"/>
          <w:szCs w:val="26"/>
        </w:rPr>
      </w:pPr>
    </w:p>
    <w:p w:rsidR="00B95F94" w:rsidRDefault="00B95F94" w:rsidP="00B95F94">
      <w:pPr>
        <w:spacing w:line="252" w:lineRule="exact"/>
        <w:jc w:val="center"/>
        <w:rPr>
          <w:rFonts w:asciiTheme="minorHAnsi" w:hAnsiTheme="minorHAnsi"/>
          <w:b/>
          <w:sz w:val="26"/>
          <w:szCs w:val="26"/>
        </w:rPr>
      </w:pPr>
    </w:p>
    <w:p w:rsidR="00B95F94" w:rsidRDefault="00B95F94" w:rsidP="00B95F94">
      <w:pPr>
        <w:spacing w:line="252" w:lineRule="exact"/>
        <w:jc w:val="center"/>
        <w:rPr>
          <w:rFonts w:asciiTheme="minorHAnsi" w:hAnsiTheme="minorHAnsi"/>
          <w:b/>
          <w:sz w:val="26"/>
          <w:szCs w:val="26"/>
        </w:rPr>
      </w:pPr>
    </w:p>
    <w:p w:rsidR="00B95F94" w:rsidRDefault="00B95F94" w:rsidP="00B95F94">
      <w:pPr>
        <w:spacing w:line="252" w:lineRule="exact"/>
        <w:jc w:val="center"/>
        <w:rPr>
          <w:rFonts w:asciiTheme="minorHAnsi" w:hAnsiTheme="minorHAnsi"/>
          <w:b/>
          <w:sz w:val="26"/>
          <w:szCs w:val="26"/>
        </w:rPr>
      </w:pPr>
    </w:p>
    <w:p w:rsidR="00B95F94" w:rsidRDefault="00B95F94" w:rsidP="00B95F94">
      <w:pPr>
        <w:spacing w:line="252" w:lineRule="exact"/>
        <w:jc w:val="center"/>
        <w:rPr>
          <w:rFonts w:asciiTheme="minorHAnsi" w:hAnsiTheme="minorHAnsi"/>
          <w:b/>
          <w:sz w:val="26"/>
          <w:szCs w:val="26"/>
        </w:rPr>
      </w:pPr>
    </w:p>
    <w:p w:rsidR="00B95F94" w:rsidRDefault="00B95F94" w:rsidP="00B95F94">
      <w:pPr>
        <w:spacing w:line="252" w:lineRule="exact"/>
        <w:jc w:val="center"/>
        <w:rPr>
          <w:rFonts w:asciiTheme="minorHAnsi" w:hAnsiTheme="minorHAnsi"/>
          <w:b/>
          <w:sz w:val="26"/>
          <w:szCs w:val="26"/>
        </w:rPr>
      </w:pPr>
    </w:p>
    <w:p w:rsidR="00B95F94" w:rsidRDefault="00B95F94" w:rsidP="00B95F94">
      <w:pPr>
        <w:spacing w:line="252" w:lineRule="exact"/>
        <w:jc w:val="center"/>
        <w:rPr>
          <w:rFonts w:asciiTheme="minorHAnsi" w:hAnsiTheme="minorHAnsi"/>
          <w:b/>
          <w:sz w:val="26"/>
          <w:szCs w:val="26"/>
        </w:rPr>
      </w:pPr>
      <w:r>
        <w:rPr>
          <w:rFonts w:asciiTheme="minorHAnsi" w:hAnsiTheme="minorHAnsi"/>
          <w:b/>
          <w:sz w:val="26"/>
          <w:szCs w:val="26"/>
        </w:rPr>
        <w:lastRenderedPageBreak/>
        <w:t>ΔΙΑΚΗΡΥΞΗ ΑΡΙΘ. 2/2017</w:t>
      </w:r>
    </w:p>
    <w:p w:rsidR="00B95F94" w:rsidRDefault="00B95F94" w:rsidP="00B95F94">
      <w:pPr>
        <w:spacing w:line="252" w:lineRule="exact"/>
        <w:jc w:val="center"/>
        <w:rPr>
          <w:rFonts w:asciiTheme="minorHAnsi" w:hAnsiTheme="minorHAnsi"/>
          <w:b/>
          <w:sz w:val="26"/>
          <w:szCs w:val="26"/>
        </w:rPr>
      </w:pPr>
    </w:p>
    <w:p w:rsidR="00B95F94" w:rsidRDefault="00B95F94" w:rsidP="00B95F94">
      <w:pPr>
        <w:spacing w:line="252" w:lineRule="exact"/>
        <w:jc w:val="center"/>
        <w:rPr>
          <w:rFonts w:asciiTheme="minorHAnsi" w:hAnsiTheme="minorHAnsi"/>
          <w:b/>
          <w:sz w:val="26"/>
          <w:szCs w:val="26"/>
        </w:rPr>
      </w:pPr>
    </w:p>
    <w:p w:rsidR="00B95F94" w:rsidRDefault="00B95F94" w:rsidP="00B95F94">
      <w:pPr>
        <w:spacing w:line="252" w:lineRule="exact"/>
        <w:rPr>
          <w:rFonts w:asciiTheme="minorHAnsi" w:hAnsiTheme="minorHAnsi"/>
          <w:b/>
          <w:sz w:val="26"/>
          <w:szCs w:val="26"/>
        </w:rPr>
      </w:pPr>
    </w:p>
    <w:p w:rsidR="00B95F94" w:rsidRDefault="00B95F94" w:rsidP="00B95F94">
      <w:pPr>
        <w:spacing w:line="252" w:lineRule="exact"/>
        <w:rPr>
          <w:rFonts w:asciiTheme="minorHAnsi" w:hAnsiTheme="minorHAnsi"/>
          <w:b/>
          <w:sz w:val="26"/>
          <w:szCs w:val="26"/>
        </w:rPr>
      </w:pPr>
      <w:r>
        <w:rPr>
          <w:rFonts w:asciiTheme="minorHAnsi" w:hAnsiTheme="minorHAnsi"/>
          <w:b/>
          <w:sz w:val="26"/>
          <w:szCs w:val="26"/>
        </w:rPr>
        <w:t>ΑΡΘΡΟ 1: ΣΤΟΙΧΕΙΑ ΑΝΑΘΕΤΟΥΣΑΣ ΑΡΧΗΣ</w:t>
      </w:r>
    </w:p>
    <w:p w:rsidR="00B95F94" w:rsidRDefault="00B95F94" w:rsidP="00B95F94">
      <w:pPr>
        <w:spacing w:line="252" w:lineRule="exact"/>
        <w:jc w:val="both"/>
        <w:rPr>
          <w:rFonts w:asciiTheme="minorHAnsi" w:hAnsiTheme="minorHAnsi"/>
          <w:b/>
          <w:sz w:val="26"/>
          <w:szCs w:val="26"/>
        </w:rPr>
      </w:pPr>
    </w:p>
    <w:p w:rsidR="00B95F94" w:rsidRDefault="00B95F94" w:rsidP="00B95F94">
      <w:pPr>
        <w:spacing w:line="252" w:lineRule="exact"/>
        <w:jc w:val="both"/>
        <w:rPr>
          <w:rFonts w:asciiTheme="minorHAnsi" w:hAnsiTheme="minorHAnsi"/>
          <w:b/>
          <w:sz w:val="26"/>
          <w:szCs w:val="26"/>
        </w:rPr>
      </w:pPr>
      <w:r>
        <w:rPr>
          <w:rFonts w:asciiTheme="minorHAnsi" w:hAnsiTheme="minorHAnsi"/>
          <w:b/>
          <w:sz w:val="26"/>
          <w:szCs w:val="26"/>
        </w:rPr>
        <w:t>Επωνυμία : ΕΘΝΙΚΟ ΘΕΑΤΡΟ</w:t>
      </w:r>
    </w:p>
    <w:p w:rsidR="00B95F94" w:rsidRDefault="00B95F94" w:rsidP="00B95F94">
      <w:pPr>
        <w:spacing w:line="252" w:lineRule="exact"/>
        <w:jc w:val="both"/>
        <w:rPr>
          <w:rFonts w:asciiTheme="minorHAnsi" w:hAnsiTheme="minorHAnsi"/>
          <w:b/>
          <w:sz w:val="26"/>
          <w:szCs w:val="26"/>
        </w:rPr>
      </w:pPr>
      <w:r>
        <w:rPr>
          <w:rFonts w:asciiTheme="minorHAnsi" w:hAnsiTheme="minorHAnsi"/>
          <w:b/>
          <w:sz w:val="26"/>
          <w:szCs w:val="26"/>
        </w:rPr>
        <w:t>Ταχυδρομική διεύθυνση: ΑΓΙΟΥ ΚΩΝΣΤΑΝΤΙΝΟΥ 22-24</w:t>
      </w:r>
    </w:p>
    <w:p w:rsidR="00B95F94" w:rsidRDefault="00B95F94" w:rsidP="00B95F94">
      <w:pPr>
        <w:spacing w:line="252" w:lineRule="exact"/>
        <w:jc w:val="both"/>
        <w:rPr>
          <w:rFonts w:asciiTheme="minorHAnsi" w:hAnsiTheme="minorHAnsi"/>
          <w:b/>
          <w:sz w:val="26"/>
          <w:szCs w:val="26"/>
        </w:rPr>
      </w:pPr>
      <w:r>
        <w:rPr>
          <w:rFonts w:asciiTheme="minorHAnsi" w:hAnsiTheme="minorHAnsi"/>
          <w:b/>
          <w:sz w:val="26"/>
          <w:szCs w:val="26"/>
        </w:rPr>
        <w:t>Πόλη: ΑΘΗΝΑ</w:t>
      </w:r>
    </w:p>
    <w:p w:rsidR="00B95F94" w:rsidRDefault="00B95F94" w:rsidP="00B95F94">
      <w:pPr>
        <w:spacing w:line="252" w:lineRule="exact"/>
        <w:jc w:val="both"/>
        <w:rPr>
          <w:rFonts w:asciiTheme="minorHAnsi" w:hAnsiTheme="minorHAnsi"/>
          <w:b/>
          <w:sz w:val="26"/>
          <w:szCs w:val="26"/>
        </w:rPr>
      </w:pPr>
      <w:r>
        <w:rPr>
          <w:rFonts w:asciiTheme="minorHAnsi" w:hAnsiTheme="minorHAnsi"/>
          <w:b/>
          <w:sz w:val="26"/>
          <w:szCs w:val="26"/>
        </w:rPr>
        <w:t>Ταχυδρομικός Κωδικός: 10437</w:t>
      </w:r>
    </w:p>
    <w:p w:rsidR="00B95F94" w:rsidRDefault="00B95F94" w:rsidP="00B95F94">
      <w:pPr>
        <w:spacing w:line="252" w:lineRule="exact"/>
        <w:jc w:val="both"/>
        <w:rPr>
          <w:rFonts w:asciiTheme="minorHAnsi" w:hAnsiTheme="minorHAnsi"/>
          <w:b/>
          <w:sz w:val="26"/>
          <w:szCs w:val="26"/>
        </w:rPr>
      </w:pPr>
      <w:r>
        <w:rPr>
          <w:rFonts w:asciiTheme="minorHAnsi" w:hAnsiTheme="minorHAnsi"/>
          <w:b/>
          <w:sz w:val="26"/>
          <w:szCs w:val="26"/>
        </w:rPr>
        <w:t>Τηλέφωνο: 210/5288245,5288264</w:t>
      </w:r>
    </w:p>
    <w:p w:rsidR="00B95F94" w:rsidRDefault="00B95F94" w:rsidP="00B95F94">
      <w:pPr>
        <w:spacing w:line="252" w:lineRule="exact"/>
        <w:jc w:val="both"/>
        <w:rPr>
          <w:rFonts w:asciiTheme="minorHAnsi" w:hAnsiTheme="minorHAnsi"/>
          <w:b/>
          <w:sz w:val="26"/>
          <w:szCs w:val="26"/>
        </w:rPr>
      </w:pPr>
      <w:r>
        <w:rPr>
          <w:rFonts w:asciiTheme="minorHAnsi" w:hAnsiTheme="minorHAnsi"/>
          <w:b/>
          <w:sz w:val="26"/>
          <w:szCs w:val="26"/>
        </w:rPr>
        <w:t>Φαξ: 210/5234016</w:t>
      </w:r>
    </w:p>
    <w:p w:rsidR="00B95F94" w:rsidRDefault="00B95F94" w:rsidP="00B95F94">
      <w:pPr>
        <w:spacing w:after="240" w:line="252" w:lineRule="exact"/>
        <w:jc w:val="both"/>
        <w:rPr>
          <w:rFonts w:asciiTheme="minorHAnsi" w:hAnsiTheme="minorHAnsi"/>
          <w:b/>
          <w:sz w:val="26"/>
          <w:szCs w:val="26"/>
        </w:rPr>
      </w:pPr>
      <w:r>
        <w:rPr>
          <w:rFonts w:asciiTheme="minorHAnsi" w:hAnsiTheme="minorHAnsi"/>
          <w:b/>
          <w:sz w:val="26"/>
          <w:szCs w:val="26"/>
        </w:rPr>
        <w:t xml:space="preserve">Ηλεκτρονικό Ταχυδρομείο: </w:t>
      </w:r>
      <w:r>
        <w:rPr>
          <w:rFonts w:asciiTheme="minorHAnsi" w:hAnsiTheme="minorHAnsi"/>
          <w:b/>
          <w:sz w:val="26"/>
          <w:szCs w:val="26"/>
          <w:lang w:val="en-US"/>
        </w:rPr>
        <w:t>n</w:t>
      </w:r>
      <w:r>
        <w:rPr>
          <w:rFonts w:asciiTheme="minorHAnsi" w:hAnsiTheme="minorHAnsi"/>
          <w:b/>
          <w:sz w:val="26"/>
          <w:szCs w:val="26"/>
        </w:rPr>
        <w:t>-</w:t>
      </w:r>
      <w:r>
        <w:rPr>
          <w:rFonts w:asciiTheme="minorHAnsi" w:hAnsiTheme="minorHAnsi"/>
          <w:b/>
          <w:sz w:val="26"/>
          <w:szCs w:val="26"/>
          <w:lang w:val="en-US"/>
        </w:rPr>
        <w:t>t</w:t>
      </w:r>
      <w:r>
        <w:rPr>
          <w:rFonts w:asciiTheme="minorHAnsi" w:hAnsiTheme="minorHAnsi"/>
          <w:b/>
          <w:sz w:val="26"/>
          <w:szCs w:val="26"/>
        </w:rPr>
        <w:t>.</w:t>
      </w:r>
      <w:r>
        <w:rPr>
          <w:rFonts w:asciiTheme="minorHAnsi" w:hAnsiTheme="minorHAnsi"/>
          <w:b/>
          <w:sz w:val="26"/>
          <w:szCs w:val="26"/>
          <w:lang w:val="en-US"/>
        </w:rPr>
        <w:t>gr</w:t>
      </w:r>
    </w:p>
    <w:p w:rsidR="00B95F94" w:rsidRDefault="00B95F94" w:rsidP="00B95F94">
      <w:pPr>
        <w:spacing w:line="252" w:lineRule="exact"/>
        <w:jc w:val="both"/>
        <w:rPr>
          <w:rFonts w:asciiTheme="minorHAnsi" w:hAnsiTheme="minorHAnsi"/>
          <w:b/>
          <w:sz w:val="26"/>
          <w:szCs w:val="26"/>
        </w:rPr>
      </w:pPr>
    </w:p>
    <w:p w:rsidR="00B95F94" w:rsidRDefault="00B95F94" w:rsidP="00B95F94">
      <w:pPr>
        <w:pStyle w:val="Style15"/>
        <w:widowControl/>
        <w:spacing w:line="360" w:lineRule="auto"/>
        <w:rPr>
          <w:rFonts w:asciiTheme="minorHAnsi" w:hAnsiTheme="minorHAnsi"/>
          <w:sz w:val="26"/>
          <w:szCs w:val="26"/>
        </w:rPr>
      </w:pPr>
      <w:r>
        <w:rPr>
          <w:rStyle w:val="FontStyle54"/>
          <w:rFonts w:asciiTheme="minorHAnsi" w:hAnsiTheme="minorHAnsi"/>
          <w:sz w:val="26"/>
          <w:szCs w:val="26"/>
        </w:rPr>
        <w:t>ΑΡΘΡΟ 2 : ΤΙΤΛΟΣ, ΕΚΤΙΜΩΜΕΝΗ ΑΞΙΑ, ΤΟΠΟΣ ΠΑΡΟΧΗΣ ΥΠΗΡΕΣΙΩΝ &amp; ΣΥΝΤΟΜΗ ΠΕΡΙΓΡΑΦΗ ΤΟΥ ΑΝΤΙΚΕΙΜΕΝΟΥ ΤΗΣ ΣΥΜΒΑΣΗΣ</w:t>
      </w:r>
    </w:p>
    <w:p w:rsidR="00B95F94" w:rsidRDefault="00B95F94" w:rsidP="00B95F94">
      <w:pPr>
        <w:pStyle w:val="Style10"/>
        <w:widowControl/>
        <w:tabs>
          <w:tab w:val="left" w:pos="801"/>
        </w:tabs>
        <w:spacing w:line="360" w:lineRule="auto"/>
        <w:jc w:val="both"/>
        <w:rPr>
          <w:rStyle w:val="FontStyle54"/>
          <w:rFonts w:asciiTheme="minorHAnsi" w:hAnsiTheme="minorHAnsi"/>
          <w:sz w:val="26"/>
          <w:szCs w:val="26"/>
        </w:rPr>
      </w:pPr>
      <w:r>
        <w:rPr>
          <w:rStyle w:val="FontStyle54"/>
          <w:rFonts w:asciiTheme="minorHAnsi" w:hAnsiTheme="minorHAnsi"/>
          <w:sz w:val="26"/>
          <w:szCs w:val="26"/>
        </w:rPr>
        <w:t>2.1 Ο τίτλος της σύμβασης είναι :</w:t>
      </w:r>
    </w:p>
    <w:p w:rsidR="00B95F94" w:rsidRDefault="00B95F94" w:rsidP="00B95F94">
      <w:pPr>
        <w:pStyle w:val="Style12"/>
        <w:widowControl/>
        <w:spacing w:line="360" w:lineRule="auto"/>
        <w:rPr>
          <w:rStyle w:val="FontStyle66"/>
          <w:rFonts w:asciiTheme="minorHAnsi" w:hAnsiTheme="minorHAnsi"/>
          <w:sz w:val="26"/>
          <w:szCs w:val="26"/>
        </w:rPr>
      </w:pPr>
      <w:r>
        <w:rPr>
          <w:rStyle w:val="FontStyle66"/>
          <w:rFonts w:asciiTheme="minorHAnsi" w:hAnsiTheme="minorHAnsi"/>
          <w:sz w:val="26"/>
          <w:szCs w:val="26"/>
        </w:rPr>
        <w:t xml:space="preserve">«Παροχή υπηρεσιών ασφάλισης  των περιουσιακών στοιχείων (ακινήτων – εξοπλισμού) του Εθνικού Θεάτρου και παροχής υπηρεσιών ασφάλισης αστικής ευθύνης έναντι τρίτων» </w:t>
      </w:r>
    </w:p>
    <w:p w:rsidR="00B95F94" w:rsidRDefault="00B95F94" w:rsidP="00B95F94">
      <w:pPr>
        <w:pStyle w:val="Style10"/>
        <w:widowControl/>
        <w:tabs>
          <w:tab w:val="left" w:pos="362"/>
        </w:tabs>
        <w:spacing w:line="360" w:lineRule="auto"/>
        <w:jc w:val="both"/>
        <w:rPr>
          <w:rStyle w:val="FontStyle66"/>
          <w:rFonts w:asciiTheme="minorHAnsi" w:hAnsiTheme="minorHAnsi"/>
          <w:i/>
          <w:sz w:val="26"/>
          <w:szCs w:val="26"/>
        </w:rPr>
      </w:pPr>
      <w:r>
        <w:rPr>
          <w:rStyle w:val="FontStyle54"/>
          <w:rFonts w:asciiTheme="minorHAnsi" w:hAnsiTheme="minorHAnsi"/>
          <w:sz w:val="26"/>
          <w:szCs w:val="26"/>
        </w:rPr>
        <w:t>2.2</w:t>
      </w:r>
      <w:r>
        <w:rPr>
          <w:rStyle w:val="FontStyle54"/>
          <w:rFonts w:asciiTheme="minorHAnsi" w:hAnsiTheme="minorHAnsi"/>
          <w:sz w:val="26"/>
          <w:szCs w:val="26"/>
        </w:rPr>
        <w:tab/>
        <w:t xml:space="preserve">Εκτιμώμενη αξία της σύμβασης </w:t>
      </w:r>
      <w:r>
        <w:rPr>
          <w:rStyle w:val="FontStyle66"/>
          <w:rFonts w:asciiTheme="minorHAnsi" w:hAnsiTheme="minorHAnsi"/>
          <w:i/>
          <w:sz w:val="26"/>
          <w:szCs w:val="26"/>
        </w:rPr>
        <w:t>(Άρθρο 6  Ν. 4412/2016)</w:t>
      </w:r>
    </w:p>
    <w:p w:rsidR="00B95F94" w:rsidRDefault="00B95F94" w:rsidP="00B95F94">
      <w:pPr>
        <w:pStyle w:val="Style12"/>
        <w:widowControl/>
        <w:spacing w:line="360" w:lineRule="auto"/>
      </w:pPr>
      <w:r>
        <w:rPr>
          <w:rStyle w:val="FontStyle66"/>
          <w:rFonts w:asciiTheme="minorHAnsi" w:hAnsiTheme="minorHAnsi"/>
          <w:sz w:val="26"/>
          <w:szCs w:val="26"/>
        </w:rPr>
        <w:t xml:space="preserve">Η εκτιμώμενη αξία της σύμβασης ανέρχεται στο ποσό των πενήντα έξι χιλιάδων ευρώ (56.000€). Για τη δέσμευση του συνολικού ποσού, έχουν ληφθεί οι αποφάσεις ανάληψης υποχρέωσης και δέσμευσης πίστωσης για το έτος 2017 με αριθ. ΑΔΑΜ: </w:t>
      </w:r>
      <w:r>
        <w:rPr>
          <w:rFonts w:asciiTheme="minorHAnsi" w:hAnsiTheme="minorHAnsi"/>
          <w:sz w:val="26"/>
          <w:szCs w:val="26"/>
        </w:rPr>
        <w:t>17</w:t>
      </w:r>
      <w:r>
        <w:rPr>
          <w:rFonts w:asciiTheme="minorHAnsi" w:hAnsiTheme="minorHAnsi"/>
          <w:sz w:val="26"/>
          <w:szCs w:val="26"/>
          <w:lang w:val="en-US"/>
        </w:rPr>
        <w:t>REQ</w:t>
      </w:r>
      <w:r>
        <w:rPr>
          <w:rFonts w:asciiTheme="minorHAnsi" w:hAnsiTheme="minorHAnsi"/>
          <w:sz w:val="26"/>
          <w:szCs w:val="26"/>
        </w:rPr>
        <w:t>006216724, 17</w:t>
      </w:r>
      <w:r>
        <w:rPr>
          <w:rFonts w:asciiTheme="minorHAnsi" w:hAnsiTheme="minorHAnsi"/>
          <w:sz w:val="26"/>
          <w:szCs w:val="26"/>
          <w:lang w:val="en-US"/>
        </w:rPr>
        <w:t>REQ</w:t>
      </w:r>
      <w:r>
        <w:rPr>
          <w:rFonts w:asciiTheme="minorHAnsi" w:hAnsiTheme="minorHAnsi"/>
          <w:sz w:val="26"/>
          <w:szCs w:val="26"/>
        </w:rPr>
        <w:t>006216855, 17</w:t>
      </w:r>
      <w:r>
        <w:rPr>
          <w:rFonts w:asciiTheme="minorHAnsi" w:hAnsiTheme="minorHAnsi"/>
          <w:sz w:val="26"/>
          <w:szCs w:val="26"/>
          <w:lang w:val="en-US"/>
        </w:rPr>
        <w:t>REQ</w:t>
      </w:r>
      <w:r>
        <w:rPr>
          <w:rFonts w:asciiTheme="minorHAnsi" w:hAnsiTheme="minorHAnsi"/>
          <w:sz w:val="26"/>
          <w:szCs w:val="26"/>
        </w:rPr>
        <w:t>006216902, 17</w:t>
      </w:r>
      <w:r>
        <w:rPr>
          <w:rFonts w:asciiTheme="minorHAnsi" w:hAnsiTheme="minorHAnsi"/>
          <w:sz w:val="26"/>
          <w:szCs w:val="26"/>
          <w:lang w:val="en-US"/>
        </w:rPr>
        <w:t>REQ</w:t>
      </w:r>
      <w:r>
        <w:rPr>
          <w:rFonts w:asciiTheme="minorHAnsi" w:hAnsiTheme="minorHAnsi"/>
          <w:sz w:val="26"/>
          <w:szCs w:val="26"/>
        </w:rPr>
        <w:t>006217040, 17</w:t>
      </w:r>
      <w:r>
        <w:rPr>
          <w:rFonts w:asciiTheme="minorHAnsi" w:hAnsiTheme="minorHAnsi"/>
          <w:sz w:val="26"/>
          <w:szCs w:val="26"/>
          <w:lang w:val="en-US"/>
        </w:rPr>
        <w:t>REQ</w:t>
      </w:r>
      <w:r>
        <w:rPr>
          <w:rFonts w:asciiTheme="minorHAnsi" w:hAnsiTheme="minorHAnsi"/>
          <w:sz w:val="26"/>
          <w:szCs w:val="26"/>
        </w:rPr>
        <w:t>006217087, 17</w:t>
      </w:r>
      <w:r>
        <w:rPr>
          <w:rFonts w:asciiTheme="minorHAnsi" w:hAnsiTheme="minorHAnsi"/>
          <w:sz w:val="26"/>
          <w:szCs w:val="26"/>
          <w:lang w:val="en-US"/>
        </w:rPr>
        <w:t>REQ</w:t>
      </w:r>
      <w:r>
        <w:rPr>
          <w:rFonts w:asciiTheme="minorHAnsi" w:hAnsiTheme="minorHAnsi"/>
          <w:sz w:val="26"/>
          <w:szCs w:val="26"/>
        </w:rPr>
        <w:t>006217218, 17</w:t>
      </w:r>
      <w:r>
        <w:rPr>
          <w:rFonts w:asciiTheme="minorHAnsi" w:hAnsiTheme="minorHAnsi"/>
          <w:sz w:val="26"/>
          <w:szCs w:val="26"/>
          <w:lang w:val="en-US"/>
        </w:rPr>
        <w:t>REQ</w:t>
      </w:r>
      <w:r>
        <w:rPr>
          <w:rFonts w:asciiTheme="minorHAnsi" w:hAnsiTheme="minorHAnsi"/>
          <w:sz w:val="26"/>
          <w:szCs w:val="26"/>
        </w:rPr>
        <w:t>006217354, 17</w:t>
      </w:r>
      <w:r>
        <w:rPr>
          <w:rFonts w:asciiTheme="minorHAnsi" w:hAnsiTheme="minorHAnsi"/>
          <w:sz w:val="26"/>
          <w:szCs w:val="26"/>
          <w:lang w:val="en-US"/>
        </w:rPr>
        <w:t>REQ</w:t>
      </w:r>
      <w:r>
        <w:rPr>
          <w:rFonts w:asciiTheme="minorHAnsi" w:hAnsiTheme="minorHAnsi"/>
          <w:sz w:val="26"/>
          <w:szCs w:val="26"/>
        </w:rPr>
        <w:t>006217416 και 17</w:t>
      </w:r>
      <w:r>
        <w:rPr>
          <w:rFonts w:asciiTheme="minorHAnsi" w:hAnsiTheme="minorHAnsi"/>
          <w:sz w:val="26"/>
          <w:szCs w:val="26"/>
          <w:lang w:val="en-US"/>
        </w:rPr>
        <w:t>REQ</w:t>
      </w:r>
      <w:r>
        <w:rPr>
          <w:rFonts w:asciiTheme="minorHAnsi" w:hAnsiTheme="minorHAnsi"/>
          <w:sz w:val="26"/>
          <w:szCs w:val="26"/>
        </w:rPr>
        <w:t>006217502,</w:t>
      </w:r>
      <w:r>
        <w:rPr>
          <w:rStyle w:val="FontStyle66"/>
          <w:rFonts w:asciiTheme="minorHAnsi" w:hAnsiTheme="minorHAnsi"/>
          <w:sz w:val="26"/>
          <w:szCs w:val="26"/>
        </w:rPr>
        <w:t xml:space="preserve"> και οι αποφάσεις ανάληψης υποχρέωσης για το έτος 2018 με αριθ. ΑΔΑΜ: </w:t>
      </w:r>
      <w:r>
        <w:rPr>
          <w:rFonts w:asciiTheme="minorHAnsi" w:hAnsiTheme="minorHAnsi"/>
          <w:sz w:val="26"/>
          <w:szCs w:val="26"/>
        </w:rPr>
        <w:t>17</w:t>
      </w:r>
      <w:r>
        <w:rPr>
          <w:rFonts w:asciiTheme="minorHAnsi" w:hAnsiTheme="minorHAnsi"/>
          <w:sz w:val="26"/>
          <w:szCs w:val="26"/>
          <w:lang w:val="en-US"/>
        </w:rPr>
        <w:t>REQ</w:t>
      </w:r>
      <w:r>
        <w:rPr>
          <w:rFonts w:asciiTheme="minorHAnsi" w:hAnsiTheme="minorHAnsi"/>
          <w:sz w:val="26"/>
          <w:szCs w:val="26"/>
        </w:rPr>
        <w:t>006218696, 17</w:t>
      </w:r>
      <w:r>
        <w:rPr>
          <w:rFonts w:asciiTheme="minorHAnsi" w:hAnsiTheme="minorHAnsi"/>
          <w:sz w:val="26"/>
          <w:szCs w:val="26"/>
          <w:lang w:val="en-US"/>
        </w:rPr>
        <w:t>REQ</w:t>
      </w:r>
      <w:r>
        <w:rPr>
          <w:rFonts w:asciiTheme="minorHAnsi" w:hAnsiTheme="minorHAnsi"/>
          <w:sz w:val="26"/>
          <w:szCs w:val="26"/>
        </w:rPr>
        <w:t>006218744, 17</w:t>
      </w:r>
      <w:r>
        <w:rPr>
          <w:rFonts w:asciiTheme="minorHAnsi" w:hAnsiTheme="minorHAnsi"/>
          <w:sz w:val="26"/>
          <w:szCs w:val="26"/>
          <w:lang w:val="en-US"/>
        </w:rPr>
        <w:t>REQ</w:t>
      </w:r>
      <w:r>
        <w:rPr>
          <w:rFonts w:asciiTheme="minorHAnsi" w:hAnsiTheme="minorHAnsi"/>
          <w:sz w:val="26"/>
          <w:szCs w:val="26"/>
        </w:rPr>
        <w:t>006218830, 17</w:t>
      </w:r>
      <w:r>
        <w:rPr>
          <w:rFonts w:asciiTheme="minorHAnsi" w:hAnsiTheme="minorHAnsi"/>
          <w:sz w:val="26"/>
          <w:szCs w:val="26"/>
          <w:lang w:val="en-US"/>
        </w:rPr>
        <w:t>REQ</w:t>
      </w:r>
      <w:r>
        <w:rPr>
          <w:rFonts w:asciiTheme="minorHAnsi" w:hAnsiTheme="minorHAnsi"/>
          <w:sz w:val="26"/>
          <w:szCs w:val="26"/>
        </w:rPr>
        <w:t>006218862, 17</w:t>
      </w:r>
      <w:r>
        <w:rPr>
          <w:rFonts w:asciiTheme="minorHAnsi" w:hAnsiTheme="minorHAnsi"/>
          <w:sz w:val="26"/>
          <w:szCs w:val="26"/>
          <w:lang w:val="en-US"/>
        </w:rPr>
        <w:t>REQ</w:t>
      </w:r>
      <w:r>
        <w:rPr>
          <w:rFonts w:asciiTheme="minorHAnsi" w:hAnsiTheme="minorHAnsi"/>
          <w:sz w:val="26"/>
          <w:szCs w:val="26"/>
        </w:rPr>
        <w:t>006218992, 17</w:t>
      </w:r>
      <w:r>
        <w:rPr>
          <w:rFonts w:asciiTheme="minorHAnsi" w:hAnsiTheme="minorHAnsi"/>
          <w:sz w:val="26"/>
          <w:szCs w:val="26"/>
          <w:lang w:val="en-US"/>
        </w:rPr>
        <w:t>REQ</w:t>
      </w:r>
      <w:r>
        <w:rPr>
          <w:rFonts w:asciiTheme="minorHAnsi" w:hAnsiTheme="minorHAnsi"/>
          <w:sz w:val="26"/>
          <w:szCs w:val="26"/>
        </w:rPr>
        <w:t>006218942, 17</w:t>
      </w:r>
      <w:r>
        <w:rPr>
          <w:rFonts w:asciiTheme="minorHAnsi" w:hAnsiTheme="minorHAnsi"/>
          <w:sz w:val="26"/>
          <w:szCs w:val="26"/>
          <w:lang w:val="en-US"/>
        </w:rPr>
        <w:t>REQ</w:t>
      </w:r>
      <w:r>
        <w:rPr>
          <w:rFonts w:asciiTheme="minorHAnsi" w:hAnsiTheme="minorHAnsi"/>
          <w:sz w:val="26"/>
          <w:szCs w:val="26"/>
        </w:rPr>
        <w:t>006218997, 17</w:t>
      </w:r>
      <w:r>
        <w:rPr>
          <w:rFonts w:asciiTheme="minorHAnsi" w:hAnsiTheme="minorHAnsi"/>
          <w:sz w:val="26"/>
          <w:szCs w:val="26"/>
          <w:lang w:val="en-US"/>
        </w:rPr>
        <w:t>REQ</w:t>
      </w:r>
      <w:r>
        <w:rPr>
          <w:rFonts w:asciiTheme="minorHAnsi" w:hAnsiTheme="minorHAnsi"/>
          <w:sz w:val="26"/>
          <w:szCs w:val="26"/>
        </w:rPr>
        <w:t>006219037 και 17</w:t>
      </w:r>
      <w:r>
        <w:rPr>
          <w:rFonts w:asciiTheme="minorHAnsi" w:hAnsiTheme="minorHAnsi"/>
          <w:sz w:val="26"/>
          <w:szCs w:val="26"/>
          <w:lang w:val="en-US"/>
        </w:rPr>
        <w:t>REQ</w:t>
      </w:r>
      <w:r>
        <w:rPr>
          <w:rFonts w:asciiTheme="minorHAnsi" w:hAnsiTheme="minorHAnsi"/>
          <w:sz w:val="26"/>
          <w:szCs w:val="26"/>
        </w:rPr>
        <w:t>006219082.</w:t>
      </w:r>
    </w:p>
    <w:p w:rsidR="00B95F94" w:rsidRDefault="00B95F94" w:rsidP="00B95F94">
      <w:pPr>
        <w:pStyle w:val="Style10"/>
        <w:widowControl/>
        <w:tabs>
          <w:tab w:val="left" w:pos="362"/>
        </w:tabs>
        <w:spacing w:line="360" w:lineRule="auto"/>
        <w:jc w:val="both"/>
        <w:rPr>
          <w:rStyle w:val="FontStyle58"/>
          <w:rFonts w:asciiTheme="minorHAnsi" w:hAnsiTheme="minorHAnsi"/>
          <w:sz w:val="26"/>
          <w:szCs w:val="26"/>
        </w:rPr>
      </w:pPr>
      <w:r>
        <w:rPr>
          <w:rStyle w:val="FontStyle54"/>
          <w:rFonts w:asciiTheme="minorHAnsi" w:hAnsiTheme="minorHAnsi"/>
          <w:sz w:val="26"/>
          <w:szCs w:val="26"/>
        </w:rPr>
        <w:t>2.3</w:t>
      </w:r>
      <w:r>
        <w:rPr>
          <w:rStyle w:val="FontStyle54"/>
          <w:rFonts w:asciiTheme="minorHAnsi" w:hAnsiTheme="minorHAnsi"/>
          <w:sz w:val="26"/>
          <w:szCs w:val="26"/>
        </w:rPr>
        <w:tab/>
        <w:t>Σύντομη περιγραφή του αντικειμένου της σύμβασης</w:t>
      </w:r>
      <w:r>
        <w:rPr>
          <w:rStyle w:val="FontStyle58"/>
          <w:rFonts w:asciiTheme="minorHAnsi" w:hAnsiTheme="minorHAnsi"/>
          <w:sz w:val="26"/>
          <w:szCs w:val="26"/>
        </w:rPr>
        <w:t xml:space="preserve">(Άρθρο 53 παρ 2 εδ. </w:t>
      </w:r>
      <w:r>
        <w:rPr>
          <w:rStyle w:val="FontStyle30"/>
          <w:rFonts w:asciiTheme="minorHAnsi" w:hAnsiTheme="minorHAnsi"/>
          <w:b w:val="0"/>
          <w:sz w:val="26"/>
          <w:szCs w:val="26"/>
        </w:rPr>
        <w:t>ε</w:t>
      </w:r>
      <w:r>
        <w:rPr>
          <w:rStyle w:val="FontStyle58"/>
          <w:rFonts w:asciiTheme="minorHAnsi" w:hAnsiTheme="minorHAnsi"/>
          <w:sz w:val="26"/>
          <w:szCs w:val="26"/>
        </w:rPr>
        <w:t xml:space="preserve"> Ν.4412/2016)</w:t>
      </w:r>
    </w:p>
    <w:p w:rsidR="00B95F94" w:rsidRDefault="00B95F94" w:rsidP="00B95F94">
      <w:pPr>
        <w:pStyle w:val="Style12"/>
        <w:widowControl/>
        <w:spacing w:line="360" w:lineRule="auto"/>
        <w:rPr>
          <w:rStyle w:val="FontStyle66"/>
          <w:rFonts w:asciiTheme="minorHAnsi" w:hAnsiTheme="minorHAnsi"/>
          <w:sz w:val="26"/>
          <w:szCs w:val="26"/>
        </w:rPr>
      </w:pPr>
      <w:r>
        <w:rPr>
          <w:rStyle w:val="FontStyle66"/>
          <w:rFonts w:asciiTheme="minorHAnsi" w:hAnsiTheme="minorHAnsi"/>
          <w:sz w:val="26"/>
          <w:szCs w:val="26"/>
        </w:rPr>
        <w:t xml:space="preserve">Το αντικείμενο της σύμβασης αφορά στην παροχή υπηρεσιών ασφάλισης  των περιουσιακών στοιχείων (ακινήτων – εξοπλισμού) του Εθνικού Θεάτρου </w:t>
      </w:r>
      <w:r>
        <w:rPr>
          <w:rStyle w:val="FontStyle66"/>
          <w:rFonts w:asciiTheme="minorHAnsi" w:hAnsiTheme="minorHAnsi"/>
          <w:sz w:val="26"/>
          <w:szCs w:val="26"/>
        </w:rPr>
        <w:lastRenderedPageBreak/>
        <w:t>και παροχής υπηρεσιών ασφάλισης αστικής ευθύνης έναντι τρίτων, όπως αυτές περιλαμβάνονται και περιγράφονται στο ΠΑΡΑΡΤΗΜΑ Α΄:  «ΑΝΤΙΚΕΙΜΕΝΟ ΤΗΣ ΔΙΑΚΗΡΥΞΗΣ» και το ΠΑΡΑΡΤΗΜΑ B΄: «ΤΕΧΝΙΚΗ ΠΡΟΣΦΟΡΑ– ΠΙΝΑΚΑΣ ΑΣΦΑΛΙΣΤΙΚΩΝ ΚΑΛΥΨΕΩΝ», τα οποία  αποτελούν αναπόσπαστα στοιχεία της παρούσας διακήρυξης.</w:t>
      </w:r>
    </w:p>
    <w:p w:rsidR="00B95F94" w:rsidRDefault="00B95F94" w:rsidP="00B95F94">
      <w:pPr>
        <w:pStyle w:val="Style15"/>
        <w:widowControl/>
        <w:spacing w:line="360" w:lineRule="auto"/>
      </w:pPr>
    </w:p>
    <w:p w:rsidR="00B95F94" w:rsidRDefault="00B95F94" w:rsidP="00B95F94">
      <w:pPr>
        <w:pStyle w:val="Style15"/>
        <w:widowControl/>
        <w:spacing w:line="360" w:lineRule="auto"/>
        <w:rPr>
          <w:rStyle w:val="FontStyle54"/>
          <w:rFonts w:asciiTheme="minorHAnsi" w:hAnsiTheme="minorHAnsi"/>
          <w:sz w:val="26"/>
          <w:szCs w:val="26"/>
        </w:rPr>
      </w:pPr>
      <w:r>
        <w:rPr>
          <w:rStyle w:val="FontStyle54"/>
          <w:rFonts w:asciiTheme="minorHAnsi" w:hAnsiTheme="minorHAnsi"/>
          <w:sz w:val="26"/>
          <w:szCs w:val="26"/>
        </w:rPr>
        <w:t>ΑΡΘΡΟ 3 : ΔΙΑΡΚΕΙΑ ΣΥΜΒΑΣΗΣ</w:t>
      </w:r>
    </w:p>
    <w:p w:rsidR="00B95F94" w:rsidRDefault="00B95F94" w:rsidP="00B95F94">
      <w:pPr>
        <w:pStyle w:val="Style13"/>
        <w:widowControl/>
        <w:spacing w:line="360" w:lineRule="auto"/>
        <w:rPr>
          <w:rStyle w:val="FontStyle58"/>
          <w:rFonts w:asciiTheme="minorHAnsi" w:hAnsiTheme="minorHAnsi"/>
          <w:sz w:val="26"/>
          <w:szCs w:val="26"/>
        </w:rPr>
      </w:pPr>
      <w:r>
        <w:rPr>
          <w:rStyle w:val="FontStyle54"/>
          <w:rFonts w:asciiTheme="minorHAnsi" w:hAnsiTheme="minorHAnsi"/>
          <w:sz w:val="26"/>
          <w:szCs w:val="26"/>
        </w:rPr>
        <w:t xml:space="preserve">3.1 Διάρκεια σύμβασης </w:t>
      </w:r>
      <w:r>
        <w:rPr>
          <w:rStyle w:val="FontStyle58"/>
          <w:rFonts w:asciiTheme="minorHAnsi" w:hAnsiTheme="minorHAnsi"/>
          <w:sz w:val="26"/>
          <w:szCs w:val="26"/>
        </w:rPr>
        <w:t>(Άρθρο 53παρ 2 εδ. ια και άρθρο 217 Ν.4412/2016)</w:t>
      </w:r>
    </w:p>
    <w:p w:rsidR="00B95F94" w:rsidRDefault="00B95F94" w:rsidP="00B95F94">
      <w:pPr>
        <w:pStyle w:val="Style12"/>
        <w:widowControl/>
        <w:spacing w:line="360" w:lineRule="auto"/>
        <w:rPr>
          <w:rStyle w:val="FontStyle66"/>
          <w:rFonts w:asciiTheme="minorHAnsi" w:hAnsiTheme="minorHAnsi"/>
          <w:sz w:val="26"/>
          <w:szCs w:val="26"/>
        </w:rPr>
      </w:pPr>
      <w:r>
        <w:rPr>
          <w:rStyle w:val="FontStyle66"/>
          <w:rFonts w:asciiTheme="minorHAnsi" w:hAnsiTheme="minorHAnsi"/>
          <w:sz w:val="26"/>
          <w:szCs w:val="26"/>
        </w:rPr>
        <w:t>Η διάρκεια της σύμβασης ορίζεται σε ένα (1)  έτος, και αρχίζει από την υπογραφή της.</w:t>
      </w:r>
    </w:p>
    <w:p w:rsidR="00B95F94" w:rsidRDefault="00B95F94" w:rsidP="00B95F94">
      <w:pPr>
        <w:pStyle w:val="Style12"/>
        <w:widowControl/>
        <w:spacing w:line="360" w:lineRule="auto"/>
        <w:rPr>
          <w:rStyle w:val="FontStyle66"/>
          <w:rFonts w:asciiTheme="minorHAnsi" w:hAnsiTheme="minorHAnsi"/>
          <w:i/>
          <w:sz w:val="26"/>
          <w:szCs w:val="26"/>
        </w:rPr>
      </w:pPr>
      <w:r>
        <w:rPr>
          <w:rStyle w:val="FontStyle66"/>
          <w:rFonts w:asciiTheme="minorHAnsi" w:hAnsiTheme="minorHAnsi"/>
          <w:b/>
          <w:sz w:val="26"/>
          <w:szCs w:val="26"/>
        </w:rPr>
        <w:t xml:space="preserve">3.2. Δικαίωμα προαίρεσης  </w:t>
      </w:r>
      <w:r>
        <w:rPr>
          <w:rStyle w:val="FontStyle66"/>
          <w:rFonts w:asciiTheme="minorHAnsi" w:hAnsiTheme="minorHAnsi"/>
          <w:i/>
          <w:sz w:val="26"/>
          <w:szCs w:val="26"/>
        </w:rPr>
        <w:t>(Άρθρο 53 παρ. 2 εδ. ε &amp; άρθρο 132 παρ. 1 Ν. 4412/2016)</w:t>
      </w:r>
    </w:p>
    <w:p w:rsidR="00B95F94" w:rsidRDefault="00B95F94" w:rsidP="00B95F94">
      <w:pPr>
        <w:pStyle w:val="Style12"/>
        <w:widowControl/>
        <w:spacing w:line="360" w:lineRule="auto"/>
        <w:rPr>
          <w:rStyle w:val="FontStyle66"/>
          <w:rFonts w:asciiTheme="minorHAnsi" w:hAnsiTheme="minorHAnsi"/>
          <w:sz w:val="26"/>
          <w:szCs w:val="26"/>
        </w:rPr>
      </w:pPr>
      <w:r>
        <w:rPr>
          <w:rStyle w:val="FontStyle66"/>
          <w:rFonts w:asciiTheme="minorHAnsi" w:hAnsiTheme="minorHAnsi"/>
          <w:sz w:val="26"/>
          <w:szCs w:val="26"/>
        </w:rPr>
        <w:t>Η Αρχή διατηρεί το δικαίωμα προαίρεσης να παρατείνει τη διάρκεια της σύμβασης, με μονομερή της δήλωση (απόφαση) που ασκείται πριν από τη λήξη αυτής, για έξι (6) επιπλέον μήνες με έναρξη την επομένη της ημερομηνίας λήξης της σύμβασης (παράταση), με τους ίδιους όρους, υποχρεώσεις και τιμές της αρχικής σύμβασης.</w:t>
      </w:r>
    </w:p>
    <w:p w:rsidR="00B95F94" w:rsidRDefault="00B95F94" w:rsidP="00B95F94">
      <w:pPr>
        <w:pStyle w:val="Style12"/>
        <w:widowControl/>
        <w:spacing w:line="360" w:lineRule="auto"/>
        <w:rPr>
          <w:rStyle w:val="FontStyle66"/>
          <w:rFonts w:asciiTheme="minorHAnsi" w:hAnsiTheme="minorHAnsi"/>
          <w:sz w:val="26"/>
          <w:szCs w:val="26"/>
        </w:rPr>
      </w:pPr>
      <w:r>
        <w:rPr>
          <w:rStyle w:val="FontStyle54"/>
          <w:rFonts w:asciiTheme="minorHAnsi" w:hAnsiTheme="minorHAnsi"/>
          <w:b w:val="0"/>
          <w:sz w:val="26"/>
          <w:szCs w:val="26"/>
        </w:rPr>
        <w:t xml:space="preserve">Η </w:t>
      </w:r>
      <w:r>
        <w:rPr>
          <w:rStyle w:val="FontStyle66"/>
          <w:rFonts w:asciiTheme="minorHAnsi" w:hAnsiTheme="minorHAnsi"/>
          <w:sz w:val="26"/>
          <w:szCs w:val="26"/>
        </w:rPr>
        <w:t>σύμβαση θεωρείται ότι έχει εκτελεστεί όταν παρασχεθούν οριστικά το σύνολο τους οι υπηρεσίες, γίνει η αποπληρωμή του συμβατικού τιμήματος και εκπληρωθούν οι τυχόν λοιπές συμβατικές υποχρεώσεις από τα συμβαλλόμενα μέρη και αποδεσμευθούν οι σχετικές εγγυήσεις κατά τα προβλεπόμενα στη σύμβαση.</w:t>
      </w:r>
    </w:p>
    <w:p w:rsidR="00B95F94" w:rsidRDefault="00B95F94" w:rsidP="00B95F94">
      <w:pPr>
        <w:pStyle w:val="Style15"/>
        <w:widowControl/>
        <w:spacing w:line="360" w:lineRule="auto"/>
      </w:pPr>
    </w:p>
    <w:p w:rsidR="00B95F94" w:rsidRDefault="00B95F94" w:rsidP="00B95F94">
      <w:pPr>
        <w:pStyle w:val="Style12"/>
        <w:widowControl/>
        <w:spacing w:line="360" w:lineRule="auto"/>
        <w:rPr>
          <w:rStyle w:val="FontStyle58"/>
          <w:rFonts w:asciiTheme="minorHAnsi" w:hAnsiTheme="minorHAnsi"/>
          <w:sz w:val="26"/>
          <w:szCs w:val="26"/>
        </w:rPr>
      </w:pPr>
      <w:r>
        <w:rPr>
          <w:rStyle w:val="FontStyle54"/>
          <w:rFonts w:asciiTheme="minorHAnsi" w:hAnsiTheme="minorHAnsi"/>
          <w:sz w:val="26"/>
          <w:szCs w:val="26"/>
        </w:rPr>
        <w:t xml:space="preserve">ΑΡΘΡΟ </w:t>
      </w:r>
      <w:r>
        <w:rPr>
          <w:rStyle w:val="FontStyle54"/>
          <w:rFonts w:asciiTheme="minorHAnsi" w:hAnsiTheme="minorHAnsi"/>
          <w:spacing w:val="50"/>
          <w:sz w:val="26"/>
          <w:szCs w:val="26"/>
        </w:rPr>
        <w:t>4</w:t>
      </w:r>
      <w:r>
        <w:rPr>
          <w:rStyle w:val="FontStyle54"/>
          <w:rFonts w:asciiTheme="minorHAnsi" w:hAnsiTheme="minorHAnsi"/>
          <w:sz w:val="26"/>
          <w:szCs w:val="26"/>
        </w:rPr>
        <w:t xml:space="preserve">: ΔΙΑΔΙΚΑΣΙΑ ΣΥΝΑΨΗΣ ΣΥΜΒΑΣΗΣ, ΟΡΟΙ ΥΠΟΒΟΛΗΣ ΠΡΟΣΦΟΡΩΝ </w:t>
      </w:r>
      <w:r>
        <w:rPr>
          <w:rStyle w:val="FontStyle58"/>
          <w:rFonts w:asciiTheme="minorHAnsi" w:hAnsiTheme="minorHAnsi"/>
          <w:sz w:val="26"/>
          <w:szCs w:val="26"/>
        </w:rPr>
        <w:t>(Άρθρο 117  Ν.4412/2016)</w:t>
      </w:r>
    </w:p>
    <w:p w:rsidR="00B95F94" w:rsidRDefault="00B95F94" w:rsidP="00B95F94">
      <w:pPr>
        <w:pStyle w:val="Style12"/>
        <w:widowControl/>
        <w:spacing w:line="360" w:lineRule="auto"/>
        <w:rPr>
          <w:rStyle w:val="FontStyle66"/>
          <w:rFonts w:asciiTheme="minorHAnsi" w:hAnsiTheme="minorHAnsi"/>
          <w:sz w:val="26"/>
          <w:szCs w:val="26"/>
        </w:rPr>
      </w:pPr>
      <w:r>
        <w:rPr>
          <w:rStyle w:val="FontStyle66"/>
          <w:rFonts w:asciiTheme="minorHAnsi" w:hAnsiTheme="minorHAnsi"/>
          <w:sz w:val="26"/>
          <w:szCs w:val="26"/>
        </w:rPr>
        <w:t xml:space="preserve">Η επιλογή του αναδόχου, θα γίνει με τη «διαδικασία συνοπτικού διαγωνισμού» του άρθρου 117 του </w:t>
      </w:r>
      <w:r>
        <w:rPr>
          <w:rStyle w:val="FontStyle54"/>
          <w:rFonts w:asciiTheme="minorHAnsi" w:hAnsiTheme="minorHAnsi"/>
          <w:b w:val="0"/>
          <w:sz w:val="26"/>
          <w:szCs w:val="26"/>
        </w:rPr>
        <w:t>Ν.</w:t>
      </w:r>
      <w:r>
        <w:rPr>
          <w:rStyle w:val="FontStyle66"/>
          <w:rFonts w:asciiTheme="minorHAnsi" w:hAnsiTheme="minorHAnsi"/>
          <w:sz w:val="26"/>
          <w:szCs w:val="26"/>
        </w:rPr>
        <w:t>4412/2016 και υπό τις προϋποθέσεις του νόμου αυτού και τους ειδικότερους όρους της παρούσας.</w:t>
      </w:r>
    </w:p>
    <w:p w:rsidR="00B95F94" w:rsidRDefault="00B95F94" w:rsidP="00B95F94">
      <w:pPr>
        <w:pStyle w:val="Style12"/>
        <w:widowControl/>
        <w:spacing w:line="360" w:lineRule="auto"/>
        <w:rPr>
          <w:rStyle w:val="FontStyle66"/>
          <w:rFonts w:asciiTheme="minorHAnsi" w:hAnsiTheme="minorHAnsi"/>
          <w:sz w:val="26"/>
          <w:szCs w:val="26"/>
        </w:rPr>
      </w:pPr>
    </w:p>
    <w:p w:rsidR="00B95F94" w:rsidRDefault="00B95F94" w:rsidP="00B95F94">
      <w:pPr>
        <w:pStyle w:val="Style15"/>
        <w:widowControl/>
        <w:spacing w:line="360" w:lineRule="auto"/>
        <w:rPr>
          <w:rStyle w:val="FontStyle54"/>
          <w:rFonts w:asciiTheme="minorHAnsi" w:hAnsiTheme="minorHAnsi"/>
          <w:sz w:val="26"/>
          <w:szCs w:val="26"/>
        </w:rPr>
      </w:pPr>
    </w:p>
    <w:p w:rsidR="00B95F94" w:rsidRDefault="00B95F94" w:rsidP="00B95F94">
      <w:pPr>
        <w:pStyle w:val="Style15"/>
        <w:widowControl/>
        <w:spacing w:line="360" w:lineRule="auto"/>
        <w:rPr>
          <w:rStyle w:val="FontStyle58"/>
          <w:rFonts w:asciiTheme="minorHAnsi" w:hAnsiTheme="minorHAnsi"/>
          <w:sz w:val="26"/>
          <w:szCs w:val="26"/>
        </w:rPr>
      </w:pPr>
      <w:r>
        <w:rPr>
          <w:rStyle w:val="FontStyle54"/>
          <w:rFonts w:asciiTheme="minorHAnsi" w:hAnsiTheme="minorHAnsi"/>
          <w:sz w:val="26"/>
          <w:szCs w:val="26"/>
        </w:rPr>
        <w:t xml:space="preserve">ΑΡΘΡΟ 5 : ΔΙΚΑΙΩΜΑ ΣΥΜΜΕΤΟΧΗΣ </w:t>
      </w:r>
      <w:r>
        <w:rPr>
          <w:rStyle w:val="FontStyle58"/>
          <w:rFonts w:asciiTheme="minorHAnsi" w:hAnsiTheme="minorHAnsi"/>
          <w:sz w:val="26"/>
          <w:szCs w:val="26"/>
        </w:rPr>
        <w:t>(Άρθρο 25  Ν. 4412/2016)</w:t>
      </w:r>
    </w:p>
    <w:p w:rsidR="00B95F94" w:rsidRDefault="00B95F94" w:rsidP="00B95F94">
      <w:pPr>
        <w:pStyle w:val="Style12"/>
        <w:widowControl/>
        <w:spacing w:line="360" w:lineRule="auto"/>
        <w:rPr>
          <w:rStyle w:val="FontStyle66"/>
          <w:rFonts w:asciiTheme="minorHAnsi" w:hAnsiTheme="minorHAnsi"/>
          <w:sz w:val="26"/>
          <w:szCs w:val="26"/>
        </w:rPr>
      </w:pPr>
      <w:r>
        <w:rPr>
          <w:rStyle w:val="FontStyle66"/>
          <w:rFonts w:asciiTheme="minorHAnsi" w:hAnsiTheme="minorHAnsi"/>
          <w:sz w:val="26"/>
          <w:szCs w:val="26"/>
        </w:rPr>
        <w:t xml:space="preserve">Δικαίωμα συμμετοχής στο διαγωνισμό έχουν οι οικονομικοί φορείς, όπως αυτοί περιγράφονται στο άρθρο 2, παρ. 1.11 του </w:t>
      </w:r>
      <w:r>
        <w:rPr>
          <w:rStyle w:val="FontStyle54"/>
          <w:rFonts w:asciiTheme="minorHAnsi" w:hAnsiTheme="minorHAnsi"/>
          <w:b w:val="0"/>
          <w:sz w:val="26"/>
          <w:szCs w:val="26"/>
        </w:rPr>
        <w:t>Ν.</w:t>
      </w:r>
      <w:r>
        <w:rPr>
          <w:rStyle w:val="FontStyle66"/>
          <w:rFonts w:asciiTheme="minorHAnsi" w:hAnsiTheme="minorHAnsi"/>
          <w:sz w:val="26"/>
          <w:szCs w:val="26"/>
        </w:rPr>
        <w:t xml:space="preserve">4412/2016 ήτοι, κάθε φυσικό ή νομικό πρόσωπο ή δημόσιος φορέας ή ένωση αυτών των προσώπων ή και φορέων, συμπεριλαμβανομένων των προσωρινών συμπράξεων επιχειρήσεων, που προσφέρουν στην αγορά τις περιγραφόμενες στα ΠΑΡΑΡΤΗΜΑΤΑ Α' &amp; Β' υπηρεσίες. Επιπλέον το δικαίωμα συμμετοχής υποψηφίων καθορίζεται από τα οριζόμενα στο άρθρο 25 του </w:t>
      </w:r>
      <w:r>
        <w:rPr>
          <w:rStyle w:val="FontStyle54"/>
          <w:rFonts w:asciiTheme="minorHAnsi" w:hAnsiTheme="minorHAnsi"/>
          <w:b w:val="0"/>
          <w:sz w:val="26"/>
          <w:szCs w:val="26"/>
        </w:rPr>
        <w:t>Ν.</w:t>
      </w:r>
      <w:r>
        <w:rPr>
          <w:rStyle w:val="FontStyle66"/>
          <w:rFonts w:asciiTheme="minorHAnsi" w:hAnsiTheme="minorHAnsi"/>
          <w:sz w:val="26"/>
          <w:szCs w:val="26"/>
        </w:rPr>
        <w:t>4412/2016.</w:t>
      </w:r>
    </w:p>
    <w:p w:rsidR="00B95F94" w:rsidRDefault="00B95F94" w:rsidP="00B95F94">
      <w:pPr>
        <w:pStyle w:val="Style12"/>
        <w:widowControl/>
        <w:spacing w:line="360" w:lineRule="auto"/>
        <w:rPr>
          <w:rStyle w:val="FontStyle66"/>
          <w:rFonts w:asciiTheme="minorHAnsi" w:hAnsiTheme="minorHAnsi"/>
          <w:sz w:val="26"/>
          <w:szCs w:val="26"/>
        </w:rPr>
      </w:pPr>
      <w:r>
        <w:rPr>
          <w:rStyle w:val="FontStyle66"/>
          <w:rFonts w:asciiTheme="minorHAnsi" w:hAnsiTheme="minorHAnsi"/>
          <w:sz w:val="26"/>
          <w:szCs w:val="26"/>
        </w:rPr>
        <w:t xml:space="preserve">Για τους υποψήφιους οικονομικούς φορείς υπό μορφή ενώσεων ή προσωρινών συμπράξεων, δεν απαιτείται αυτοί να περιβληθούν συγκεκριμένη νομική μορφή, για την υποβολή προσφοράς (άρθρο 19 παρ. 2, </w:t>
      </w:r>
      <w:r>
        <w:rPr>
          <w:rStyle w:val="FontStyle54"/>
          <w:rFonts w:asciiTheme="minorHAnsi" w:hAnsiTheme="minorHAnsi"/>
          <w:sz w:val="26"/>
          <w:szCs w:val="26"/>
        </w:rPr>
        <w:t xml:space="preserve">Ν. </w:t>
      </w:r>
      <w:r>
        <w:rPr>
          <w:rStyle w:val="FontStyle66"/>
          <w:rFonts w:asciiTheme="minorHAnsi" w:hAnsiTheme="minorHAnsi"/>
          <w:sz w:val="26"/>
          <w:szCs w:val="26"/>
        </w:rPr>
        <w:t>4412/2016).</w:t>
      </w:r>
    </w:p>
    <w:p w:rsidR="00B95F94" w:rsidRDefault="00B95F94" w:rsidP="00B95F94">
      <w:pPr>
        <w:pStyle w:val="Style12"/>
        <w:widowControl/>
        <w:tabs>
          <w:tab w:val="left" w:pos="3662"/>
          <w:tab w:val="left" w:pos="5121"/>
        </w:tabs>
        <w:spacing w:line="360" w:lineRule="auto"/>
        <w:rPr>
          <w:rStyle w:val="FontStyle66"/>
          <w:rFonts w:asciiTheme="minorHAnsi" w:hAnsiTheme="minorHAnsi"/>
          <w:sz w:val="26"/>
          <w:szCs w:val="26"/>
        </w:rPr>
      </w:pPr>
      <w:r>
        <w:rPr>
          <w:rStyle w:val="FontStyle66"/>
          <w:rFonts w:asciiTheme="minorHAnsi" w:hAnsiTheme="minorHAnsi"/>
          <w:sz w:val="26"/>
          <w:szCs w:val="26"/>
        </w:rPr>
        <w:t>Εφόσον όμως η ανάθεση της σύμβασης γίνει σε ένωση ή σύμπραξη οικονομικών φορέων, αυτή υποχρεούται να περιβληθεί συγκεκριμένη νομική μορφή, εφόσον η λήψη ορισμένης νομικής μορφής είναι αναγκαία για την ικανοποίηση ή εκτέλεση της σύμβασης (άρθρο 19 παρ. 3 Ν. 4412/2016). Σε περίπτωση ανάθεσης της σύμβασης στην ένωση, η ευθύνη αυτή εξακολουθεί μέχρι πλήρους εκτέλεσης της σύμβασης (άρθρο 19 παρ. 3, Ν. 4412/2016).</w:t>
      </w:r>
    </w:p>
    <w:p w:rsidR="00B95F94" w:rsidRDefault="00B95F94" w:rsidP="00B95F94">
      <w:pPr>
        <w:pStyle w:val="Style12"/>
        <w:widowControl/>
        <w:tabs>
          <w:tab w:val="left" w:pos="3662"/>
          <w:tab w:val="left" w:pos="5121"/>
        </w:tabs>
        <w:spacing w:line="360" w:lineRule="auto"/>
        <w:rPr>
          <w:rStyle w:val="FontStyle66"/>
          <w:rFonts w:asciiTheme="minorHAnsi" w:hAnsiTheme="minorHAnsi"/>
          <w:sz w:val="26"/>
          <w:szCs w:val="26"/>
        </w:rPr>
      </w:pPr>
    </w:p>
    <w:p w:rsidR="00B95F94" w:rsidRDefault="00B95F94" w:rsidP="00B95F94">
      <w:pPr>
        <w:pStyle w:val="Style15"/>
        <w:widowControl/>
        <w:spacing w:line="360" w:lineRule="auto"/>
        <w:rPr>
          <w:rStyle w:val="FontStyle58"/>
          <w:rFonts w:asciiTheme="minorHAnsi" w:hAnsiTheme="minorHAnsi"/>
          <w:sz w:val="26"/>
          <w:szCs w:val="26"/>
        </w:rPr>
      </w:pPr>
      <w:r>
        <w:rPr>
          <w:rStyle w:val="FontStyle54"/>
          <w:rFonts w:asciiTheme="minorHAnsi" w:hAnsiTheme="minorHAnsi"/>
          <w:sz w:val="26"/>
          <w:szCs w:val="26"/>
        </w:rPr>
        <w:t xml:space="preserve">ΑΡΘΡΟ 6: ΕΓΓΡΑΦΑ ΣΥΜΒΑΣΗΣ (ΤΕΥΧΗ) ΚΑΙ ΠΡΟΣΒΑΣΗ ΣΕ ΑΥΤΑ -  ΔΙΕΥΚΡΙΝΙΣΕΙΣ ΚΑΙ ΣΥΜΠΛΗΡΩΜΑΤΙΚΕΣ ΠΛΗΡΟΦΟΡΙΕΣ </w:t>
      </w:r>
      <w:r>
        <w:rPr>
          <w:rStyle w:val="FontStyle58"/>
          <w:rFonts w:asciiTheme="minorHAnsi" w:hAnsiTheme="minorHAnsi"/>
          <w:sz w:val="26"/>
          <w:szCs w:val="26"/>
        </w:rPr>
        <w:t>(Άρθρα 2 παρ. 1 περ. 14,53 και 121 Ν. 4412/2016)</w:t>
      </w:r>
    </w:p>
    <w:p w:rsidR="00B95F94" w:rsidRDefault="00B95F94" w:rsidP="00B95F94">
      <w:pPr>
        <w:pStyle w:val="Style15"/>
        <w:widowControl/>
        <w:spacing w:line="360" w:lineRule="auto"/>
        <w:rPr>
          <w:rStyle w:val="FontStyle54"/>
          <w:rFonts w:asciiTheme="minorHAnsi" w:hAnsiTheme="minorHAnsi"/>
          <w:sz w:val="26"/>
          <w:szCs w:val="26"/>
        </w:rPr>
      </w:pPr>
      <w:r>
        <w:rPr>
          <w:rStyle w:val="FontStyle54"/>
          <w:rFonts w:asciiTheme="minorHAnsi" w:hAnsiTheme="minorHAnsi"/>
          <w:sz w:val="26"/>
          <w:szCs w:val="26"/>
        </w:rPr>
        <w:t>6.1. Έγγραφα Σύμβασης</w:t>
      </w:r>
    </w:p>
    <w:p w:rsidR="00B95F94" w:rsidRDefault="00B95F94" w:rsidP="00B95F94">
      <w:pPr>
        <w:pStyle w:val="Style12"/>
        <w:widowControl/>
        <w:spacing w:line="360" w:lineRule="auto"/>
        <w:rPr>
          <w:rStyle w:val="FontStyle66"/>
          <w:rFonts w:asciiTheme="minorHAnsi" w:hAnsiTheme="minorHAnsi"/>
          <w:sz w:val="26"/>
          <w:szCs w:val="26"/>
        </w:rPr>
      </w:pPr>
      <w:r>
        <w:rPr>
          <w:rStyle w:val="FontStyle66"/>
          <w:rFonts w:asciiTheme="minorHAnsi" w:hAnsiTheme="minorHAnsi"/>
          <w:sz w:val="26"/>
          <w:szCs w:val="26"/>
        </w:rPr>
        <w:t>Τα έγγραφα της σύμβασης κατά την έννοια  του άρθρου 2, παρ. 1, περ. 14 του Ν. 4412/2016 για τον</w:t>
      </w:r>
    </w:p>
    <w:p w:rsidR="00B95F94" w:rsidRDefault="00B95F94" w:rsidP="00B95F94">
      <w:pPr>
        <w:pStyle w:val="Style12"/>
        <w:widowControl/>
        <w:spacing w:line="360" w:lineRule="auto"/>
        <w:rPr>
          <w:rStyle w:val="FontStyle66"/>
          <w:rFonts w:asciiTheme="minorHAnsi" w:hAnsiTheme="minorHAnsi"/>
          <w:sz w:val="26"/>
          <w:szCs w:val="26"/>
        </w:rPr>
      </w:pPr>
      <w:r>
        <w:rPr>
          <w:rStyle w:val="FontStyle66"/>
          <w:rFonts w:asciiTheme="minorHAnsi" w:hAnsiTheme="minorHAnsi"/>
          <w:sz w:val="26"/>
          <w:szCs w:val="26"/>
        </w:rPr>
        <w:t>παρόντα διαγωνισμό είναι τα ακόλουθα:</w:t>
      </w:r>
    </w:p>
    <w:p w:rsidR="00B95F94" w:rsidRDefault="00B95F94" w:rsidP="00B95F94">
      <w:pPr>
        <w:pStyle w:val="Style12"/>
        <w:widowControl/>
        <w:spacing w:line="360" w:lineRule="auto"/>
        <w:rPr>
          <w:rStyle w:val="FontStyle66"/>
          <w:rFonts w:asciiTheme="minorHAnsi" w:hAnsiTheme="minorHAnsi"/>
          <w:sz w:val="26"/>
          <w:szCs w:val="26"/>
        </w:rPr>
      </w:pPr>
      <w:r>
        <w:rPr>
          <w:rStyle w:val="FontStyle66"/>
          <w:rFonts w:asciiTheme="minorHAnsi" w:hAnsiTheme="minorHAnsi"/>
          <w:sz w:val="26"/>
          <w:szCs w:val="26"/>
        </w:rPr>
        <w:t>Α) Η παρούσα διακήρυξη με τα  παραρτήματά της:  Α΄, Β΄, Γ΄, Δ, Ε΄ ΚΑΙ ΣΤ΄.</w:t>
      </w:r>
    </w:p>
    <w:p w:rsidR="00B95F94" w:rsidRDefault="00B95F94" w:rsidP="00B95F94">
      <w:pPr>
        <w:pStyle w:val="Style12"/>
        <w:widowControl/>
        <w:spacing w:line="360" w:lineRule="auto"/>
        <w:rPr>
          <w:rStyle w:val="FontStyle66"/>
          <w:rFonts w:asciiTheme="minorHAnsi" w:hAnsiTheme="minorHAnsi"/>
          <w:sz w:val="26"/>
          <w:szCs w:val="26"/>
        </w:rPr>
      </w:pPr>
      <w:r>
        <w:rPr>
          <w:rStyle w:val="FontStyle66"/>
          <w:rFonts w:asciiTheme="minorHAnsi" w:hAnsiTheme="minorHAnsi"/>
          <w:sz w:val="26"/>
          <w:szCs w:val="26"/>
        </w:rPr>
        <w:lastRenderedPageBreak/>
        <w:t>Β) Το Τυποποιημένο Έντυπο Υπεύθυνης Δήλωσης (ΤΕΥΔ) – παράρτημα  ΣΤ΄</w:t>
      </w:r>
    </w:p>
    <w:p w:rsidR="00B95F94" w:rsidRDefault="00B95F94" w:rsidP="00B95F94">
      <w:pPr>
        <w:pStyle w:val="Style12"/>
        <w:widowControl/>
        <w:spacing w:line="360" w:lineRule="auto"/>
        <w:rPr>
          <w:rStyle w:val="FontStyle66"/>
          <w:rFonts w:asciiTheme="minorHAnsi" w:hAnsiTheme="minorHAnsi"/>
          <w:sz w:val="26"/>
          <w:szCs w:val="26"/>
        </w:rPr>
      </w:pPr>
      <w:r>
        <w:rPr>
          <w:rStyle w:val="FontStyle66"/>
          <w:rFonts w:asciiTheme="minorHAnsi" w:hAnsiTheme="minorHAnsi"/>
          <w:sz w:val="26"/>
          <w:szCs w:val="26"/>
        </w:rPr>
        <w:t>Γ) Το συμφωνητικό της σύμβασης</w:t>
      </w:r>
    </w:p>
    <w:p w:rsidR="00B95F94" w:rsidRDefault="00B95F94" w:rsidP="00B95F94">
      <w:pPr>
        <w:pStyle w:val="Style12"/>
        <w:widowControl/>
        <w:spacing w:line="360" w:lineRule="auto"/>
        <w:rPr>
          <w:rStyle w:val="FontStyle66"/>
          <w:rFonts w:asciiTheme="minorHAnsi" w:hAnsiTheme="minorHAnsi"/>
          <w:sz w:val="26"/>
          <w:szCs w:val="26"/>
        </w:rPr>
      </w:pPr>
      <w:r>
        <w:rPr>
          <w:rStyle w:val="FontStyle66"/>
          <w:rFonts w:asciiTheme="minorHAnsi" w:hAnsiTheme="minorHAnsi"/>
          <w:sz w:val="26"/>
          <w:szCs w:val="26"/>
        </w:rPr>
        <w:t>Δ) Τυχόν συμπληρωματικές πληροφορίες και διευκρινίσεις που θα παρασχεθούν από την αναθέτουσα αρχή.</w:t>
      </w:r>
    </w:p>
    <w:p w:rsidR="00B95F94" w:rsidRDefault="00B95F94" w:rsidP="00B95F94">
      <w:pPr>
        <w:pStyle w:val="Style10"/>
        <w:widowControl/>
        <w:tabs>
          <w:tab w:val="left" w:pos="315"/>
        </w:tabs>
        <w:spacing w:line="360" w:lineRule="auto"/>
        <w:jc w:val="both"/>
        <w:rPr>
          <w:rStyle w:val="FontStyle54"/>
          <w:rFonts w:asciiTheme="minorHAnsi" w:hAnsiTheme="minorHAnsi"/>
          <w:sz w:val="26"/>
          <w:szCs w:val="26"/>
        </w:rPr>
      </w:pPr>
      <w:r>
        <w:rPr>
          <w:rStyle w:val="FontStyle54"/>
          <w:rFonts w:asciiTheme="minorHAnsi" w:hAnsiTheme="minorHAnsi"/>
          <w:sz w:val="26"/>
          <w:szCs w:val="26"/>
        </w:rPr>
        <w:t>6.2</w:t>
      </w:r>
      <w:r>
        <w:rPr>
          <w:rStyle w:val="FontStyle54"/>
          <w:rFonts w:asciiTheme="minorHAnsi" w:hAnsiTheme="minorHAnsi"/>
          <w:sz w:val="26"/>
          <w:szCs w:val="26"/>
        </w:rPr>
        <w:tab/>
        <w:t>Σειρά Ισχύος.</w:t>
      </w:r>
    </w:p>
    <w:p w:rsidR="00B95F94" w:rsidRDefault="00B95F94" w:rsidP="00B95F94">
      <w:pPr>
        <w:pStyle w:val="Style24"/>
        <w:widowControl/>
        <w:spacing w:line="360" w:lineRule="auto"/>
        <w:jc w:val="both"/>
        <w:rPr>
          <w:rStyle w:val="FontStyle66"/>
          <w:rFonts w:asciiTheme="minorHAnsi" w:hAnsiTheme="minorHAnsi"/>
          <w:sz w:val="26"/>
          <w:szCs w:val="26"/>
        </w:rPr>
      </w:pPr>
      <w:r>
        <w:rPr>
          <w:rStyle w:val="FontStyle66"/>
          <w:rFonts w:asciiTheme="minorHAnsi" w:hAnsiTheme="minorHAnsi"/>
          <w:sz w:val="26"/>
          <w:szCs w:val="26"/>
        </w:rPr>
        <w:t xml:space="preserve">Τα έγγραφα της σύμβασης με βάση τα οποία θα γίνει η ανάθεση ή/και η εκτέλεση της σύμβασης, σε περίπτωση ασυμφωνίας των περιεχομένων σε αυτά όρων, έχουν την κάτωθι σειρά ισχύος: </w:t>
      </w:r>
    </w:p>
    <w:p w:rsidR="00B95F94" w:rsidRDefault="00B95F94" w:rsidP="00B95F94">
      <w:pPr>
        <w:pStyle w:val="Style24"/>
        <w:widowControl/>
        <w:spacing w:line="360" w:lineRule="auto"/>
        <w:jc w:val="both"/>
        <w:rPr>
          <w:rStyle w:val="FontStyle66"/>
          <w:rFonts w:asciiTheme="minorHAnsi" w:hAnsiTheme="minorHAnsi"/>
          <w:sz w:val="26"/>
          <w:szCs w:val="26"/>
        </w:rPr>
      </w:pPr>
      <w:r>
        <w:rPr>
          <w:rStyle w:val="FontStyle66"/>
          <w:rFonts w:asciiTheme="minorHAnsi" w:hAnsiTheme="minorHAnsi"/>
          <w:sz w:val="26"/>
          <w:szCs w:val="26"/>
        </w:rPr>
        <w:t>Ι. Το συμφωνητικό της σύμβασης</w:t>
      </w:r>
    </w:p>
    <w:p w:rsidR="00B95F94" w:rsidRDefault="00B95F94" w:rsidP="00B95F94">
      <w:pPr>
        <w:pStyle w:val="Style12"/>
        <w:widowControl/>
        <w:spacing w:line="360" w:lineRule="auto"/>
        <w:rPr>
          <w:rStyle w:val="FontStyle66"/>
          <w:rFonts w:asciiTheme="minorHAnsi" w:hAnsiTheme="minorHAnsi"/>
          <w:sz w:val="26"/>
          <w:szCs w:val="26"/>
        </w:rPr>
      </w:pPr>
      <w:r>
        <w:rPr>
          <w:rStyle w:val="FontStyle66"/>
          <w:rFonts w:asciiTheme="minorHAnsi" w:hAnsiTheme="minorHAnsi"/>
          <w:sz w:val="26"/>
          <w:szCs w:val="26"/>
        </w:rPr>
        <w:t>2.Η Διακήρυξη με τα παραρτήματα της.</w:t>
      </w:r>
    </w:p>
    <w:p w:rsidR="00B95F94" w:rsidRDefault="00B95F94" w:rsidP="00B95F94">
      <w:pPr>
        <w:pStyle w:val="Style24"/>
        <w:widowControl/>
        <w:spacing w:line="360" w:lineRule="auto"/>
        <w:jc w:val="both"/>
        <w:rPr>
          <w:rStyle w:val="FontStyle66"/>
          <w:rFonts w:asciiTheme="minorHAnsi" w:hAnsiTheme="minorHAnsi"/>
          <w:sz w:val="26"/>
          <w:szCs w:val="26"/>
        </w:rPr>
      </w:pPr>
      <w:r>
        <w:rPr>
          <w:rStyle w:val="FontStyle66"/>
          <w:rFonts w:asciiTheme="minorHAnsi" w:hAnsiTheme="minorHAnsi"/>
          <w:sz w:val="26"/>
          <w:szCs w:val="26"/>
        </w:rPr>
        <w:t xml:space="preserve">3.Τυχόν συμπληρωματικές πληροφορίες και διευκρινίσεις που θα παρασχεθούν από την αναθέτουσα αρχή. </w:t>
      </w:r>
    </w:p>
    <w:p w:rsidR="00B95F94" w:rsidRDefault="00B95F94" w:rsidP="00B95F94">
      <w:pPr>
        <w:pStyle w:val="Style24"/>
        <w:widowControl/>
        <w:spacing w:line="360" w:lineRule="auto"/>
        <w:jc w:val="both"/>
        <w:rPr>
          <w:rStyle w:val="FontStyle66"/>
          <w:rFonts w:asciiTheme="minorHAnsi" w:hAnsiTheme="minorHAnsi"/>
          <w:sz w:val="26"/>
          <w:szCs w:val="26"/>
        </w:rPr>
      </w:pPr>
      <w:r>
        <w:rPr>
          <w:rStyle w:val="FontStyle66"/>
          <w:rFonts w:asciiTheme="minorHAnsi" w:hAnsiTheme="minorHAnsi"/>
          <w:sz w:val="26"/>
          <w:szCs w:val="26"/>
        </w:rPr>
        <w:t>4. Η τεχνική και οικονομική προσφορά του αναδόχου.</w:t>
      </w:r>
    </w:p>
    <w:p w:rsidR="00B95F94" w:rsidRDefault="00B95F94" w:rsidP="00B95F94">
      <w:pPr>
        <w:pStyle w:val="Style10"/>
        <w:widowControl/>
        <w:tabs>
          <w:tab w:val="left" w:pos="315"/>
        </w:tabs>
        <w:spacing w:line="360" w:lineRule="auto"/>
        <w:jc w:val="both"/>
        <w:rPr>
          <w:rStyle w:val="FontStyle54"/>
          <w:rFonts w:asciiTheme="minorHAnsi" w:hAnsiTheme="minorHAnsi"/>
          <w:sz w:val="26"/>
          <w:szCs w:val="26"/>
        </w:rPr>
      </w:pPr>
      <w:r>
        <w:rPr>
          <w:rStyle w:val="FontStyle54"/>
          <w:rFonts w:asciiTheme="minorHAnsi" w:hAnsiTheme="minorHAnsi"/>
          <w:sz w:val="26"/>
          <w:szCs w:val="26"/>
        </w:rPr>
        <w:t>6.3</w:t>
      </w:r>
      <w:r>
        <w:rPr>
          <w:rStyle w:val="FontStyle54"/>
          <w:rFonts w:asciiTheme="minorHAnsi" w:hAnsiTheme="minorHAnsi"/>
          <w:sz w:val="26"/>
          <w:szCs w:val="26"/>
        </w:rPr>
        <w:tab/>
        <w:t>Πρόσβαση στα έγγραφα της σύμβασης.</w:t>
      </w:r>
    </w:p>
    <w:p w:rsidR="00B95F94" w:rsidRDefault="00B95F94" w:rsidP="00B95F94">
      <w:pPr>
        <w:pStyle w:val="Style24"/>
        <w:widowControl/>
        <w:spacing w:line="360" w:lineRule="auto"/>
        <w:jc w:val="both"/>
        <w:rPr>
          <w:rStyle w:val="FontStyle66"/>
          <w:rFonts w:asciiTheme="minorHAnsi" w:hAnsiTheme="minorHAnsi"/>
          <w:sz w:val="26"/>
          <w:szCs w:val="26"/>
        </w:rPr>
      </w:pPr>
      <w:r>
        <w:rPr>
          <w:rStyle w:val="FontStyle66"/>
          <w:rFonts w:asciiTheme="minorHAnsi" w:hAnsiTheme="minorHAnsi"/>
          <w:sz w:val="26"/>
          <w:szCs w:val="26"/>
        </w:rPr>
        <w:t>Οι ενδιαφερόμενοι μπορούν να έχουν δωρεάν πρόσβαση στο περιεχόμενο της διακήρυξης στα Παραρτήματα της και στα λοιπά έγγραφα της σύμβασης (τεύχη) μέσω της ιστοσελίδας  του Εθνικού Θεάτρου :</w:t>
      </w:r>
      <w:r>
        <w:rPr>
          <w:rStyle w:val="FontStyle66"/>
          <w:rFonts w:asciiTheme="minorHAnsi" w:hAnsiTheme="minorHAnsi"/>
          <w:sz w:val="26"/>
          <w:szCs w:val="26"/>
          <w:lang w:val="en-US"/>
        </w:rPr>
        <w:t>www</w:t>
      </w:r>
      <w:r>
        <w:rPr>
          <w:rStyle w:val="FontStyle66"/>
          <w:rFonts w:asciiTheme="minorHAnsi" w:hAnsiTheme="minorHAnsi"/>
          <w:sz w:val="26"/>
          <w:szCs w:val="26"/>
        </w:rPr>
        <w:t>.</w:t>
      </w:r>
      <w:r>
        <w:rPr>
          <w:rStyle w:val="FontStyle66"/>
          <w:rFonts w:asciiTheme="minorHAnsi" w:hAnsiTheme="minorHAnsi"/>
          <w:sz w:val="26"/>
          <w:szCs w:val="26"/>
          <w:lang w:val="en-US"/>
        </w:rPr>
        <w:t>n</w:t>
      </w:r>
      <w:r>
        <w:rPr>
          <w:rStyle w:val="FontStyle66"/>
          <w:rFonts w:asciiTheme="minorHAnsi" w:hAnsiTheme="minorHAnsi"/>
          <w:sz w:val="26"/>
          <w:szCs w:val="26"/>
        </w:rPr>
        <w:t>-</w:t>
      </w:r>
      <w:r>
        <w:rPr>
          <w:rStyle w:val="FontStyle66"/>
          <w:rFonts w:asciiTheme="minorHAnsi" w:hAnsiTheme="minorHAnsi"/>
          <w:sz w:val="26"/>
          <w:szCs w:val="26"/>
          <w:lang w:val="en-US"/>
        </w:rPr>
        <w:t>t</w:t>
      </w:r>
      <w:r>
        <w:rPr>
          <w:rStyle w:val="FontStyle66"/>
          <w:rFonts w:asciiTheme="minorHAnsi" w:hAnsiTheme="minorHAnsi"/>
          <w:sz w:val="26"/>
          <w:szCs w:val="26"/>
        </w:rPr>
        <w:t>.</w:t>
      </w:r>
      <w:r>
        <w:rPr>
          <w:rStyle w:val="FontStyle66"/>
          <w:rFonts w:asciiTheme="minorHAnsi" w:hAnsiTheme="minorHAnsi"/>
          <w:sz w:val="26"/>
          <w:szCs w:val="26"/>
          <w:lang w:val="en-US"/>
        </w:rPr>
        <w:t>gr</w:t>
      </w:r>
    </w:p>
    <w:p w:rsidR="00B95F94" w:rsidRDefault="00B95F94" w:rsidP="00B95F94">
      <w:pPr>
        <w:pStyle w:val="Style12"/>
        <w:widowControl/>
        <w:spacing w:line="360" w:lineRule="auto"/>
        <w:rPr>
          <w:rStyle w:val="FontStyle66"/>
          <w:rFonts w:asciiTheme="minorHAnsi" w:hAnsiTheme="minorHAnsi"/>
          <w:sz w:val="26"/>
          <w:szCs w:val="26"/>
        </w:rPr>
      </w:pPr>
      <w:r>
        <w:rPr>
          <w:rStyle w:val="FontStyle66"/>
          <w:rFonts w:asciiTheme="minorHAnsi" w:hAnsiTheme="minorHAnsi"/>
          <w:sz w:val="26"/>
          <w:szCs w:val="26"/>
        </w:rPr>
        <w:t>Τα προαναφερόμενα τεύχη διατίθενται</w:t>
      </w:r>
      <w:r>
        <w:rPr>
          <w:rFonts w:asciiTheme="minorHAnsi" w:hAnsiTheme="minorHAnsi"/>
          <w:sz w:val="26"/>
          <w:szCs w:val="26"/>
        </w:rPr>
        <w:t xml:space="preserve"> τις εργάσιμες ημέρες από τις 8.30 μέχρι 14.00 στο Τμήμα Διοικητικών Υπηρεσιών του Εθνικού Θεάτρου, επί της οδού Σατωβριάνδου αριθ. 42, 2</w:t>
      </w:r>
      <w:r>
        <w:rPr>
          <w:rFonts w:asciiTheme="minorHAnsi" w:hAnsiTheme="minorHAnsi"/>
          <w:sz w:val="26"/>
          <w:szCs w:val="26"/>
          <w:vertAlign w:val="superscript"/>
        </w:rPr>
        <w:t>ος</w:t>
      </w:r>
      <w:r>
        <w:rPr>
          <w:rFonts w:asciiTheme="minorHAnsi" w:hAnsiTheme="minorHAnsi"/>
          <w:sz w:val="26"/>
          <w:szCs w:val="26"/>
        </w:rPr>
        <w:t xml:space="preserve"> όροφος, τηλ. 210/5288277.</w:t>
      </w:r>
      <w:r>
        <w:rPr>
          <w:rStyle w:val="FontStyle66"/>
          <w:rFonts w:asciiTheme="minorHAnsi" w:hAnsiTheme="minorHAnsi"/>
          <w:sz w:val="26"/>
          <w:szCs w:val="26"/>
        </w:rPr>
        <w:t xml:space="preserve"> Για την παραλαβή των τευχών, οι ενδιαφερόμενοι καταβάλλουν τη δαπάνη αναπαραγωγής τους, που ανέρχεται σε πέντε (5) ευρώ, εκτός αν ο ενδιαφερόμενος αναλάβει με δαπάνη και επιμέλεια του την αναπαραγωγή.</w:t>
      </w:r>
    </w:p>
    <w:p w:rsidR="00B95F94" w:rsidRDefault="00B95F94" w:rsidP="00B95F94">
      <w:pPr>
        <w:pStyle w:val="Style12"/>
        <w:widowControl/>
        <w:spacing w:line="360" w:lineRule="auto"/>
        <w:rPr>
          <w:rStyle w:val="FontStyle66"/>
          <w:rFonts w:asciiTheme="minorHAnsi" w:hAnsiTheme="minorHAnsi"/>
          <w:sz w:val="26"/>
          <w:szCs w:val="26"/>
        </w:rPr>
      </w:pPr>
      <w:r>
        <w:rPr>
          <w:rStyle w:val="FontStyle66"/>
          <w:rFonts w:asciiTheme="minorHAnsi" w:hAnsiTheme="minorHAnsi"/>
          <w:sz w:val="26"/>
          <w:szCs w:val="26"/>
        </w:rPr>
        <w:t xml:space="preserve">Οι ενδιαφερόμενοι μπορούν να παραλάβουν τα παραπάνω έγγραφα της σύμβασης και ταχυδρομικά, εφόσον τα ζητήσουν έγκαιρα και εμβάσουν κατόπιν συνεννόησης με την Αρχή, πέραν της αναφερομένης στο προηγούμενο εδάφιο δαπάνης και τη δαπάνη της ταχυδρομικής αποστολής τους. Η Αρχή αποστέλλει τα ζητηθέντα στοιχεία μέσω των Ελληνικών </w:t>
      </w:r>
      <w:r>
        <w:rPr>
          <w:rStyle w:val="FontStyle66"/>
          <w:rFonts w:asciiTheme="minorHAnsi" w:hAnsiTheme="minorHAnsi"/>
          <w:sz w:val="26"/>
          <w:szCs w:val="26"/>
        </w:rPr>
        <w:lastRenderedPageBreak/>
        <w:t>Ταχυδρομείων ή ιδιωτικών εταιρειών μεταφοράς αλληλογραφίας και χωρίς να φέρει ευθύνη για την έγκαιρη παράδοση τους στον ενδιαφερόμενο.</w:t>
      </w:r>
    </w:p>
    <w:p w:rsidR="00B95F94" w:rsidRDefault="00B95F94" w:rsidP="00B95F94">
      <w:pPr>
        <w:pStyle w:val="Style10"/>
        <w:widowControl/>
        <w:tabs>
          <w:tab w:val="left" w:pos="315"/>
        </w:tabs>
        <w:spacing w:line="360" w:lineRule="auto"/>
        <w:jc w:val="both"/>
        <w:rPr>
          <w:rStyle w:val="FontStyle66"/>
          <w:rFonts w:asciiTheme="minorHAnsi" w:hAnsiTheme="minorHAnsi"/>
          <w:i/>
          <w:sz w:val="26"/>
          <w:szCs w:val="26"/>
        </w:rPr>
      </w:pPr>
      <w:r>
        <w:rPr>
          <w:rStyle w:val="FontStyle54"/>
          <w:rFonts w:asciiTheme="minorHAnsi" w:hAnsiTheme="minorHAnsi"/>
          <w:sz w:val="26"/>
          <w:szCs w:val="26"/>
        </w:rPr>
        <w:t>6.4</w:t>
      </w:r>
      <w:r>
        <w:rPr>
          <w:rStyle w:val="FontStyle54"/>
          <w:rFonts w:asciiTheme="minorHAnsi" w:hAnsiTheme="minorHAnsi"/>
          <w:sz w:val="26"/>
          <w:szCs w:val="26"/>
        </w:rPr>
        <w:tab/>
        <w:t xml:space="preserve">Διευκρινίσεις - Συμπληρωματικές πληροφορίες </w:t>
      </w:r>
      <w:r>
        <w:rPr>
          <w:rStyle w:val="FontStyle66"/>
          <w:rFonts w:asciiTheme="minorHAnsi" w:hAnsiTheme="minorHAnsi"/>
          <w:i/>
          <w:sz w:val="26"/>
          <w:szCs w:val="26"/>
        </w:rPr>
        <w:t>(Άρθρο 121, περ. 5 εδ. α΄του Ν. 4412/2016)</w:t>
      </w:r>
    </w:p>
    <w:p w:rsidR="00B95F94" w:rsidRDefault="00B95F94" w:rsidP="00B95F94">
      <w:pPr>
        <w:pStyle w:val="Style24"/>
        <w:widowControl/>
        <w:spacing w:line="360" w:lineRule="auto"/>
        <w:jc w:val="both"/>
        <w:rPr>
          <w:rStyle w:val="FontStyle66"/>
          <w:rFonts w:asciiTheme="minorHAnsi" w:hAnsiTheme="minorHAnsi"/>
          <w:sz w:val="26"/>
          <w:szCs w:val="26"/>
        </w:rPr>
      </w:pPr>
      <w:r>
        <w:rPr>
          <w:rStyle w:val="FontStyle66"/>
          <w:rFonts w:asciiTheme="minorHAnsi" w:hAnsiTheme="minorHAnsi"/>
          <w:sz w:val="26"/>
          <w:szCs w:val="26"/>
        </w:rPr>
        <w:t>Εφόσον ζητηθούν εγγράφως συμπληρωματικές πληροφορίες, διευκρινίσεις κλπ. για τον διαγωνισμό, το αργότερο 6 ημέρες πριν από την ημερομηνία λήξης υποβολής προσφορών, αυτές θα παρέχονται εγγράφως από την Αρχή, το αργότερο τέσσερις (4) ημέρες πριν από την καταληκτική ημερομηνία υποβολής των προσφορών.</w:t>
      </w:r>
    </w:p>
    <w:p w:rsidR="00B95F94" w:rsidRDefault="00B95F94" w:rsidP="00B95F94">
      <w:pPr>
        <w:pStyle w:val="Style24"/>
        <w:widowControl/>
        <w:spacing w:line="360" w:lineRule="auto"/>
        <w:jc w:val="both"/>
        <w:rPr>
          <w:rStyle w:val="FontStyle66"/>
          <w:rFonts w:asciiTheme="minorHAnsi" w:hAnsiTheme="minorHAnsi"/>
          <w:sz w:val="26"/>
          <w:szCs w:val="26"/>
        </w:rPr>
      </w:pPr>
    </w:p>
    <w:p w:rsidR="00B95F94" w:rsidRDefault="00B95F94" w:rsidP="00B95F94">
      <w:pPr>
        <w:pStyle w:val="Style15"/>
        <w:widowControl/>
        <w:spacing w:line="360" w:lineRule="auto"/>
        <w:rPr>
          <w:rStyle w:val="FontStyle58"/>
          <w:rFonts w:asciiTheme="minorHAnsi" w:hAnsiTheme="minorHAnsi"/>
          <w:sz w:val="26"/>
          <w:szCs w:val="26"/>
        </w:rPr>
      </w:pPr>
      <w:r>
        <w:rPr>
          <w:rStyle w:val="FontStyle54"/>
          <w:rFonts w:asciiTheme="minorHAnsi" w:hAnsiTheme="minorHAnsi"/>
          <w:sz w:val="26"/>
          <w:szCs w:val="26"/>
        </w:rPr>
        <w:t xml:space="preserve">ΑΡΘΡΟ 7 : ΧΡΟΝΟΣ ΙΣΧΥΟΣ ΠΡΟΣΦΟΡΩΝ </w:t>
      </w:r>
      <w:r>
        <w:rPr>
          <w:rStyle w:val="FontStyle58"/>
          <w:rFonts w:asciiTheme="minorHAnsi" w:hAnsiTheme="minorHAnsi"/>
          <w:sz w:val="26"/>
          <w:szCs w:val="26"/>
        </w:rPr>
        <w:t>(Άρθρο 97 του Ν. 4412/2016)</w:t>
      </w:r>
    </w:p>
    <w:p w:rsidR="00B95F94" w:rsidRDefault="00B95F94" w:rsidP="00B95F94">
      <w:pPr>
        <w:pStyle w:val="Style21"/>
        <w:widowControl/>
        <w:numPr>
          <w:ilvl w:val="0"/>
          <w:numId w:val="1"/>
        </w:numPr>
        <w:tabs>
          <w:tab w:val="left" w:pos="353"/>
        </w:tabs>
        <w:spacing w:line="360" w:lineRule="auto"/>
        <w:rPr>
          <w:rStyle w:val="FontStyle54"/>
          <w:rFonts w:asciiTheme="minorHAnsi" w:hAnsiTheme="minorHAnsi"/>
          <w:sz w:val="26"/>
          <w:szCs w:val="26"/>
        </w:rPr>
      </w:pPr>
      <w:r>
        <w:rPr>
          <w:rStyle w:val="FontStyle66"/>
          <w:rFonts w:asciiTheme="minorHAnsi" w:hAnsiTheme="minorHAnsi"/>
          <w:sz w:val="26"/>
          <w:szCs w:val="26"/>
        </w:rPr>
        <w:t>Οι προσφορές ισχύουν και δεσμεύουν τους διαγωνιζόμενους για χρονικό διάστημα 120 ημερών από την επόμενη της διενέργειας του διαγωνισμού. Εάν οι διαγωνιζόμενοι κληθούν να παρατείνουν την ισχύ των προσφορών τους, σύμφωνα με το Ν. 4412/2016, άρθρο 97, παρ. 4 και αποδεχθούν την παράταση, οι προσφορές τους ισχύουν και τους δεσμεύουν και για το επιπλέον αυτό χρονικό διάστημα.</w:t>
      </w:r>
    </w:p>
    <w:p w:rsidR="00B95F94" w:rsidRDefault="00B95F94" w:rsidP="00B95F94">
      <w:pPr>
        <w:pStyle w:val="Style21"/>
        <w:widowControl/>
        <w:numPr>
          <w:ilvl w:val="0"/>
          <w:numId w:val="1"/>
        </w:numPr>
        <w:tabs>
          <w:tab w:val="left" w:pos="353"/>
        </w:tabs>
        <w:spacing w:line="360" w:lineRule="auto"/>
        <w:rPr>
          <w:rStyle w:val="FontStyle54"/>
          <w:rFonts w:asciiTheme="minorHAnsi" w:hAnsiTheme="minorHAnsi"/>
          <w:sz w:val="26"/>
          <w:szCs w:val="26"/>
        </w:rPr>
      </w:pPr>
      <w:r>
        <w:rPr>
          <w:rStyle w:val="FontStyle66"/>
          <w:rFonts w:asciiTheme="minorHAnsi" w:hAnsiTheme="minorHAnsi"/>
          <w:sz w:val="26"/>
          <w:szCs w:val="26"/>
        </w:rPr>
        <w:t>Προσφορά που ορίζει χρόνο ισχύος μικρότερο του προβλεπόμενου από τη διακήρυξη, απορρίπτεται ως απαράδεκτη.</w:t>
      </w:r>
    </w:p>
    <w:p w:rsidR="00B95F94" w:rsidRDefault="00B95F94" w:rsidP="00B95F94">
      <w:pPr>
        <w:pStyle w:val="Style21"/>
        <w:widowControl/>
        <w:numPr>
          <w:ilvl w:val="0"/>
          <w:numId w:val="1"/>
        </w:numPr>
        <w:tabs>
          <w:tab w:val="left" w:pos="353"/>
        </w:tabs>
        <w:spacing w:line="360" w:lineRule="auto"/>
        <w:rPr>
          <w:rStyle w:val="FontStyle66"/>
          <w:rFonts w:asciiTheme="minorHAnsi" w:hAnsiTheme="minorHAnsi"/>
          <w:sz w:val="26"/>
          <w:szCs w:val="26"/>
          <w:lang w:eastAsia="en-US"/>
        </w:rPr>
      </w:pPr>
      <w:r>
        <w:rPr>
          <w:rStyle w:val="FontStyle66"/>
          <w:rFonts w:asciiTheme="minorHAnsi" w:hAnsiTheme="minorHAnsi"/>
          <w:sz w:val="26"/>
          <w:szCs w:val="26"/>
        </w:rPr>
        <w:t xml:space="preserve">Η ισχύς της προσφοράς μπορεί να παρατείνεται εγγράφως, εφόσον τούτο ζητηθεί από την αναθέτουσα αρχή, πριν από τη λήξη της, κατ' ανώτατο όριο 120 ημέρες. Μετά τη λήξη και του παραπάνω ανώτατου ορίου χρόνου παράτασης ισχύος της προσφοράς, τα αποτελέσματα του διαγωνισμού υποχρεωτικά ματαιώνονται, εκτός εάν η αναθέτουσα αρχή κρίνει, κατά περίπτωση, αιτιολογημένα ότι η συνέχιση του διαγωνισμού εξυπηρετεί το δημόσιο συμφέρον, οπότε οι συμμετέχοντες στον διαγωνισμό μπορούν να επιλέξουν, είτε να παρατείνουν την προσφορά τους, εφόσον τους ζητηθεί πριν την πάροδο του ανωτέρω ανώτατου ορίου, είτε όχι. Στην τελευταία </w:t>
      </w:r>
      <w:r>
        <w:rPr>
          <w:rStyle w:val="FontStyle66"/>
          <w:rFonts w:asciiTheme="minorHAnsi" w:hAnsiTheme="minorHAnsi"/>
          <w:sz w:val="26"/>
          <w:szCs w:val="26"/>
        </w:rPr>
        <w:lastRenderedPageBreak/>
        <w:t>περίπτωση, η διαδικασία του διαγωνισμού συνεχίζεται με όσους παρέτειναν τις προσφορές τους.</w:t>
      </w:r>
    </w:p>
    <w:p w:rsidR="00B95F94" w:rsidRDefault="00B95F94" w:rsidP="00B95F94">
      <w:pPr>
        <w:pStyle w:val="Style21"/>
        <w:widowControl/>
        <w:tabs>
          <w:tab w:val="left" w:pos="353"/>
        </w:tabs>
        <w:spacing w:line="360" w:lineRule="auto"/>
        <w:rPr>
          <w:rStyle w:val="FontStyle54"/>
          <w:rFonts w:asciiTheme="minorHAnsi" w:hAnsiTheme="minorHAnsi"/>
          <w:sz w:val="26"/>
          <w:szCs w:val="26"/>
        </w:rPr>
      </w:pPr>
    </w:p>
    <w:p w:rsidR="00B95F94" w:rsidRDefault="00B95F94" w:rsidP="00B95F94">
      <w:pPr>
        <w:pStyle w:val="Style15"/>
        <w:widowControl/>
        <w:spacing w:line="360" w:lineRule="auto"/>
        <w:rPr>
          <w:rStyle w:val="FontStyle54"/>
          <w:rFonts w:asciiTheme="minorHAnsi" w:hAnsiTheme="minorHAnsi"/>
          <w:sz w:val="26"/>
          <w:szCs w:val="26"/>
        </w:rPr>
      </w:pPr>
      <w:r>
        <w:rPr>
          <w:rStyle w:val="FontStyle54"/>
          <w:rFonts w:asciiTheme="minorHAnsi" w:hAnsiTheme="minorHAnsi"/>
          <w:sz w:val="26"/>
          <w:szCs w:val="26"/>
        </w:rPr>
        <w:t>ΑΡΘΡΟ 8 : ΔΗΜΟΣΙΟΤΗΤΑ</w:t>
      </w:r>
    </w:p>
    <w:p w:rsidR="00B95F94" w:rsidRDefault="00B95F94" w:rsidP="00B95F94">
      <w:pPr>
        <w:pStyle w:val="Style12"/>
        <w:widowControl/>
        <w:tabs>
          <w:tab w:val="left" w:pos="4568"/>
        </w:tabs>
        <w:spacing w:line="360" w:lineRule="auto"/>
        <w:rPr>
          <w:rStyle w:val="FontStyle66"/>
          <w:rFonts w:asciiTheme="minorHAnsi" w:hAnsiTheme="minorHAnsi"/>
          <w:sz w:val="26"/>
          <w:szCs w:val="26"/>
          <w:lang w:eastAsia="en-US"/>
        </w:rPr>
      </w:pPr>
      <w:r>
        <w:rPr>
          <w:rStyle w:val="FontStyle66"/>
          <w:rFonts w:asciiTheme="minorHAnsi" w:hAnsiTheme="minorHAnsi"/>
          <w:sz w:val="26"/>
          <w:szCs w:val="26"/>
          <w:lang w:val="en-US" w:eastAsia="en-US"/>
        </w:rPr>
        <w:t>H</w:t>
      </w:r>
      <w:r>
        <w:rPr>
          <w:rStyle w:val="FontStyle66"/>
          <w:rFonts w:asciiTheme="minorHAnsi" w:hAnsiTheme="minorHAnsi"/>
          <w:sz w:val="26"/>
          <w:szCs w:val="26"/>
          <w:lang w:eastAsia="en-US"/>
        </w:rPr>
        <w:t xml:space="preserve"> παρούσα διακήρυξη μαζί με τα λοιπά έγγραφα της σύμβασης (διακήρυξη μετά των παραρτημάτων της, ΤΕΥΔ, έντυπο οικονομικής προσφοράς και τα παραρτήματα αυτής θα δημοσιευθούν:</w:t>
      </w:r>
    </w:p>
    <w:p w:rsidR="00B95F94" w:rsidRDefault="00B95F94" w:rsidP="00B95F94">
      <w:pPr>
        <w:pStyle w:val="Style12"/>
        <w:widowControl/>
        <w:numPr>
          <w:ilvl w:val="0"/>
          <w:numId w:val="2"/>
        </w:numPr>
        <w:tabs>
          <w:tab w:val="left" w:pos="4568"/>
        </w:tabs>
        <w:spacing w:line="360" w:lineRule="auto"/>
        <w:rPr>
          <w:rStyle w:val="FontStyle66"/>
          <w:rFonts w:asciiTheme="minorHAnsi" w:hAnsiTheme="minorHAnsi"/>
          <w:sz w:val="26"/>
          <w:szCs w:val="26"/>
        </w:rPr>
      </w:pPr>
      <w:r>
        <w:rPr>
          <w:rStyle w:val="FontStyle66"/>
          <w:rFonts w:asciiTheme="minorHAnsi" w:hAnsiTheme="minorHAnsi"/>
          <w:sz w:val="26"/>
          <w:szCs w:val="26"/>
        </w:rPr>
        <w:t xml:space="preserve">στο </w:t>
      </w:r>
      <w:r>
        <w:rPr>
          <w:rStyle w:val="FontStyle54"/>
          <w:rFonts w:asciiTheme="minorHAnsi" w:hAnsiTheme="minorHAnsi"/>
          <w:sz w:val="26"/>
          <w:szCs w:val="26"/>
        </w:rPr>
        <w:t xml:space="preserve">ΚΗΜΔΗΣ </w:t>
      </w:r>
      <w:r>
        <w:rPr>
          <w:rStyle w:val="FontStyle66"/>
          <w:rFonts w:asciiTheme="minorHAnsi" w:hAnsiTheme="minorHAnsi"/>
          <w:sz w:val="26"/>
          <w:szCs w:val="26"/>
        </w:rPr>
        <w:t>σύμφωνα με το άρθρο 66 του Ν. 4412/2016.</w:t>
      </w:r>
    </w:p>
    <w:p w:rsidR="00B95F94" w:rsidRDefault="00B95F94" w:rsidP="00B95F94">
      <w:pPr>
        <w:pStyle w:val="Style21"/>
        <w:widowControl/>
        <w:numPr>
          <w:ilvl w:val="0"/>
          <w:numId w:val="2"/>
        </w:numPr>
        <w:tabs>
          <w:tab w:val="left" w:pos="772"/>
        </w:tabs>
        <w:spacing w:line="360" w:lineRule="auto"/>
        <w:rPr>
          <w:rStyle w:val="FontStyle66"/>
          <w:rFonts w:asciiTheme="minorHAnsi" w:hAnsiTheme="minorHAnsi"/>
          <w:sz w:val="26"/>
          <w:szCs w:val="26"/>
        </w:rPr>
      </w:pPr>
      <w:r>
        <w:rPr>
          <w:rStyle w:val="FontStyle66"/>
          <w:rFonts w:asciiTheme="minorHAnsi" w:hAnsiTheme="minorHAnsi"/>
          <w:sz w:val="26"/>
          <w:szCs w:val="26"/>
        </w:rPr>
        <w:t xml:space="preserve">στο Πρόγραμμα </w:t>
      </w:r>
      <w:r>
        <w:rPr>
          <w:rStyle w:val="FontStyle66"/>
          <w:rFonts w:asciiTheme="minorHAnsi" w:hAnsiTheme="minorHAnsi"/>
          <w:b/>
          <w:sz w:val="26"/>
          <w:szCs w:val="26"/>
        </w:rPr>
        <w:t>ΔΙΑΥΓΕΙΑ</w:t>
      </w:r>
      <w:r>
        <w:rPr>
          <w:rStyle w:val="FontStyle66"/>
          <w:rFonts w:asciiTheme="minorHAnsi" w:hAnsiTheme="minorHAnsi"/>
          <w:sz w:val="26"/>
          <w:szCs w:val="26"/>
        </w:rPr>
        <w:t xml:space="preserve"> σύμφωνα με το Ν. 3861/2010 και</w:t>
      </w:r>
    </w:p>
    <w:p w:rsidR="00B95F94" w:rsidRDefault="00B95F94" w:rsidP="00B95F94">
      <w:pPr>
        <w:pStyle w:val="Style21"/>
        <w:widowControl/>
        <w:numPr>
          <w:ilvl w:val="0"/>
          <w:numId w:val="2"/>
        </w:numPr>
        <w:tabs>
          <w:tab w:val="left" w:pos="772"/>
        </w:tabs>
        <w:spacing w:line="360" w:lineRule="auto"/>
        <w:rPr>
          <w:rStyle w:val="FontStyle66"/>
          <w:rFonts w:asciiTheme="minorHAnsi" w:hAnsiTheme="minorHAnsi"/>
          <w:sz w:val="26"/>
          <w:szCs w:val="26"/>
        </w:rPr>
      </w:pPr>
      <w:r>
        <w:rPr>
          <w:rStyle w:val="FontStyle66"/>
          <w:rFonts w:asciiTheme="minorHAnsi" w:hAnsiTheme="minorHAnsi"/>
          <w:sz w:val="26"/>
          <w:szCs w:val="26"/>
        </w:rPr>
        <w:t xml:space="preserve">στον διαδικτυακό τόπο της Αρχής : </w:t>
      </w:r>
      <w:hyperlink r:id="rId8" w:history="1">
        <w:r>
          <w:rPr>
            <w:rStyle w:val="-"/>
            <w:rFonts w:asciiTheme="minorHAnsi" w:hAnsiTheme="minorHAnsi"/>
            <w:sz w:val="26"/>
            <w:szCs w:val="26"/>
            <w:lang w:val="en-US"/>
          </w:rPr>
          <w:t>www</w:t>
        </w:r>
        <w:r>
          <w:rPr>
            <w:rStyle w:val="-"/>
            <w:rFonts w:asciiTheme="minorHAnsi" w:hAnsiTheme="minorHAnsi"/>
            <w:sz w:val="26"/>
            <w:szCs w:val="26"/>
          </w:rPr>
          <w:t>.</w:t>
        </w:r>
        <w:r>
          <w:rPr>
            <w:rStyle w:val="-"/>
            <w:rFonts w:asciiTheme="minorHAnsi" w:hAnsiTheme="minorHAnsi"/>
            <w:sz w:val="26"/>
            <w:szCs w:val="26"/>
            <w:lang w:val="en-US"/>
          </w:rPr>
          <w:t>n</w:t>
        </w:r>
        <w:r>
          <w:rPr>
            <w:rStyle w:val="-"/>
            <w:rFonts w:asciiTheme="minorHAnsi" w:hAnsiTheme="minorHAnsi"/>
            <w:sz w:val="26"/>
            <w:szCs w:val="26"/>
          </w:rPr>
          <w:t>-</w:t>
        </w:r>
        <w:r>
          <w:rPr>
            <w:rStyle w:val="-"/>
            <w:rFonts w:asciiTheme="minorHAnsi" w:hAnsiTheme="minorHAnsi"/>
            <w:sz w:val="26"/>
            <w:szCs w:val="26"/>
            <w:lang w:val="en-US"/>
          </w:rPr>
          <w:t>t</w:t>
        </w:r>
        <w:r>
          <w:rPr>
            <w:rStyle w:val="-"/>
            <w:rFonts w:asciiTheme="minorHAnsi" w:hAnsiTheme="minorHAnsi"/>
            <w:sz w:val="26"/>
            <w:szCs w:val="26"/>
          </w:rPr>
          <w:t>.</w:t>
        </w:r>
        <w:r>
          <w:rPr>
            <w:rStyle w:val="-"/>
            <w:rFonts w:asciiTheme="minorHAnsi" w:hAnsiTheme="minorHAnsi"/>
            <w:sz w:val="26"/>
            <w:szCs w:val="26"/>
            <w:lang w:val="en-US"/>
          </w:rPr>
          <w:t>gr</w:t>
        </w:r>
      </w:hyperlink>
    </w:p>
    <w:p w:rsidR="00B95F94" w:rsidRDefault="00B95F94" w:rsidP="00B95F94">
      <w:pPr>
        <w:pStyle w:val="Style21"/>
        <w:widowControl/>
        <w:tabs>
          <w:tab w:val="left" w:pos="772"/>
        </w:tabs>
        <w:spacing w:line="360" w:lineRule="auto"/>
        <w:rPr>
          <w:rStyle w:val="FontStyle66"/>
          <w:rFonts w:asciiTheme="minorHAnsi" w:hAnsiTheme="minorHAnsi"/>
          <w:sz w:val="26"/>
          <w:szCs w:val="26"/>
        </w:rPr>
      </w:pPr>
    </w:p>
    <w:p w:rsidR="00B95F94" w:rsidRDefault="00B95F94" w:rsidP="00B95F94">
      <w:pPr>
        <w:pStyle w:val="Style15"/>
        <w:widowControl/>
        <w:spacing w:line="360" w:lineRule="auto"/>
        <w:rPr>
          <w:rStyle w:val="FontStyle58"/>
          <w:rFonts w:asciiTheme="minorHAnsi" w:hAnsiTheme="minorHAnsi"/>
          <w:sz w:val="26"/>
          <w:szCs w:val="26"/>
        </w:rPr>
      </w:pPr>
      <w:r>
        <w:rPr>
          <w:rStyle w:val="FontStyle54"/>
          <w:rFonts w:asciiTheme="minorHAnsi" w:hAnsiTheme="minorHAnsi"/>
          <w:sz w:val="26"/>
          <w:szCs w:val="26"/>
        </w:rPr>
        <w:t xml:space="preserve">ΑΡΘΡΟ 9 : ΚΡΙΤΗΡΙΟ ΑΝΑΘΕΣΗΣ </w:t>
      </w:r>
      <w:r>
        <w:rPr>
          <w:rStyle w:val="FontStyle58"/>
          <w:rFonts w:asciiTheme="minorHAnsi" w:hAnsiTheme="minorHAnsi"/>
          <w:sz w:val="26"/>
          <w:szCs w:val="26"/>
        </w:rPr>
        <w:t>(Άρθρο 86 Ν.4412/2016)</w:t>
      </w:r>
    </w:p>
    <w:p w:rsidR="00B95F94" w:rsidRDefault="00B95F94" w:rsidP="00B95F94">
      <w:pPr>
        <w:pStyle w:val="Style12"/>
        <w:widowControl/>
        <w:spacing w:line="360" w:lineRule="auto"/>
        <w:rPr>
          <w:rStyle w:val="FontStyle66"/>
          <w:rFonts w:asciiTheme="minorHAnsi" w:hAnsiTheme="minorHAnsi"/>
          <w:sz w:val="26"/>
          <w:szCs w:val="26"/>
        </w:rPr>
      </w:pPr>
      <w:r>
        <w:rPr>
          <w:rStyle w:val="FontStyle66"/>
          <w:rFonts w:asciiTheme="minorHAnsi" w:hAnsiTheme="minorHAnsi"/>
          <w:sz w:val="26"/>
          <w:szCs w:val="26"/>
        </w:rPr>
        <w:t>Κριτήριο για την ανάθεση της σύμβασης είναι η πλέον συμφέρουσα από οικονομική άποψη προσφορά μόνο βάσει τιμής (χαμηλότερη τιμή).</w:t>
      </w:r>
    </w:p>
    <w:p w:rsidR="00B95F94" w:rsidRDefault="00B95F94" w:rsidP="00B95F94">
      <w:pPr>
        <w:pStyle w:val="Style12"/>
        <w:widowControl/>
        <w:spacing w:line="360" w:lineRule="auto"/>
        <w:rPr>
          <w:rStyle w:val="FontStyle66"/>
          <w:rFonts w:asciiTheme="minorHAnsi" w:hAnsiTheme="minorHAnsi"/>
          <w:sz w:val="26"/>
          <w:szCs w:val="26"/>
        </w:rPr>
      </w:pPr>
    </w:p>
    <w:p w:rsidR="00B95F94" w:rsidRDefault="00B95F94" w:rsidP="00B95F94">
      <w:pPr>
        <w:pStyle w:val="Style15"/>
        <w:widowControl/>
        <w:spacing w:line="360" w:lineRule="auto"/>
        <w:rPr>
          <w:rStyle w:val="FontStyle58"/>
          <w:rFonts w:asciiTheme="minorHAnsi" w:hAnsiTheme="minorHAnsi"/>
          <w:sz w:val="26"/>
          <w:szCs w:val="26"/>
        </w:rPr>
      </w:pPr>
      <w:r>
        <w:rPr>
          <w:rStyle w:val="FontStyle54"/>
          <w:rFonts w:asciiTheme="minorHAnsi" w:hAnsiTheme="minorHAnsi"/>
          <w:sz w:val="26"/>
          <w:szCs w:val="26"/>
        </w:rPr>
        <w:t xml:space="preserve">ΑΡΘΡΟ 10 : ΠΡΟΫΠΟΘΕΣΕΙΣ ΣΥΜΜΕΤΟΧΗΣ </w:t>
      </w:r>
      <w:r>
        <w:rPr>
          <w:rStyle w:val="FontStyle58"/>
          <w:rFonts w:asciiTheme="minorHAnsi" w:hAnsiTheme="minorHAnsi"/>
          <w:sz w:val="26"/>
          <w:szCs w:val="26"/>
        </w:rPr>
        <w:t>(Άρθρα 73,74 &amp; 75  Ν.4412/2016)</w:t>
      </w:r>
    </w:p>
    <w:p w:rsidR="00B95F94" w:rsidRDefault="00B95F94" w:rsidP="00B95F94">
      <w:pPr>
        <w:pStyle w:val="Style21"/>
        <w:widowControl/>
        <w:tabs>
          <w:tab w:val="left" w:pos="439"/>
        </w:tabs>
        <w:spacing w:line="360" w:lineRule="auto"/>
        <w:rPr>
          <w:rStyle w:val="FontStyle66"/>
          <w:rFonts w:asciiTheme="minorHAnsi" w:hAnsiTheme="minorHAnsi"/>
          <w:sz w:val="26"/>
          <w:szCs w:val="26"/>
        </w:rPr>
      </w:pPr>
      <w:r>
        <w:rPr>
          <w:rStyle w:val="FontStyle54"/>
          <w:rFonts w:asciiTheme="minorHAnsi" w:hAnsiTheme="minorHAnsi"/>
          <w:sz w:val="26"/>
          <w:szCs w:val="26"/>
        </w:rPr>
        <w:t>10.1</w:t>
      </w:r>
      <w:r>
        <w:rPr>
          <w:rStyle w:val="FontStyle54"/>
          <w:rFonts w:asciiTheme="minorHAnsi" w:hAnsiTheme="minorHAnsi"/>
          <w:sz w:val="26"/>
          <w:szCs w:val="26"/>
        </w:rPr>
        <w:tab/>
        <w:t xml:space="preserve">Οι προϋποθέσεις συμμετοχής στο διαγωνισμό περιγράφονται στο παρόν άρθρο και αποτυπώνονται στο Τυποποιημένο Έντυπο Υπεύθυνης Δήλωσης (εφεξής ΤΕΥΔ), </w:t>
      </w:r>
      <w:r>
        <w:rPr>
          <w:rStyle w:val="FontStyle66"/>
          <w:rFonts w:asciiTheme="minorHAnsi" w:hAnsiTheme="minorHAnsi"/>
          <w:sz w:val="26"/>
          <w:szCs w:val="26"/>
        </w:rPr>
        <w:t>το οποίο αποτελεί Υπεύθυνη Δήλωση των οικονομικών φορέων, προς αντικατάσταση των πιστοποιητικών που εκδίδουν δημόσιες αρχές ή τρίτα μέρη και παρέχει προκαταρκτική απόδειξη ότι ο οικονομικός φορέας δεν βρίσκεται σε μια από τις καταστάσεις των άρθρων 73 παρ. 1,2 &amp; 4 του Ν. 4412/2016.</w:t>
      </w:r>
    </w:p>
    <w:p w:rsidR="00B95F94" w:rsidRDefault="00B95F94" w:rsidP="00B95F94">
      <w:pPr>
        <w:pStyle w:val="Style21"/>
        <w:widowControl/>
        <w:tabs>
          <w:tab w:val="left" w:pos="687"/>
        </w:tabs>
        <w:spacing w:line="360" w:lineRule="auto"/>
        <w:rPr>
          <w:rStyle w:val="FontStyle66"/>
          <w:rFonts w:asciiTheme="minorHAnsi" w:hAnsiTheme="minorHAnsi"/>
          <w:i/>
          <w:sz w:val="26"/>
          <w:szCs w:val="26"/>
        </w:rPr>
      </w:pPr>
      <w:r>
        <w:rPr>
          <w:rStyle w:val="FontStyle54"/>
          <w:rFonts w:asciiTheme="minorHAnsi" w:hAnsiTheme="minorHAnsi"/>
          <w:sz w:val="26"/>
          <w:szCs w:val="26"/>
        </w:rPr>
        <w:t xml:space="preserve">10.2 ΤΕΥΔ </w:t>
      </w:r>
      <w:r>
        <w:rPr>
          <w:rStyle w:val="FontStyle66"/>
          <w:rFonts w:asciiTheme="minorHAnsi" w:hAnsiTheme="minorHAnsi"/>
          <w:i/>
          <w:sz w:val="26"/>
          <w:szCs w:val="26"/>
        </w:rPr>
        <w:t>( Άρθρο 79 παρ. 4 του Ν4412/2016)</w:t>
      </w:r>
    </w:p>
    <w:p w:rsidR="00B95F94" w:rsidRDefault="00B95F94" w:rsidP="00B95F94">
      <w:pPr>
        <w:pStyle w:val="Style21"/>
        <w:widowControl/>
        <w:tabs>
          <w:tab w:val="left" w:pos="687"/>
        </w:tabs>
        <w:spacing w:line="360" w:lineRule="auto"/>
        <w:rPr>
          <w:rStyle w:val="FontStyle66"/>
          <w:rFonts w:asciiTheme="minorHAnsi" w:hAnsiTheme="minorHAnsi"/>
          <w:b/>
          <w:sz w:val="26"/>
          <w:szCs w:val="26"/>
        </w:rPr>
      </w:pPr>
      <w:r>
        <w:rPr>
          <w:rStyle w:val="FontStyle66"/>
          <w:rFonts w:asciiTheme="minorHAnsi" w:hAnsiTheme="minorHAnsi"/>
          <w:sz w:val="26"/>
          <w:szCs w:val="26"/>
        </w:rPr>
        <w:t xml:space="preserve"> Το ΤΕΥΔ της παρούσας διαδικασίας σύναψης σύμβασης συντάχθηκε σύμφωνα με την Κατευθυντήρια Οδηγία 15 της ΕΑΑΔΗΣΥ (ΛΔΑ: ΩΧΟΙΌΞΤΒ-</w:t>
      </w:r>
      <w:r>
        <w:rPr>
          <w:rStyle w:val="FontStyle66"/>
          <w:rFonts w:asciiTheme="minorHAnsi" w:hAnsiTheme="minorHAnsi"/>
          <w:sz w:val="26"/>
          <w:szCs w:val="26"/>
          <w:lang w:val="en-US"/>
        </w:rPr>
        <w:t>AKH</w:t>
      </w:r>
      <w:r>
        <w:rPr>
          <w:rStyle w:val="FontStyle66"/>
          <w:rFonts w:asciiTheme="minorHAnsi" w:hAnsiTheme="minorHAnsi"/>
          <w:sz w:val="26"/>
          <w:szCs w:val="26"/>
        </w:rPr>
        <w:t xml:space="preserve">) και θα διατίθεται στους οικονομικούς φορείς σε επεξεργάσιμη μορφή ως επισυναπτόμενο έγγραφο της παρούσας Διακήρυξης στην ηλεκτρονική  διεύθυνση </w:t>
      </w:r>
      <w:hyperlink r:id="rId9" w:history="1">
        <w:r>
          <w:rPr>
            <w:rStyle w:val="-"/>
            <w:rFonts w:asciiTheme="minorHAnsi" w:hAnsiTheme="minorHAnsi"/>
            <w:sz w:val="26"/>
            <w:szCs w:val="26"/>
            <w:lang w:val="en-US"/>
          </w:rPr>
          <w:t>www</w:t>
        </w:r>
        <w:r>
          <w:rPr>
            <w:rStyle w:val="-"/>
            <w:rFonts w:asciiTheme="minorHAnsi" w:hAnsiTheme="minorHAnsi"/>
            <w:sz w:val="26"/>
            <w:szCs w:val="26"/>
          </w:rPr>
          <w:t>.</w:t>
        </w:r>
        <w:r>
          <w:rPr>
            <w:rStyle w:val="-"/>
            <w:rFonts w:asciiTheme="minorHAnsi" w:hAnsiTheme="minorHAnsi"/>
            <w:sz w:val="26"/>
            <w:szCs w:val="26"/>
            <w:lang w:val="en-US"/>
          </w:rPr>
          <w:t>n</w:t>
        </w:r>
        <w:r>
          <w:rPr>
            <w:rStyle w:val="-"/>
            <w:rFonts w:asciiTheme="minorHAnsi" w:hAnsiTheme="minorHAnsi"/>
            <w:sz w:val="26"/>
            <w:szCs w:val="26"/>
          </w:rPr>
          <w:t>-</w:t>
        </w:r>
        <w:r>
          <w:rPr>
            <w:rStyle w:val="-"/>
            <w:rFonts w:asciiTheme="minorHAnsi" w:hAnsiTheme="minorHAnsi"/>
            <w:sz w:val="26"/>
            <w:szCs w:val="26"/>
            <w:lang w:val="en-US"/>
          </w:rPr>
          <w:t>t</w:t>
        </w:r>
        <w:r>
          <w:rPr>
            <w:rStyle w:val="-"/>
            <w:rFonts w:asciiTheme="minorHAnsi" w:hAnsiTheme="minorHAnsi"/>
            <w:sz w:val="26"/>
            <w:szCs w:val="26"/>
          </w:rPr>
          <w:t>.</w:t>
        </w:r>
        <w:r>
          <w:rPr>
            <w:rStyle w:val="-"/>
            <w:rFonts w:asciiTheme="minorHAnsi" w:hAnsiTheme="minorHAnsi"/>
            <w:sz w:val="26"/>
            <w:szCs w:val="26"/>
            <w:lang w:val="en-US"/>
          </w:rPr>
          <w:t>gr</w:t>
        </w:r>
      </w:hyperlink>
      <w:r>
        <w:rPr>
          <w:rFonts w:asciiTheme="minorHAnsi" w:hAnsiTheme="minorHAnsi"/>
          <w:sz w:val="26"/>
          <w:szCs w:val="26"/>
        </w:rPr>
        <w:t xml:space="preserve"> </w:t>
      </w:r>
      <w:r>
        <w:rPr>
          <w:rStyle w:val="FontStyle66"/>
          <w:rFonts w:asciiTheme="minorHAnsi" w:hAnsiTheme="minorHAnsi"/>
          <w:sz w:val="26"/>
          <w:szCs w:val="26"/>
        </w:rPr>
        <w:t xml:space="preserve">για τη διευκόλυνση των οικονομικών φορέων, </w:t>
      </w:r>
      <w:r>
        <w:rPr>
          <w:rStyle w:val="FontStyle66"/>
          <w:rFonts w:asciiTheme="minorHAnsi" w:hAnsiTheme="minorHAnsi"/>
          <w:sz w:val="26"/>
          <w:szCs w:val="26"/>
        </w:rPr>
        <w:lastRenderedPageBreak/>
        <w:t xml:space="preserve">προκειμένου να το συμπληρώσουν, να το υπογράψουν και να το υποβάλλουν στην αναθέτουσα αρχή σε έντυπη μορφή. </w:t>
      </w:r>
      <w:r>
        <w:rPr>
          <w:rStyle w:val="FontStyle66"/>
          <w:rFonts w:asciiTheme="minorHAnsi" w:hAnsiTheme="minorHAnsi"/>
          <w:b/>
          <w:sz w:val="26"/>
          <w:szCs w:val="26"/>
        </w:rPr>
        <w:t>Στην περίπτωση που ο προσφέρων είναι ανώνυμη εταιρία, το ΤΕΥΔ πρέπει να υποβληθεί από τον Διευθύνοντα Σύμβουλο και όλα τα μέλη του Διοικητικού Συμβουλίου.</w:t>
      </w:r>
    </w:p>
    <w:p w:rsidR="00B95F94" w:rsidRDefault="00B95F94" w:rsidP="00B95F94">
      <w:pPr>
        <w:pStyle w:val="Style21"/>
        <w:widowControl/>
        <w:tabs>
          <w:tab w:val="left" w:pos="429"/>
        </w:tabs>
        <w:spacing w:line="360" w:lineRule="auto"/>
        <w:rPr>
          <w:rStyle w:val="FontStyle66"/>
          <w:rFonts w:asciiTheme="minorHAnsi" w:hAnsiTheme="minorHAnsi"/>
          <w:sz w:val="26"/>
          <w:szCs w:val="26"/>
        </w:rPr>
      </w:pPr>
      <w:r>
        <w:rPr>
          <w:rStyle w:val="FontStyle54"/>
          <w:rFonts w:asciiTheme="minorHAnsi" w:hAnsiTheme="minorHAnsi"/>
          <w:sz w:val="26"/>
          <w:szCs w:val="26"/>
        </w:rPr>
        <w:t>10.3</w:t>
      </w:r>
      <w:r>
        <w:rPr>
          <w:rStyle w:val="FontStyle54"/>
          <w:rFonts w:asciiTheme="minorHAnsi" w:hAnsiTheme="minorHAnsi"/>
          <w:sz w:val="26"/>
          <w:szCs w:val="26"/>
        </w:rPr>
        <w:tab/>
      </w:r>
      <w:r>
        <w:rPr>
          <w:rStyle w:val="FontStyle66"/>
          <w:rFonts w:asciiTheme="minorHAnsi" w:hAnsiTheme="minorHAnsi"/>
          <w:sz w:val="26"/>
          <w:szCs w:val="26"/>
        </w:rPr>
        <w:t>Οι προϋποθέσεις συμμετοχής, έτσι όπως αποτυπώνονται στο ΤΕΥΔ, το οποίο αποτελεί αναπόσπαστο τμήμα της παρούσας (Παράρτημα ΣΤ) είναι οι εξής:</w:t>
      </w:r>
    </w:p>
    <w:p w:rsidR="00B95F94" w:rsidRDefault="00B95F94" w:rsidP="00B95F94">
      <w:pPr>
        <w:pStyle w:val="Style12"/>
        <w:widowControl/>
        <w:spacing w:line="360" w:lineRule="auto"/>
        <w:rPr>
          <w:rStyle w:val="FontStyle66"/>
          <w:rFonts w:asciiTheme="minorHAnsi" w:hAnsiTheme="minorHAnsi"/>
          <w:sz w:val="26"/>
          <w:szCs w:val="26"/>
        </w:rPr>
      </w:pPr>
      <w:r>
        <w:rPr>
          <w:rStyle w:val="FontStyle54"/>
          <w:rFonts w:asciiTheme="minorHAnsi" w:hAnsiTheme="minorHAnsi"/>
          <w:sz w:val="26"/>
          <w:szCs w:val="26"/>
        </w:rPr>
        <w:t xml:space="preserve">Α) </w:t>
      </w:r>
      <w:r>
        <w:rPr>
          <w:rStyle w:val="FontStyle66"/>
          <w:rFonts w:asciiTheme="minorHAnsi" w:hAnsiTheme="minorHAnsi"/>
          <w:b/>
          <w:sz w:val="26"/>
          <w:szCs w:val="26"/>
        </w:rPr>
        <w:t>Να μην υπάρχει σε βάρος του οικονομικού φορέα τελεσίδικη καταδικαστική απόφαση για έναν από τους λόγους που προβλέπονται στην παρ. 1 του άρθρου 73 του Ν. 4412.2016,</w:t>
      </w:r>
      <w:r>
        <w:rPr>
          <w:rStyle w:val="FontStyle66"/>
          <w:rFonts w:asciiTheme="minorHAnsi" w:hAnsiTheme="minorHAnsi"/>
          <w:sz w:val="26"/>
          <w:szCs w:val="26"/>
        </w:rPr>
        <w:t xml:space="preserve"> όπως αυτοί αποτυπώνονται στο Μέρος </w:t>
      </w:r>
      <w:r>
        <w:rPr>
          <w:rStyle w:val="FontStyle66"/>
          <w:rFonts w:asciiTheme="minorHAnsi" w:hAnsiTheme="minorHAnsi"/>
          <w:sz w:val="26"/>
          <w:szCs w:val="26"/>
          <w:lang w:val="en-US"/>
        </w:rPr>
        <w:t>III</w:t>
      </w:r>
      <w:r>
        <w:rPr>
          <w:rStyle w:val="FontStyle66"/>
          <w:rFonts w:asciiTheme="minorHAnsi" w:hAnsiTheme="minorHAnsi"/>
          <w:sz w:val="26"/>
          <w:szCs w:val="26"/>
        </w:rPr>
        <w:t xml:space="preserve"> Α του ΤΕΥΔ (Λόγοι που σχετίζονται με ποινικές καταδίκες).</w:t>
      </w:r>
    </w:p>
    <w:p w:rsidR="00B95F94" w:rsidRDefault="00B95F94" w:rsidP="00B95F94">
      <w:pPr>
        <w:pStyle w:val="Style12"/>
        <w:widowControl/>
        <w:spacing w:line="360" w:lineRule="auto"/>
        <w:rPr>
          <w:rStyle w:val="FontStyle66"/>
          <w:rFonts w:asciiTheme="minorHAnsi" w:hAnsiTheme="minorHAnsi"/>
          <w:sz w:val="26"/>
          <w:szCs w:val="26"/>
        </w:rPr>
      </w:pPr>
      <w:r>
        <w:rPr>
          <w:rStyle w:val="FontStyle66"/>
          <w:rFonts w:asciiTheme="minorHAnsi" w:hAnsiTheme="minorHAnsi"/>
          <w:sz w:val="26"/>
          <w:szCs w:val="26"/>
        </w:rPr>
        <w:t>Ο οικονομικός φορέας αποκλείεται επίσης όταν το πρόσωπο εις βάρος του οποίου εκδόθηκε τελεσίδικη καταδικαστική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w:t>
      </w:r>
    </w:p>
    <w:p w:rsidR="00B95F94" w:rsidRDefault="00B95F94" w:rsidP="00B95F94">
      <w:pPr>
        <w:pStyle w:val="Style12"/>
        <w:widowControl/>
        <w:spacing w:line="360" w:lineRule="auto"/>
        <w:rPr>
          <w:rStyle w:val="FontStyle66"/>
          <w:rFonts w:asciiTheme="minorHAnsi" w:hAnsiTheme="minorHAnsi"/>
          <w:sz w:val="26"/>
          <w:szCs w:val="26"/>
        </w:rPr>
      </w:pPr>
      <w:r>
        <w:rPr>
          <w:rStyle w:val="FontStyle66"/>
          <w:rFonts w:asciiTheme="minorHAnsi" w:hAnsiTheme="minorHAnsi"/>
          <w:sz w:val="26"/>
          <w:szCs w:val="26"/>
        </w:rPr>
        <w:t xml:space="preserve">Οικονομικός φορέας, στο πρόσωπο του οποίου συντρέχει λόγος αποκλεισμού της παρούσας περίπτωσης Α,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με τελεσίδικη απόφαση,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w:t>
      </w:r>
      <w:r>
        <w:rPr>
          <w:rStyle w:val="FontStyle66"/>
          <w:rFonts w:asciiTheme="minorHAnsi" w:hAnsiTheme="minorHAnsi"/>
          <w:sz w:val="26"/>
          <w:szCs w:val="26"/>
        </w:rPr>
        <w:lastRenderedPageBreak/>
        <w:t>απόφαση. Κατά τα λοιπά εφαρμόζονται οι παρ. 8 και 9 του άρθρου 73 του Ν. 4412/2016.</w:t>
      </w:r>
    </w:p>
    <w:p w:rsidR="00B95F94" w:rsidRDefault="00B95F94" w:rsidP="00B95F94">
      <w:pPr>
        <w:pStyle w:val="Style12"/>
        <w:widowControl/>
        <w:spacing w:line="360" w:lineRule="auto"/>
        <w:rPr>
          <w:rStyle w:val="FontStyle66"/>
          <w:rFonts w:asciiTheme="minorHAnsi" w:hAnsiTheme="minorHAnsi"/>
          <w:sz w:val="26"/>
          <w:szCs w:val="26"/>
        </w:rPr>
      </w:pPr>
      <w:r>
        <w:rPr>
          <w:rStyle w:val="FontStyle54"/>
          <w:rFonts w:asciiTheme="minorHAnsi" w:hAnsiTheme="minorHAnsi"/>
          <w:sz w:val="26"/>
          <w:szCs w:val="26"/>
        </w:rPr>
        <w:t xml:space="preserve">Β) Να μην έχει αθετήσει ο οικονομικός φορέας τις υποχρεώσεις του όσον αφορά στην καταβολή φόρων ή εισφορών κοινωνικής ασφάλισης, (τόσο της κύριας όσο και της επικουρικής ασφάλισης), </w:t>
      </w:r>
      <w:r>
        <w:rPr>
          <w:rStyle w:val="FontStyle66"/>
          <w:rFonts w:asciiTheme="minorHAnsi" w:hAnsiTheme="minorHAnsi"/>
          <w:sz w:val="26"/>
          <w:szCs w:val="26"/>
        </w:rPr>
        <w:t>σύμφωνα με τα ειδικότερα προβλεπόμενα στην παρ. 2 του άρθρου 73 του Ν. 4412/2016, όπως αποτυπώνονται στο Μέρος III.Β. του ΤΕΥΔ (Λόγοι που σχετίζεται με την καταβολή φόρων ή εισφορών κοινωνικής ασφάλισης).</w:t>
      </w:r>
    </w:p>
    <w:p w:rsidR="00B95F94" w:rsidRDefault="00B95F94" w:rsidP="00B95F94">
      <w:pPr>
        <w:pStyle w:val="Style12"/>
        <w:widowControl/>
        <w:spacing w:line="360" w:lineRule="auto"/>
        <w:rPr>
          <w:rStyle w:val="FontStyle66"/>
          <w:rFonts w:asciiTheme="minorHAnsi" w:hAnsiTheme="minorHAnsi"/>
          <w:sz w:val="26"/>
          <w:szCs w:val="26"/>
        </w:rPr>
      </w:pPr>
      <w:r>
        <w:rPr>
          <w:rStyle w:val="FontStyle66"/>
          <w:rFonts w:asciiTheme="minorHAnsi" w:hAnsiTheme="minorHAnsi"/>
          <w:sz w:val="26"/>
          <w:szCs w:val="26"/>
        </w:rPr>
        <w:t>Δεν αποκλείεται ο προσφέρων οικονομικός φορέας, όταν εκπληρώσει τις υποχρεώσεις του είτε καταβάλλοντος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p>
    <w:p w:rsidR="00B95F94" w:rsidRDefault="00B95F94" w:rsidP="00B95F94">
      <w:pPr>
        <w:pStyle w:val="Style12"/>
        <w:widowControl/>
        <w:spacing w:line="360" w:lineRule="auto"/>
        <w:rPr>
          <w:rStyle w:val="FontStyle66"/>
          <w:rFonts w:asciiTheme="minorHAnsi" w:hAnsiTheme="minorHAnsi"/>
          <w:sz w:val="26"/>
          <w:szCs w:val="26"/>
        </w:rPr>
      </w:pPr>
      <w:r>
        <w:rPr>
          <w:rStyle w:val="FontStyle66"/>
          <w:rFonts w:asciiTheme="minorHAnsi" w:hAnsiTheme="minorHAnsi"/>
          <w:sz w:val="26"/>
          <w:szCs w:val="26"/>
        </w:rPr>
        <w:t>Επίσης, δεν αποκλείεται ο προσφέρων, όταν ο αποκλεισμός, σύμφωνα με την παρούσα περίπτωση,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υποχρεώσεων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 2 του άρθρου 73 ν. 44122016, πριν από την εκπνοή της προθεσμίας της προθεσμίας υποβολής προσφοράς.</w:t>
      </w:r>
    </w:p>
    <w:p w:rsidR="00B95F94" w:rsidRDefault="00B95F94" w:rsidP="00B95F94">
      <w:pPr>
        <w:pStyle w:val="Style12"/>
        <w:widowControl/>
        <w:tabs>
          <w:tab w:val="left" w:pos="5140"/>
        </w:tabs>
        <w:spacing w:line="360" w:lineRule="auto"/>
        <w:rPr>
          <w:rStyle w:val="FontStyle66"/>
          <w:rFonts w:asciiTheme="minorHAnsi" w:hAnsiTheme="minorHAnsi"/>
          <w:b/>
          <w:sz w:val="26"/>
          <w:szCs w:val="26"/>
        </w:rPr>
      </w:pPr>
      <w:r>
        <w:rPr>
          <w:rStyle w:val="FontStyle54"/>
          <w:rFonts w:asciiTheme="minorHAnsi" w:hAnsiTheme="minorHAnsi"/>
          <w:sz w:val="26"/>
          <w:szCs w:val="26"/>
        </w:rPr>
        <w:t xml:space="preserve">Γ) </w:t>
      </w:r>
      <w:r>
        <w:rPr>
          <w:rStyle w:val="FontStyle66"/>
          <w:rFonts w:asciiTheme="minorHAnsi" w:hAnsiTheme="minorHAnsi"/>
          <w:b/>
          <w:sz w:val="26"/>
          <w:szCs w:val="26"/>
        </w:rPr>
        <w:t xml:space="preserve">Να μην τελεί ο οικονομικός φορέας υπό πτώχευση </w:t>
      </w:r>
      <w:r>
        <w:rPr>
          <w:rStyle w:val="FontStyle54"/>
          <w:rFonts w:asciiTheme="minorHAnsi" w:hAnsiTheme="minorHAnsi"/>
          <w:b w:val="0"/>
          <w:sz w:val="26"/>
          <w:szCs w:val="26"/>
        </w:rPr>
        <w:t xml:space="preserve">ή </w:t>
      </w:r>
      <w:r>
        <w:rPr>
          <w:rStyle w:val="FontStyle66"/>
          <w:rFonts w:asciiTheme="minorHAnsi" w:hAnsiTheme="minorHAnsi"/>
          <w:b/>
          <w:sz w:val="26"/>
          <w:szCs w:val="26"/>
        </w:rPr>
        <w:t>να μην έχει υπαχθεί σε διαδικασία εξυγίανσης ή ειδικής εκκαθάρισης ή να μη τελεί υπό αναγκαστική διαχείριση από εκκαθαριστή ή από το δικαστήριο ή να μην έχει υπαχθεί σε διαδικασία πτωχευτικού συμβιβασμού ή να μην έχει αναστείλει τις επιχειρηματικές του δραστηριότητες ή να μη βρίσκεται σε οποιαδήποτε ανάλογη κατάσταση προκύπτουσα από παρόμοια διαδικασία, προβλεπόμενη σε εθνικές διατάξεις νόμου.</w:t>
      </w:r>
    </w:p>
    <w:p w:rsidR="00B95F94" w:rsidRDefault="00B95F94" w:rsidP="00B95F94">
      <w:pPr>
        <w:pStyle w:val="Style12"/>
        <w:widowControl/>
        <w:spacing w:line="360" w:lineRule="auto"/>
        <w:rPr>
          <w:rStyle w:val="FontStyle66"/>
          <w:rFonts w:asciiTheme="minorHAnsi" w:hAnsiTheme="minorHAnsi"/>
          <w:sz w:val="26"/>
          <w:szCs w:val="26"/>
        </w:rPr>
      </w:pPr>
      <w:r>
        <w:rPr>
          <w:rStyle w:val="FontStyle66"/>
          <w:rFonts w:asciiTheme="minorHAnsi" w:hAnsiTheme="minorHAnsi"/>
          <w:sz w:val="26"/>
          <w:szCs w:val="26"/>
        </w:rPr>
        <w:lastRenderedPageBreak/>
        <w:t>Η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p>
    <w:p w:rsidR="00B95F94" w:rsidRDefault="00B95F94" w:rsidP="00B95F94">
      <w:pPr>
        <w:pStyle w:val="Style12"/>
        <w:widowControl/>
        <w:spacing w:line="360" w:lineRule="auto"/>
        <w:rPr>
          <w:rStyle w:val="FontStyle66"/>
          <w:rFonts w:asciiTheme="minorHAnsi" w:hAnsiTheme="minorHAnsi"/>
          <w:sz w:val="26"/>
          <w:szCs w:val="26"/>
        </w:rPr>
      </w:pPr>
      <w:r>
        <w:rPr>
          <w:rStyle w:val="FontStyle66"/>
          <w:rFonts w:asciiTheme="minorHAnsi" w:hAnsiTheme="minorHAnsi"/>
          <w:b/>
          <w:sz w:val="26"/>
          <w:szCs w:val="26"/>
        </w:rPr>
        <w:t>Δ) Να μην έχει αθετήσει ο οικονομικός φορέας τις ισχύουσες υποχρεώσεις που προβλέπονται στις παρ. 2 και 5 του όρθρου 18 του Ν.4412/2016,</w:t>
      </w:r>
      <w:r>
        <w:rPr>
          <w:rStyle w:val="FontStyle66"/>
          <w:rFonts w:asciiTheme="minorHAnsi" w:hAnsiTheme="minorHAnsi"/>
          <w:sz w:val="26"/>
          <w:szCs w:val="26"/>
        </w:rPr>
        <w:t xml:space="preserve"> σύμφωνα με τα ειδικότερα προβλεπόμενα στην παρ. 4 περ. α του άρθρου 73 του Ν.44122016.</w:t>
      </w:r>
    </w:p>
    <w:p w:rsidR="00B95F94" w:rsidRDefault="00B95F94" w:rsidP="00B95F94">
      <w:pPr>
        <w:pStyle w:val="Style12"/>
        <w:widowControl/>
        <w:spacing w:line="360" w:lineRule="auto"/>
        <w:rPr>
          <w:rStyle w:val="FontStyle66"/>
          <w:rFonts w:asciiTheme="minorHAnsi" w:hAnsiTheme="minorHAnsi"/>
          <w:sz w:val="26"/>
          <w:szCs w:val="26"/>
        </w:rPr>
      </w:pPr>
      <w:r>
        <w:rPr>
          <w:rStyle w:val="FontStyle56"/>
          <w:rFonts w:asciiTheme="minorHAnsi" w:hAnsiTheme="minorHAnsi"/>
          <w:sz w:val="26"/>
          <w:szCs w:val="26"/>
        </w:rPr>
        <w:t>Ε)</w:t>
      </w:r>
      <w:r>
        <w:rPr>
          <w:rStyle w:val="FontStyle66"/>
          <w:rFonts w:asciiTheme="minorHAnsi" w:hAnsiTheme="minorHAnsi"/>
          <w:b/>
          <w:sz w:val="26"/>
          <w:szCs w:val="26"/>
        </w:rPr>
        <w:t xml:space="preserve">Να μην έχει διαπράξει σοβαρό επαγγελματικό παράπτωμα, </w:t>
      </w:r>
      <w:r>
        <w:rPr>
          <w:rStyle w:val="FontStyle66"/>
          <w:rFonts w:asciiTheme="minorHAnsi" w:hAnsiTheme="minorHAnsi"/>
          <w:sz w:val="26"/>
          <w:szCs w:val="26"/>
        </w:rPr>
        <w:t xml:space="preserve">το οποίο θέτει εν αμφιβόλω την ακεραιότητα του, σύμφωνα με τα ειδικότερα προβλεπόμενα στην παρ. 4 περ. θ του άρθρου 73 του Ν.4412/2016. </w:t>
      </w:r>
    </w:p>
    <w:p w:rsidR="00B95F94" w:rsidRDefault="00B95F94" w:rsidP="00B95F94">
      <w:pPr>
        <w:pStyle w:val="Style12"/>
        <w:widowControl/>
        <w:spacing w:line="360" w:lineRule="auto"/>
        <w:rPr>
          <w:rStyle w:val="FontStyle66"/>
          <w:rFonts w:asciiTheme="minorHAnsi" w:hAnsiTheme="minorHAnsi"/>
          <w:sz w:val="26"/>
          <w:szCs w:val="26"/>
        </w:rPr>
      </w:pPr>
      <w:r>
        <w:rPr>
          <w:rStyle w:val="FontStyle66"/>
          <w:rFonts w:asciiTheme="minorHAnsi" w:hAnsiTheme="minorHAnsi"/>
          <w:sz w:val="26"/>
          <w:szCs w:val="26"/>
        </w:rPr>
        <w:t>Τα σχετικά στοιχεία των περιπτώσεων Γ, Δ &amp; Ε αποτυπώνονται στο Μέρος III.Γ του ΤΕΥΔ (Λόγοι που σχετίζονται με αφερεγγυότητα, σύγκρουση συμφερόντων ή επαγγελματικό παράπτωμα) στα αντίστοιχα πεδία.</w:t>
      </w:r>
    </w:p>
    <w:p w:rsidR="00B95F94" w:rsidRDefault="00B95F94" w:rsidP="00B95F94">
      <w:pPr>
        <w:pStyle w:val="Style12"/>
        <w:widowControl/>
        <w:spacing w:line="360" w:lineRule="auto"/>
        <w:rPr>
          <w:rStyle w:val="FontStyle66"/>
          <w:rFonts w:asciiTheme="minorHAnsi" w:hAnsiTheme="minorHAnsi"/>
          <w:sz w:val="26"/>
          <w:szCs w:val="26"/>
        </w:rPr>
      </w:pPr>
      <w:r>
        <w:rPr>
          <w:rStyle w:val="FontStyle66"/>
          <w:rFonts w:asciiTheme="minorHAnsi" w:hAnsiTheme="minorHAnsi"/>
          <w:sz w:val="26"/>
          <w:szCs w:val="26"/>
        </w:rPr>
        <w:t>Σε οποιοδήποτε χρονικό σημείο κατά τη διάρκεια της διαδικασίας σύναψης της σύμβασης, η Υπηρεσία αποκλείει έναν οικονομικό φορέα, όταν αποδεικνύεται ότι αυτός βρίσκεται λόγω πράξεων ή παραλείψεων αυτού είτε πριν είτε κατά τη διαδικασία, σε μία από τις καταστάσεις των παραπάνω περιπτώσεων Α, Β, Γ , Δ&amp; Ε.</w:t>
      </w:r>
    </w:p>
    <w:p w:rsidR="00B95F94" w:rsidRDefault="00B95F94" w:rsidP="00B95F94">
      <w:pPr>
        <w:pStyle w:val="Style12"/>
        <w:widowControl/>
        <w:spacing w:line="360" w:lineRule="auto"/>
        <w:rPr>
          <w:rStyle w:val="FontStyle66"/>
          <w:rFonts w:asciiTheme="minorHAnsi" w:hAnsiTheme="minorHAnsi"/>
          <w:sz w:val="26"/>
          <w:szCs w:val="26"/>
        </w:rPr>
      </w:pPr>
      <w:r>
        <w:rPr>
          <w:rStyle w:val="FontStyle66"/>
          <w:rFonts w:asciiTheme="minorHAnsi" w:hAnsiTheme="minorHAnsi"/>
          <w:sz w:val="26"/>
          <w:szCs w:val="26"/>
        </w:rPr>
        <w:t>Η Υπηρεσία μπορεί να ζητήσει από τους προσφέροντες, σε οποιοδήποτε χρονικό σημείο κατά τη διάρκεια της διαδικασίας διαγωνισμού να υποβάλουν όλα ή ορισμένα δικαιολογητικά που αποδεικνύουν τις παραπάνω προϋποθέσεις συμμετοχής Α, Β , Γ , Δ και Ε και περιγράφονται αναλυτικά στο άρθρο 17 της παρούσας «ΔΙΚΑΙΟΛΟΓΗΤΙΚΑ ΚΑΤΑΚΥΡΩΣΗΣ- ΑΠΟΔΕΙΚΤΙΚΑ ΜΕΣΑ», όταν αυτό απαιτείται για την ορθή διεξαγωγή της διαδικασίας.</w:t>
      </w:r>
    </w:p>
    <w:p w:rsidR="00B95F94" w:rsidRDefault="00B95F94" w:rsidP="00B95F94">
      <w:pPr>
        <w:pStyle w:val="Style21"/>
        <w:widowControl/>
        <w:tabs>
          <w:tab w:val="left" w:pos="448"/>
        </w:tabs>
        <w:spacing w:line="360" w:lineRule="auto"/>
        <w:rPr>
          <w:rStyle w:val="FontStyle66"/>
          <w:rFonts w:asciiTheme="minorHAnsi" w:hAnsiTheme="minorHAnsi"/>
          <w:sz w:val="26"/>
          <w:szCs w:val="26"/>
        </w:rPr>
      </w:pPr>
      <w:r>
        <w:rPr>
          <w:rStyle w:val="FontStyle66"/>
          <w:rFonts w:asciiTheme="minorHAnsi" w:hAnsiTheme="minorHAnsi"/>
          <w:b/>
          <w:sz w:val="26"/>
          <w:szCs w:val="26"/>
        </w:rPr>
        <w:t>10.4</w:t>
      </w:r>
      <w:r>
        <w:rPr>
          <w:rStyle w:val="FontStyle66"/>
          <w:rFonts w:asciiTheme="minorHAnsi" w:hAnsiTheme="minorHAnsi"/>
          <w:b/>
          <w:sz w:val="26"/>
          <w:szCs w:val="26"/>
        </w:rPr>
        <w:tab/>
      </w:r>
      <w:r>
        <w:rPr>
          <w:rStyle w:val="FontStyle66"/>
          <w:rFonts w:asciiTheme="minorHAnsi" w:hAnsiTheme="minorHAnsi"/>
          <w:sz w:val="26"/>
          <w:szCs w:val="26"/>
        </w:rPr>
        <w:t>Το ΤΕΥΔ συμπληρώνεται, υπογράφεται και υποβάλλεται κατά περίπτωση ως εξής:</w:t>
      </w:r>
    </w:p>
    <w:p w:rsidR="00B95F94" w:rsidRDefault="00B95F94" w:rsidP="00B95F94">
      <w:pPr>
        <w:pStyle w:val="Style6"/>
        <w:widowControl/>
        <w:spacing w:line="360" w:lineRule="auto"/>
        <w:ind w:firstLine="0"/>
        <w:rPr>
          <w:rStyle w:val="FontStyle66"/>
          <w:rFonts w:asciiTheme="minorHAnsi" w:hAnsiTheme="minorHAnsi"/>
          <w:sz w:val="26"/>
          <w:szCs w:val="26"/>
        </w:rPr>
      </w:pPr>
      <w:r>
        <w:rPr>
          <w:rStyle w:val="FontStyle66"/>
          <w:rFonts w:asciiTheme="minorHAnsi" w:hAnsiTheme="minorHAnsi"/>
          <w:sz w:val="26"/>
          <w:szCs w:val="26"/>
        </w:rPr>
        <w:lastRenderedPageBreak/>
        <w:t>Το μέρος I είναι συμπληρωμένο από την Υπηρεσία και όλα τα υπόλοιπα μέρη συμπληρώνονται από τον οικονομικό φορέα, κατά περίπτωση, και μόνο στα πεδία που ήδη έχουν επιλεγεί από την Υπηρεσία, όπως εμφαίνονται στο συνημμένο ΤΕΥΔ του Παραρτήματος ΣΤ΄ της παρούσας.</w:t>
      </w:r>
    </w:p>
    <w:p w:rsidR="00B95F94" w:rsidRDefault="00B95F94" w:rsidP="00B95F94">
      <w:pPr>
        <w:pStyle w:val="Style12"/>
        <w:widowControl/>
        <w:spacing w:line="360" w:lineRule="auto"/>
        <w:rPr>
          <w:rStyle w:val="FontStyle66"/>
          <w:rFonts w:asciiTheme="minorHAnsi" w:hAnsiTheme="minorHAnsi"/>
          <w:b/>
          <w:sz w:val="26"/>
          <w:szCs w:val="26"/>
        </w:rPr>
      </w:pPr>
      <w:r>
        <w:rPr>
          <w:rStyle w:val="FontStyle66"/>
          <w:rFonts w:asciiTheme="minorHAnsi" w:hAnsiTheme="minorHAnsi"/>
          <w:sz w:val="26"/>
          <w:szCs w:val="26"/>
        </w:rPr>
        <w:t xml:space="preserve">- Το μέρος VI συμπληρώνεται σε κάθε περίπτωση με την ημερομηνία, τον τόπο και την υπογραφή του κατά νόμο υπόχρεου/-ων, η οποία δεν απαιτείται να φέρει θεώρηση γνησίου της υπογραφής. </w:t>
      </w:r>
      <w:r>
        <w:rPr>
          <w:rStyle w:val="FontStyle66"/>
          <w:rFonts w:asciiTheme="minorHAnsi" w:hAnsiTheme="minorHAnsi"/>
          <w:b/>
          <w:sz w:val="26"/>
          <w:szCs w:val="26"/>
        </w:rPr>
        <w:t>Επισημαίνεται ότι:</w:t>
      </w:r>
    </w:p>
    <w:p w:rsidR="00B95F94" w:rsidRDefault="00B95F94" w:rsidP="00B95F94">
      <w:pPr>
        <w:pStyle w:val="Style9"/>
        <w:widowControl/>
        <w:spacing w:line="360" w:lineRule="auto"/>
        <w:ind w:firstLine="0"/>
        <w:rPr>
          <w:rStyle w:val="FontStyle66"/>
          <w:rFonts w:asciiTheme="minorHAnsi" w:hAnsiTheme="minorHAnsi"/>
          <w:sz w:val="26"/>
          <w:szCs w:val="26"/>
        </w:rPr>
      </w:pPr>
      <w:r>
        <w:rPr>
          <w:rStyle w:val="FontStyle66"/>
          <w:rFonts w:asciiTheme="minorHAnsi" w:hAnsiTheme="minorHAnsi"/>
          <w:sz w:val="26"/>
          <w:szCs w:val="26"/>
        </w:rPr>
        <w:t>Κάθε οικονομικός φορέας που συμμετέχει μόνος του, πρέπει να συμπληρώσει και να υποβάλει ένα ΤΕΥΔ. Όταν συμμετέχουν οικονομικοί φορείς υπό τη μορφή ένωσης, πρέπει να συμπληρωθεί και να υποβληθεί για κάθε φορέα -μέλος της ένωσης χωριστό ΤΕΥΔ, στο οποίο παρατίθενται οι πληροφορίες που απαιτούνται σύμφωνα με τα μέρη II έως IV (βλέπε άρθ. 10.5 της παρούσας).</w:t>
      </w:r>
    </w:p>
    <w:p w:rsidR="00B95F94" w:rsidRDefault="00B95F94" w:rsidP="00B95F94">
      <w:pPr>
        <w:pStyle w:val="Style9"/>
        <w:widowControl/>
        <w:spacing w:line="360" w:lineRule="auto"/>
        <w:ind w:firstLine="0"/>
        <w:rPr>
          <w:rStyle w:val="FontStyle66"/>
          <w:rFonts w:asciiTheme="minorHAnsi" w:hAnsiTheme="minorHAnsi"/>
          <w:b/>
          <w:sz w:val="26"/>
          <w:szCs w:val="26"/>
        </w:rPr>
      </w:pPr>
      <w:r>
        <w:rPr>
          <w:rStyle w:val="FontStyle66"/>
          <w:rFonts w:asciiTheme="minorHAnsi" w:hAnsiTheme="minorHAnsi"/>
          <w:sz w:val="26"/>
          <w:szCs w:val="26"/>
        </w:rPr>
        <w:t xml:space="preserve">Στις περιπτώσεις όπου </w:t>
      </w:r>
      <w:r>
        <w:rPr>
          <w:rStyle w:val="FontStyle66"/>
          <w:rFonts w:asciiTheme="minorHAnsi" w:hAnsiTheme="minorHAnsi"/>
          <w:b/>
          <w:sz w:val="26"/>
          <w:szCs w:val="26"/>
        </w:rPr>
        <w:t>περισσότερα από ένα άτομα είναι μέλη του διοικητικού, διευθυντικού ή εποπτικού οργάνου ενός οικονομικού φορέα ή έχουν εξουσία εκπροσώπησης, λήψης αποφάσεων ή ελέγχου σε αυτό , τότε όλα τα παραπάνω πρόσωπα θα πρέπει να υπογράψουν το ίδιο ΤΕΥΔ.</w:t>
      </w:r>
    </w:p>
    <w:p w:rsidR="00B95F94" w:rsidRDefault="00B95F94" w:rsidP="00B95F94">
      <w:pPr>
        <w:pStyle w:val="Style21"/>
        <w:widowControl/>
        <w:tabs>
          <w:tab w:val="left" w:pos="448"/>
        </w:tabs>
        <w:spacing w:line="360" w:lineRule="auto"/>
        <w:rPr>
          <w:rStyle w:val="FontStyle58"/>
          <w:rFonts w:asciiTheme="minorHAnsi" w:hAnsiTheme="minorHAnsi"/>
          <w:sz w:val="26"/>
          <w:szCs w:val="26"/>
        </w:rPr>
      </w:pPr>
      <w:r>
        <w:rPr>
          <w:rStyle w:val="FontStyle66"/>
          <w:rFonts w:asciiTheme="minorHAnsi" w:hAnsiTheme="minorHAnsi"/>
          <w:b/>
          <w:sz w:val="26"/>
          <w:szCs w:val="26"/>
        </w:rPr>
        <w:t>10.5</w:t>
      </w:r>
      <w:r>
        <w:rPr>
          <w:rStyle w:val="FontStyle66"/>
          <w:rFonts w:asciiTheme="minorHAnsi" w:hAnsiTheme="minorHAnsi"/>
          <w:b/>
          <w:sz w:val="26"/>
          <w:szCs w:val="26"/>
        </w:rPr>
        <w:tab/>
      </w:r>
      <w:r>
        <w:rPr>
          <w:rStyle w:val="FontStyle66"/>
          <w:rFonts w:asciiTheme="minorHAnsi" w:hAnsiTheme="minorHAnsi"/>
          <w:sz w:val="26"/>
          <w:szCs w:val="26"/>
        </w:rPr>
        <w:t xml:space="preserve">Ενώσεις οικονομικών φορέων </w:t>
      </w:r>
      <w:r>
        <w:rPr>
          <w:rStyle w:val="FontStyle58"/>
          <w:rFonts w:asciiTheme="minorHAnsi" w:hAnsiTheme="minorHAnsi"/>
          <w:sz w:val="26"/>
          <w:szCs w:val="26"/>
        </w:rPr>
        <w:t>(΄Αρθρα 19 και 96 Ν.4412/2016)</w:t>
      </w:r>
    </w:p>
    <w:p w:rsidR="00B95F94" w:rsidRDefault="00B95F94" w:rsidP="00B95F94">
      <w:pPr>
        <w:pStyle w:val="Style12"/>
        <w:widowControl/>
        <w:spacing w:line="360" w:lineRule="auto"/>
        <w:rPr>
          <w:rStyle w:val="FontStyle66"/>
          <w:rFonts w:asciiTheme="minorHAnsi" w:hAnsiTheme="minorHAnsi"/>
          <w:sz w:val="26"/>
          <w:szCs w:val="26"/>
        </w:rPr>
      </w:pPr>
      <w:r>
        <w:rPr>
          <w:rStyle w:val="FontStyle66"/>
          <w:rFonts w:asciiTheme="minorHAnsi" w:hAnsiTheme="minorHAnsi"/>
          <w:sz w:val="26"/>
          <w:szCs w:val="26"/>
        </w:rPr>
        <w:t>α) Οι ενώσεις δεν υποχρεούνται να λαμβάνουν ορισμένη νομική μορφή, προκειμένου να υποβάλουν την προσφορά. Η επιλεγείσα ένωση υποχρεούται να πράξει τούτο, εάν κατακυρωθεί σε αυτή το αποτέλεσμα του διαγωνισμού, εφόσον η λήψη ορισμένης νομικής μορφής είναι αναγκαία για την ορθή εκτέλεση της της σύμβασης.</w:t>
      </w:r>
    </w:p>
    <w:p w:rsidR="00B95F94" w:rsidRDefault="00B95F94" w:rsidP="00B95F94">
      <w:pPr>
        <w:pStyle w:val="Style12"/>
        <w:widowControl/>
        <w:spacing w:line="360" w:lineRule="auto"/>
        <w:rPr>
          <w:rStyle w:val="FontStyle66"/>
          <w:rFonts w:asciiTheme="minorHAnsi" w:hAnsiTheme="minorHAnsi"/>
          <w:sz w:val="26"/>
          <w:szCs w:val="26"/>
        </w:rPr>
      </w:pPr>
      <w:r>
        <w:rPr>
          <w:rStyle w:val="FontStyle66"/>
          <w:rFonts w:asciiTheme="minorHAnsi" w:hAnsiTheme="minorHAnsi"/>
          <w:sz w:val="26"/>
          <w:szCs w:val="26"/>
        </w:rPr>
        <w:t xml:space="preserve">β) Όταν συμμετέχουν ενώσεις, απαντούν θετικά στο σχετικό ερώτημα του Μέρους ΙΙ.Α. {Τρόπος συμμετοχής) και συμπληρώνουν τις πληροφορίες που ζητούνται στα επιμέρους ερωτήματα α, β και γ. Επίσης θα πρέπει να υποβληθούν </w:t>
      </w:r>
      <w:r>
        <w:rPr>
          <w:rStyle w:val="FontStyle66"/>
          <w:rFonts w:asciiTheme="minorHAnsi" w:hAnsiTheme="minorHAnsi"/>
          <w:b/>
          <w:sz w:val="26"/>
          <w:szCs w:val="26"/>
        </w:rPr>
        <w:t>χωριστά ΤΕΥΔ για κάθε φορέα-μέλος της ένωσης</w:t>
      </w:r>
      <w:r>
        <w:rPr>
          <w:rStyle w:val="FontStyle66"/>
          <w:rFonts w:asciiTheme="minorHAnsi" w:hAnsiTheme="minorHAnsi"/>
          <w:sz w:val="26"/>
          <w:szCs w:val="26"/>
        </w:rPr>
        <w:t xml:space="preserve">, στα οποία παρατίθενται οι πληροφορίες που απαιτούνται σύμφωνα με τα Μέρη ΙΙ έως </w:t>
      </w:r>
      <w:r>
        <w:rPr>
          <w:rStyle w:val="FontStyle66"/>
          <w:rFonts w:asciiTheme="minorHAnsi" w:hAnsiTheme="minorHAnsi"/>
          <w:sz w:val="26"/>
          <w:szCs w:val="26"/>
          <w:lang w:val="en-US"/>
        </w:rPr>
        <w:t>IV</w:t>
      </w:r>
      <w:r>
        <w:rPr>
          <w:rStyle w:val="FontStyle66"/>
          <w:rFonts w:asciiTheme="minorHAnsi" w:hAnsiTheme="minorHAnsi"/>
          <w:sz w:val="26"/>
          <w:szCs w:val="26"/>
        </w:rPr>
        <w:t>.</w:t>
      </w:r>
    </w:p>
    <w:p w:rsidR="00B95F94" w:rsidRDefault="00B95F94" w:rsidP="00B95F94">
      <w:pPr>
        <w:pStyle w:val="Style12"/>
        <w:widowControl/>
        <w:spacing w:line="360" w:lineRule="auto"/>
        <w:rPr>
          <w:rStyle w:val="FontStyle66"/>
          <w:rFonts w:asciiTheme="minorHAnsi" w:hAnsiTheme="minorHAnsi"/>
          <w:sz w:val="26"/>
          <w:szCs w:val="26"/>
        </w:rPr>
      </w:pPr>
      <w:r>
        <w:rPr>
          <w:rStyle w:val="FontStyle54"/>
          <w:rFonts w:asciiTheme="minorHAnsi" w:hAnsiTheme="minorHAnsi"/>
          <w:b w:val="0"/>
          <w:sz w:val="26"/>
          <w:szCs w:val="26"/>
        </w:rPr>
        <w:lastRenderedPageBreak/>
        <w:t>γ)</w:t>
      </w:r>
      <w:r>
        <w:rPr>
          <w:rStyle w:val="FontStyle66"/>
          <w:rFonts w:asciiTheme="minorHAnsi" w:hAnsiTheme="minorHAnsi"/>
          <w:sz w:val="26"/>
          <w:szCs w:val="26"/>
        </w:rPr>
        <w:t xml:space="preserve">Στην περίπτωση υποβολής προσφοράς από ένωση οικονομικών φορέων, όλα τα μέλη της ευθύνονται έναντι της Αρχής αλληλέγγυα και </w:t>
      </w:r>
      <w:r>
        <w:rPr>
          <w:rStyle w:val="FontStyle58"/>
          <w:rFonts w:asciiTheme="minorHAnsi" w:hAnsiTheme="minorHAnsi"/>
          <w:sz w:val="26"/>
          <w:szCs w:val="26"/>
          <w:u w:val="single"/>
        </w:rPr>
        <w:t xml:space="preserve">εις </w:t>
      </w:r>
      <w:r>
        <w:rPr>
          <w:rStyle w:val="FontStyle66"/>
          <w:rFonts w:asciiTheme="minorHAnsi" w:hAnsiTheme="minorHAnsi"/>
          <w:sz w:val="26"/>
          <w:szCs w:val="26"/>
        </w:rPr>
        <w:t>ολόκληρον. Σε περίπτωση ανάθεσης της σύμβασης στην ένωση, η ευθύνη αυτή εξακολουθεί μέχρι πλήρους εκτέλεσης της σύμβασης.</w:t>
      </w:r>
    </w:p>
    <w:p w:rsidR="00B95F94" w:rsidRDefault="00B95F94" w:rsidP="00B95F94">
      <w:pPr>
        <w:pStyle w:val="Style13"/>
        <w:widowControl/>
        <w:spacing w:line="360" w:lineRule="auto"/>
        <w:rPr>
          <w:rStyle w:val="FontStyle58"/>
          <w:rFonts w:asciiTheme="minorHAnsi" w:hAnsiTheme="minorHAnsi"/>
          <w:sz w:val="26"/>
          <w:szCs w:val="26"/>
        </w:rPr>
      </w:pPr>
      <w:r>
        <w:rPr>
          <w:rStyle w:val="FontStyle54"/>
          <w:rFonts w:asciiTheme="minorHAnsi" w:hAnsiTheme="minorHAnsi"/>
          <w:sz w:val="26"/>
          <w:szCs w:val="26"/>
        </w:rPr>
        <w:t xml:space="preserve">10.6 Υπεργολαβία </w:t>
      </w:r>
      <w:r>
        <w:rPr>
          <w:rStyle w:val="FontStyle58"/>
          <w:rFonts w:asciiTheme="minorHAnsi" w:hAnsiTheme="minorHAnsi"/>
          <w:sz w:val="26"/>
          <w:szCs w:val="26"/>
        </w:rPr>
        <w:t>(Άρθρα  58 και 131 Ν.4412/2016)</w:t>
      </w:r>
    </w:p>
    <w:p w:rsidR="00B95F94" w:rsidRDefault="00B95F94" w:rsidP="00B95F94">
      <w:pPr>
        <w:pStyle w:val="Style12"/>
        <w:widowControl/>
        <w:spacing w:line="360" w:lineRule="auto"/>
        <w:rPr>
          <w:rStyle w:val="FontStyle66"/>
          <w:rFonts w:asciiTheme="minorHAnsi" w:hAnsiTheme="minorHAnsi"/>
          <w:sz w:val="26"/>
          <w:szCs w:val="26"/>
        </w:rPr>
      </w:pPr>
      <w:r>
        <w:rPr>
          <w:rStyle w:val="FontStyle66"/>
          <w:rFonts w:asciiTheme="minorHAnsi" w:hAnsiTheme="minorHAnsi"/>
          <w:sz w:val="26"/>
          <w:szCs w:val="26"/>
        </w:rPr>
        <w:t xml:space="preserve">Η ανάθεση των υπηρεσιών </w:t>
      </w:r>
      <w:r>
        <w:rPr>
          <w:rStyle w:val="FontStyle54"/>
          <w:rFonts w:asciiTheme="minorHAnsi" w:hAnsiTheme="minorHAnsi"/>
          <w:sz w:val="26"/>
          <w:szCs w:val="26"/>
        </w:rPr>
        <w:t xml:space="preserve">δεν </w:t>
      </w:r>
      <w:r>
        <w:rPr>
          <w:rStyle w:val="FontStyle66"/>
          <w:rFonts w:asciiTheme="minorHAnsi" w:hAnsiTheme="minorHAnsi"/>
          <w:sz w:val="26"/>
          <w:szCs w:val="26"/>
        </w:rPr>
        <w:t>μπορεί να ανατεθεί υπό μορφή υπεργολαβίας σε τρίτους</w:t>
      </w:r>
    </w:p>
    <w:p w:rsidR="00B95F94" w:rsidRDefault="00B95F94" w:rsidP="00B95F94">
      <w:pPr>
        <w:pStyle w:val="Style12"/>
        <w:widowControl/>
        <w:spacing w:line="360" w:lineRule="auto"/>
        <w:rPr>
          <w:rStyle w:val="FontStyle66"/>
          <w:rFonts w:asciiTheme="minorHAnsi" w:hAnsiTheme="minorHAnsi"/>
          <w:sz w:val="26"/>
          <w:szCs w:val="26"/>
        </w:rPr>
      </w:pPr>
    </w:p>
    <w:p w:rsidR="00B95F94" w:rsidRDefault="00B95F94" w:rsidP="00B95F94">
      <w:pPr>
        <w:pStyle w:val="Style15"/>
        <w:widowControl/>
        <w:spacing w:line="360" w:lineRule="auto"/>
        <w:rPr>
          <w:rStyle w:val="FontStyle58"/>
          <w:rFonts w:asciiTheme="minorHAnsi" w:hAnsiTheme="minorHAnsi"/>
          <w:sz w:val="26"/>
          <w:szCs w:val="26"/>
        </w:rPr>
      </w:pPr>
      <w:r>
        <w:rPr>
          <w:rStyle w:val="FontStyle54"/>
          <w:rFonts w:asciiTheme="minorHAnsi" w:hAnsiTheme="minorHAnsi"/>
          <w:sz w:val="26"/>
          <w:szCs w:val="26"/>
        </w:rPr>
        <w:t xml:space="preserve">ΑΡΘΡΟ 11 : ΤΟΠΟΣ ΚΑΙ ΧΡΟΝΟΣ ΥΠΟΒΟΛΗΣ ΠΡΟΣΦΟΡΩΝ ΚΑΙ ΔΙΕΝΕΡΓΕΙΑΣ ΔΙΑΓΩΝΙΣΜΟΥ </w:t>
      </w:r>
      <w:r>
        <w:rPr>
          <w:rStyle w:val="FontStyle58"/>
          <w:rFonts w:asciiTheme="minorHAnsi" w:hAnsiTheme="minorHAnsi"/>
          <w:sz w:val="26"/>
          <w:szCs w:val="26"/>
        </w:rPr>
        <w:t>(Άρθρα 96 και 121 του Ν.4412/2016)</w:t>
      </w:r>
    </w:p>
    <w:p w:rsidR="00B95F94" w:rsidRDefault="00B95F94" w:rsidP="00B95F94">
      <w:pPr>
        <w:pStyle w:val="Style10"/>
        <w:widowControl/>
        <w:tabs>
          <w:tab w:val="left" w:pos="448"/>
        </w:tabs>
        <w:spacing w:line="360" w:lineRule="auto"/>
        <w:jc w:val="both"/>
        <w:rPr>
          <w:rStyle w:val="FontStyle54"/>
          <w:rFonts w:asciiTheme="minorHAnsi" w:hAnsiTheme="minorHAnsi"/>
          <w:sz w:val="26"/>
          <w:szCs w:val="26"/>
        </w:rPr>
      </w:pPr>
      <w:r>
        <w:rPr>
          <w:rStyle w:val="FontStyle54"/>
          <w:rFonts w:asciiTheme="minorHAnsi" w:hAnsiTheme="minorHAnsi"/>
          <w:sz w:val="26"/>
          <w:szCs w:val="26"/>
        </w:rPr>
        <w:t>11.1</w:t>
      </w:r>
      <w:r>
        <w:rPr>
          <w:rStyle w:val="FontStyle54"/>
          <w:rFonts w:asciiTheme="minorHAnsi" w:hAnsiTheme="minorHAnsi"/>
          <w:sz w:val="26"/>
          <w:szCs w:val="26"/>
        </w:rPr>
        <w:tab/>
        <w:t>Τόπος / χρόνος διενέργειας διαγωνισμού.</w:t>
      </w:r>
    </w:p>
    <w:p w:rsidR="00B95F94" w:rsidRDefault="00B95F94" w:rsidP="00B95F94">
      <w:pPr>
        <w:pStyle w:val="Style12"/>
        <w:widowControl/>
        <w:spacing w:line="360" w:lineRule="auto"/>
        <w:rPr>
          <w:rStyle w:val="FontStyle66"/>
          <w:rFonts w:asciiTheme="minorHAnsi" w:hAnsiTheme="minorHAnsi"/>
          <w:sz w:val="26"/>
          <w:szCs w:val="26"/>
        </w:rPr>
      </w:pPr>
      <w:r>
        <w:rPr>
          <w:rStyle w:val="FontStyle66"/>
          <w:rFonts w:asciiTheme="minorHAnsi" w:hAnsiTheme="minorHAnsi"/>
          <w:sz w:val="26"/>
          <w:szCs w:val="26"/>
        </w:rPr>
        <w:t xml:space="preserve">Ο διαγωνισμός θα διενεργηθεί στο κτίριο του Εθνικού Θεάτρου στη διεύθυνση : Σατωβριάνδου αριθ. 42,Αθήνα, ενώπιον της αρμόδιας Επιτροπής Διενέργειας και Αξιολόγησης του Διαγωνισμού, </w:t>
      </w:r>
      <w:r>
        <w:rPr>
          <w:rStyle w:val="FontStyle66"/>
          <w:rFonts w:asciiTheme="minorHAnsi" w:hAnsiTheme="minorHAnsi"/>
          <w:b/>
          <w:sz w:val="26"/>
          <w:szCs w:val="26"/>
        </w:rPr>
        <w:t>στις 27-06-2017 ημέρα Τρίτη και ώρα 11:00 π.μ. (ημερομηνία και χρόνος διενέργειας του διαγωνισμού &amp; έναρξη αποσφράγισης προσφορών).</w:t>
      </w:r>
    </w:p>
    <w:p w:rsidR="00B95F94" w:rsidRDefault="00B95F94" w:rsidP="00B95F94">
      <w:pPr>
        <w:pStyle w:val="Style10"/>
        <w:widowControl/>
        <w:tabs>
          <w:tab w:val="left" w:pos="448"/>
        </w:tabs>
        <w:spacing w:line="360" w:lineRule="auto"/>
        <w:jc w:val="both"/>
        <w:rPr>
          <w:rStyle w:val="FontStyle54"/>
          <w:rFonts w:asciiTheme="minorHAnsi" w:hAnsiTheme="minorHAnsi"/>
          <w:sz w:val="26"/>
          <w:szCs w:val="26"/>
        </w:rPr>
      </w:pPr>
      <w:r>
        <w:rPr>
          <w:rStyle w:val="FontStyle54"/>
          <w:rFonts w:asciiTheme="minorHAnsi" w:hAnsiTheme="minorHAnsi"/>
          <w:sz w:val="26"/>
          <w:szCs w:val="26"/>
        </w:rPr>
        <w:t>11.2</w:t>
      </w:r>
      <w:r>
        <w:rPr>
          <w:rStyle w:val="FontStyle54"/>
          <w:rFonts w:asciiTheme="minorHAnsi" w:hAnsiTheme="minorHAnsi"/>
          <w:sz w:val="26"/>
          <w:szCs w:val="26"/>
        </w:rPr>
        <w:tab/>
        <w:t>Τόπος / χρόνος υποβολής προσφορών</w:t>
      </w:r>
    </w:p>
    <w:p w:rsidR="00B95F94" w:rsidRDefault="00B95F94" w:rsidP="00B95F94">
      <w:pPr>
        <w:pStyle w:val="Style12"/>
        <w:widowControl/>
        <w:spacing w:line="360" w:lineRule="auto"/>
        <w:rPr>
          <w:rStyle w:val="FontStyle66"/>
          <w:rFonts w:asciiTheme="minorHAnsi" w:hAnsiTheme="minorHAnsi"/>
          <w:sz w:val="26"/>
          <w:szCs w:val="26"/>
        </w:rPr>
      </w:pPr>
      <w:r>
        <w:rPr>
          <w:rStyle w:val="FontStyle66"/>
          <w:rFonts w:asciiTheme="minorHAnsi" w:hAnsiTheme="minorHAnsi"/>
          <w:sz w:val="26"/>
          <w:szCs w:val="26"/>
        </w:rPr>
        <w:t>Οι   φάκελοι   των   προσφορών   υποβάλλονται   στο   πρωτόκολλο   του Εθνικού Θεάτρου,   στην   διεύθυνση   της  παραγράφου 11.1, ως  ανωτέρω.</w:t>
      </w:r>
    </w:p>
    <w:p w:rsidR="00B95F94" w:rsidRDefault="00B95F94" w:rsidP="00B95F94">
      <w:pPr>
        <w:pStyle w:val="Style12"/>
        <w:widowControl/>
        <w:spacing w:line="360" w:lineRule="auto"/>
        <w:rPr>
          <w:rStyle w:val="FontStyle66"/>
          <w:rFonts w:asciiTheme="minorHAnsi" w:hAnsiTheme="minorHAnsi"/>
          <w:sz w:val="26"/>
          <w:szCs w:val="26"/>
        </w:rPr>
      </w:pPr>
      <w:r>
        <w:rPr>
          <w:rStyle w:val="FontStyle66"/>
          <w:rFonts w:asciiTheme="minorHAnsi" w:hAnsiTheme="minorHAnsi"/>
          <w:sz w:val="26"/>
          <w:szCs w:val="26"/>
        </w:rPr>
        <w:t>Οι προσφορές υποβάλλονται με :</w:t>
      </w:r>
    </w:p>
    <w:p w:rsidR="00B95F94" w:rsidRDefault="00B95F94" w:rsidP="00B95F94">
      <w:pPr>
        <w:pStyle w:val="Style12"/>
        <w:widowControl/>
        <w:spacing w:line="360" w:lineRule="auto"/>
        <w:rPr>
          <w:rStyle w:val="FontStyle66"/>
          <w:rFonts w:asciiTheme="minorHAnsi" w:hAnsiTheme="minorHAnsi"/>
          <w:sz w:val="26"/>
          <w:szCs w:val="26"/>
        </w:rPr>
      </w:pPr>
      <w:r>
        <w:rPr>
          <w:rStyle w:val="FontStyle54"/>
          <w:rFonts w:asciiTheme="minorHAnsi" w:hAnsiTheme="minorHAnsi"/>
          <w:sz w:val="26"/>
          <w:szCs w:val="26"/>
        </w:rPr>
        <w:t xml:space="preserve">(α) </w:t>
      </w:r>
      <w:r>
        <w:rPr>
          <w:rStyle w:val="FontStyle66"/>
          <w:rFonts w:asciiTheme="minorHAnsi" w:hAnsiTheme="minorHAnsi"/>
          <w:sz w:val="26"/>
          <w:szCs w:val="26"/>
        </w:rPr>
        <w:t>με κατάθεση τους στο πρωτόκολλο του Εθνικού Θεάτρου, είτε</w:t>
      </w:r>
    </w:p>
    <w:p w:rsidR="00B95F94" w:rsidRDefault="00B95F94" w:rsidP="00B95F94">
      <w:pPr>
        <w:pStyle w:val="Style12"/>
        <w:widowControl/>
        <w:spacing w:line="360" w:lineRule="auto"/>
        <w:rPr>
          <w:rStyle w:val="FontStyle66"/>
          <w:rFonts w:asciiTheme="minorHAnsi" w:hAnsiTheme="minorHAnsi"/>
          <w:sz w:val="26"/>
          <w:szCs w:val="26"/>
        </w:rPr>
      </w:pPr>
      <w:r>
        <w:rPr>
          <w:rStyle w:val="FontStyle54"/>
          <w:rFonts w:asciiTheme="minorHAnsi" w:hAnsiTheme="minorHAnsi"/>
          <w:sz w:val="26"/>
          <w:szCs w:val="26"/>
        </w:rPr>
        <w:t xml:space="preserve">(β) </w:t>
      </w:r>
      <w:r>
        <w:rPr>
          <w:rStyle w:val="FontStyle66"/>
          <w:rFonts w:asciiTheme="minorHAnsi" w:hAnsiTheme="minorHAnsi"/>
          <w:sz w:val="26"/>
          <w:szCs w:val="26"/>
        </w:rPr>
        <w:t xml:space="preserve">με ταχυδρομική αποστολή μέσω συστημένης επιστολής ή με </w:t>
      </w:r>
      <w:r>
        <w:rPr>
          <w:rStyle w:val="FontStyle66"/>
          <w:rFonts w:asciiTheme="minorHAnsi" w:hAnsiTheme="minorHAnsi"/>
          <w:sz w:val="26"/>
          <w:szCs w:val="26"/>
          <w:lang w:val="en-US"/>
        </w:rPr>
        <w:t>courier</w:t>
      </w:r>
      <w:r>
        <w:rPr>
          <w:rStyle w:val="FontStyle66"/>
          <w:rFonts w:asciiTheme="minorHAnsi" w:hAnsiTheme="minorHAnsi"/>
          <w:sz w:val="26"/>
          <w:szCs w:val="26"/>
        </w:rPr>
        <w:t xml:space="preserve"> στο Εθνικό Θέατρο. </w:t>
      </w:r>
      <w:r>
        <w:rPr>
          <w:rStyle w:val="FontStyle54"/>
          <w:rFonts w:asciiTheme="minorHAnsi" w:hAnsiTheme="minorHAnsi"/>
          <w:sz w:val="26"/>
          <w:szCs w:val="26"/>
        </w:rPr>
        <w:t xml:space="preserve">Σε περίπτωση αποστολής (ταχυδρομικής ή </w:t>
      </w:r>
      <w:r>
        <w:rPr>
          <w:rStyle w:val="FontStyle54"/>
          <w:rFonts w:asciiTheme="minorHAnsi" w:hAnsiTheme="minorHAnsi"/>
          <w:sz w:val="26"/>
          <w:szCs w:val="26"/>
          <w:lang w:val="en-US"/>
        </w:rPr>
        <w:t>courier</w:t>
      </w:r>
      <w:r>
        <w:rPr>
          <w:rStyle w:val="FontStyle54"/>
          <w:rFonts w:asciiTheme="minorHAnsi" w:hAnsiTheme="minorHAnsi"/>
          <w:sz w:val="26"/>
          <w:szCs w:val="26"/>
        </w:rPr>
        <w:t xml:space="preserve">) ή κατάθεσης στο πρωτόκολλο, περιπτώσεις α και β άνω, οι φάκελοι των προσφορών γίνονται δεκτοί εφόσον έχουν πρωτοκολληθεί στο πρωτόκολλο του Εθνικού Θεάτρου, </w:t>
      </w:r>
      <w:r>
        <w:rPr>
          <w:rStyle w:val="FontStyle66"/>
          <w:rFonts w:asciiTheme="minorHAnsi" w:hAnsiTheme="minorHAnsi"/>
          <w:b/>
          <w:sz w:val="26"/>
          <w:szCs w:val="26"/>
        </w:rPr>
        <w:t>το αργότερο μέχρι την 26-06-2017, ημέρα Δευτέρα και ώρα 14:00 π.μ. (καταληκτική ημερομηνία κατάθεσης).</w:t>
      </w:r>
      <w:r>
        <w:rPr>
          <w:rStyle w:val="FontStyle66"/>
          <w:rFonts w:asciiTheme="minorHAnsi" w:hAnsiTheme="minorHAnsi"/>
          <w:sz w:val="26"/>
          <w:szCs w:val="26"/>
        </w:rPr>
        <w:t xml:space="preserve">Το Εθνικό Θέατρο δεν φέρει ευθύνη για τυχόν ελλείψεις του περιεχομένου των προσφορών που αποστέλλονται ταχυδρομικά ούτε για </w:t>
      </w:r>
      <w:r>
        <w:rPr>
          <w:rStyle w:val="FontStyle66"/>
          <w:rFonts w:asciiTheme="minorHAnsi" w:hAnsiTheme="minorHAnsi"/>
          <w:sz w:val="26"/>
          <w:szCs w:val="26"/>
        </w:rPr>
        <w:lastRenderedPageBreak/>
        <w:t>καθυστερήσεις στην άφιξή τους. Δεν θα παραληφθούν φάκελοι ή άλλα έγγραφα από οποιοδήποτε ταχυδρομικό κατάστημα, ακόμα και αν το Εθνικό Θέατρο  ειδοποιηθεί εγκαίρως.</w:t>
      </w:r>
    </w:p>
    <w:p w:rsidR="00B95F94" w:rsidRDefault="00B95F94" w:rsidP="00B95F94">
      <w:pPr>
        <w:pStyle w:val="Style12"/>
        <w:widowControl/>
        <w:spacing w:line="360" w:lineRule="auto"/>
        <w:rPr>
          <w:rStyle w:val="FontStyle66"/>
          <w:rFonts w:asciiTheme="minorHAnsi" w:hAnsiTheme="minorHAnsi"/>
          <w:sz w:val="26"/>
          <w:szCs w:val="26"/>
        </w:rPr>
      </w:pPr>
      <w:r>
        <w:rPr>
          <w:rStyle w:val="FontStyle66"/>
          <w:rFonts w:asciiTheme="minorHAnsi" w:hAnsiTheme="minorHAnsi"/>
          <w:sz w:val="26"/>
          <w:szCs w:val="26"/>
        </w:rPr>
        <w:t>Προσφορές που περιέρχονται στην Αρχή  με οποιονδήποτε τρόπο πριν από την ως άνω ημερομηνία και ώρα, δεν αποσφραγίζονται αλλά πρωτοκολλούνται και φυλάσσονται από την Υπηρεσία και παραδίδονται στην Επιτροπή Διαγωνισμού προ της εκπνοής της προθεσμίας παραλαβής προσφορών που ορίζεται παραπάνω. Η παραλαβή μπορεί να συνεχιστεί και μετά την ώρα λήξης, αν η υποβολή, που έχει εμπρόθεσμα αρχίσει, συνεχίζεται χωρίς διακοπή λόγω του πλήθους των προσερχομένων ενδιαφερομένων οικονομικών φορέων. Για τυχόν προσφορές που υποβάλλονται εκπρόθεσμα, η Επιτροπή Διαγωνισμού σημειώνει στο πρακτικό της την εκπρόθεσμη υποβολή (ακριβή ώρα που περιήλθε η προσφορά στην κατοχή της ή την ακριβή ώρα που παρελήφθη η συστημένη επιστολή από την Αρχή ή ακριβή ώρα που κατατέθηκε στο πρωτόκολλο της Αρχής) και τις απορρίπτει ως μη κανονικές.</w:t>
      </w:r>
    </w:p>
    <w:p w:rsidR="00B95F94" w:rsidRDefault="00B95F94" w:rsidP="00B95F94">
      <w:pPr>
        <w:pStyle w:val="Style12"/>
        <w:widowControl/>
        <w:spacing w:line="360" w:lineRule="auto"/>
        <w:rPr>
          <w:rStyle w:val="FontStyle66"/>
          <w:rFonts w:asciiTheme="minorHAnsi" w:hAnsiTheme="minorHAnsi"/>
          <w:sz w:val="26"/>
          <w:szCs w:val="26"/>
        </w:rPr>
      </w:pPr>
      <w:r>
        <w:rPr>
          <w:rStyle w:val="FontStyle66"/>
          <w:rFonts w:asciiTheme="minorHAnsi" w:hAnsiTheme="minorHAnsi"/>
          <w:sz w:val="26"/>
          <w:szCs w:val="26"/>
        </w:rPr>
        <w:t>Η Υπηρεσία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 : α) Όταν, για οποιονδήποτε λόγο, πρόσθετες πληροφορίες, αν και ζητήθηκαν από τον οικονομικό φορέα έγκαιρα δεν έχουν παρασχεθεί το αργότερο τέσσερις (4) ημέρες πριν από την προθεσμία που ορίζεται για την παραλαβή των προσφορών, β) Όταν τα έγγραφα της σύμβασης υφίστανται σημαντικές αλλαγές. Η διάρκεια της παράτασης είναι ανάλογη με τη σπουδαιότητα των πληροφοριών που ζητήθηκαν ή των αλλαγών. Όταν οι πρόσθετες πληροφορίες δεν έχουν ζητηθεί έγκαιρα ή δεν έχουν σημασία για την προετοιμασία κατάλληλων προσφορών, δεν απαιτείται από την Υπηρεσία να παρατείνει τις προθεσμίες.</w:t>
      </w:r>
    </w:p>
    <w:p w:rsidR="00B95F94" w:rsidRDefault="00B95F94" w:rsidP="00B95F94">
      <w:pPr>
        <w:pStyle w:val="Style12"/>
        <w:widowControl/>
        <w:spacing w:line="360" w:lineRule="auto"/>
        <w:rPr>
          <w:rStyle w:val="FontStyle66"/>
          <w:rFonts w:asciiTheme="minorHAnsi" w:hAnsiTheme="minorHAnsi"/>
          <w:sz w:val="26"/>
          <w:szCs w:val="26"/>
        </w:rPr>
      </w:pPr>
    </w:p>
    <w:p w:rsidR="00B95F94" w:rsidRDefault="00B95F94" w:rsidP="00B95F94">
      <w:pPr>
        <w:pStyle w:val="Style12"/>
        <w:widowControl/>
        <w:spacing w:line="360" w:lineRule="auto"/>
        <w:rPr>
          <w:rStyle w:val="FontStyle58"/>
          <w:rFonts w:asciiTheme="minorHAnsi" w:hAnsiTheme="minorHAnsi"/>
          <w:sz w:val="26"/>
          <w:szCs w:val="26"/>
        </w:rPr>
      </w:pPr>
      <w:r>
        <w:rPr>
          <w:rStyle w:val="FontStyle66"/>
          <w:rFonts w:asciiTheme="minorHAnsi" w:hAnsiTheme="minorHAnsi"/>
          <w:b/>
          <w:sz w:val="26"/>
          <w:szCs w:val="26"/>
        </w:rPr>
        <w:lastRenderedPageBreak/>
        <w:t xml:space="preserve">ΑΡΘΡΟ 12. ΤΡΟΠΟΣ ΥΠΟΒΟΛΗΣ ΚΑΙ ΣΥΝΤΑΞΗΣ ΠΡΟΣΦΟΡΩΝ – ΠΕΡΙΕΧΟΜΕΝΟ ΦΑΚΕΛΟΥ ΠΡΟΣΦΟΡΑΣ – ΓΛΩΣΣΑ – ΛΟΙΠΑ ΣΤΟΙΧΕΙΑ </w:t>
      </w:r>
      <w:r>
        <w:rPr>
          <w:rStyle w:val="FontStyle66"/>
          <w:rFonts w:asciiTheme="minorHAnsi" w:hAnsiTheme="minorHAnsi"/>
          <w:i/>
          <w:sz w:val="26"/>
          <w:szCs w:val="26"/>
        </w:rPr>
        <w:t>(Άρθρα 92 έως 96 Ν. 4412/2016)</w:t>
      </w:r>
    </w:p>
    <w:p w:rsidR="00B95F94" w:rsidRDefault="00B95F94" w:rsidP="00B95F94">
      <w:pPr>
        <w:pStyle w:val="Style12"/>
        <w:widowControl/>
        <w:spacing w:line="360" w:lineRule="auto"/>
        <w:rPr>
          <w:rStyle w:val="FontStyle66"/>
          <w:rFonts w:asciiTheme="minorHAnsi" w:hAnsiTheme="minorHAnsi"/>
          <w:b/>
          <w:sz w:val="26"/>
          <w:szCs w:val="26"/>
        </w:rPr>
      </w:pPr>
      <w:r>
        <w:rPr>
          <w:rStyle w:val="FontStyle66"/>
          <w:rFonts w:asciiTheme="minorHAnsi" w:hAnsiTheme="minorHAnsi"/>
          <w:b/>
          <w:sz w:val="26"/>
          <w:szCs w:val="26"/>
        </w:rPr>
        <w:t>12.1. Τρόπος υποβολής προσφορών</w:t>
      </w:r>
    </w:p>
    <w:p w:rsidR="00B95F94" w:rsidRDefault="00B95F94" w:rsidP="00B95F94">
      <w:pPr>
        <w:pStyle w:val="Style12"/>
        <w:widowControl/>
        <w:spacing w:line="360" w:lineRule="auto"/>
        <w:rPr>
          <w:rStyle w:val="FontStyle66"/>
          <w:rFonts w:asciiTheme="minorHAnsi" w:hAnsiTheme="minorHAnsi"/>
          <w:sz w:val="26"/>
          <w:szCs w:val="26"/>
        </w:rPr>
      </w:pPr>
      <w:r>
        <w:rPr>
          <w:rStyle w:val="FontStyle66"/>
          <w:rFonts w:asciiTheme="minorHAnsi" w:hAnsiTheme="minorHAnsi"/>
          <w:sz w:val="26"/>
          <w:szCs w:val="26"/>
        </w:rPr>
        <w:t>Κάθε προσφορά υποβάλλεται, επί ποινή αποκλεισμού, μέσα σε καλά σφραγισμένο φάκελο σύμφωνα με το άρθρο 92 παρ. 1 του Ν. 4412/2016 στον οποίο θα αναγράφονται ευκρινώς:</w:t>
      </w:r>
    </w:p>
    <w:p w:rsidR="00B95F94" w:rsidRDefault="00B95F94" w:rsidP="00B95F94">
      <w:pPr>
        <w:pStyle w:val="Style23"/>
        <w:widowControl/>
        <w:spacing w:line="360" w:lineRule="auto"/>
        <w:ind w:firstLine="0"/>
        <w:jc w:val="both"/>
        <w:rPr>
          <w:rStyle w:val="FontStyle66"/>
          <w:rFonts w:asciiTheme="minorHAnsi" w:hAnsiTheme="minorHAnsi"/>
          <w:sz w:val="26"/>
          <w:szCs w:val="26"/>
        </w:rPr>
      </w:pPr>
      <w:r>
        <w:rPr>
          <w:rStyle w:val="FontStyle66"/>
          <w:rFonts w:asciiTheme="minorHAnsi" w:hAnsiTheme="minorHAnsi"/>
          <w:sz w:val="26"/>
          <w:szCs w:val="26"/>
        </w:rPr>
        <w:t>Α. Η λέξη «ΠΡΟΣΦΟΡΑ» με ΚΕΦΑΛΑΙΑ ΓΡΑΜΜΑΤΑ</w:t>
      </w:r>
    </w:p>
    <w:p w:rsidR="00B95F94" w:rsidRDefault="00B95F94" w:rsidP="00B95F94">
      <w:pPr>
        <w:pStyle w:val="Style23"/>
        <w:widowControl/>
        <w:spacing w:line="360" w:lineRule="auto"/>
        <w:ind w:firstLine="0"/>
        <w:jc w:val="both"/>
        <w:rPr>
          <w:rStyle w:val="FontStyle66"/>
          <w:rFonts w:asciiTheme="minorHAnsi" w:hAnsiTheme="minorHAnsi"/>
          <w:sz w:val="26"/>
          <w:szCs w:val="26"/>
        </w:rPr>
      </w:pPr>
      <w:r>
        <w:rPr>
          <w:rStyle w:val="FontStyle66"/>
          <w:rFonts w:asciiTheme="minorHAnsi" w:hAnsiTheme="minorHAnsi"/>
          <w:sz w:val="26"/>
          <w:szCs w:val="26"/>
        </w:rPr>
        <w:t>Β. Η επωνυμία της αναθέτουσας αρχής</w:t>
      </w:r>
    </w:p>
    <w:p w:rsidR="00B95F94" w:rsidRDefault="00B95F94" w:rsidP="00B95F94">
      <w:pPr>
        <w:pStyle w:val="Style23"/>
        <w:widowControl/>
        <w:spacing w:line="360" w:lineRule="auto"/>
        <w:ind w:firstLine="0"/>
        <w:jc w:val="both"/>
        <w:rPr>
          <w:rStyle w:val="FontStyle66"/>
          <w:rFonts w:asciiTheme="minorHAnsi" w:hAnsiTheme="minorHAnsi"/>
          <w:sz w:val="26"/>
          <w:szCs w:val="26"/>
        </w:rPr>
      </w:pPr>
      <w:r>
        <w:rPr>
          <w:rStyle w:val="FontStyle66"/>
          <w:rFonts w:asciiTheme="minorHAnsi" w:hAnsiTheme="minorHAnsi"/>
          <w:sz w:val="26"/>
          <w:szCs w:val="26"/>
        </w:rPr>
        <w:t>Γ. Ο αριθμός της Διακήρυξης</w:t>
      </w:r>
    </w:p>
    <w:p w:rsidR="00B95F94" w:rsidRDefault="00B95F94" w:rsidP="00B95F94">
      <w:pPr>
        <w:pStyle w:val="Style23"/>
        <w:widowControl/>
        <w:spacing w:line="360" w:lineRule="auto"/>
        <w:ind w:firstLine="0"/>
        <w:jc w:val="both"/>
        <w:rPr>
          <w:rStyle w:val="FontStyle66"/>
          <w:rFonts w:asciiTheme="minorHAnsi" w:hAnsiTheme="minorHAnsi"/>
          <w:sz w:val="26"/>
          <w:szCs w:val="26"/>
        </w:rPr>
      </w:pPr>
      <w:r>
        <w:rPr>
          <w:rStyle w:val="FontStyle66"/>
          <w:rFonts w:asciiTheme="minorHAnsi" w:hAnsiTheme="minorHAnsi"/>
          <w:sz w:val="26"/>
          <w:szCs w:val="26"/>
        </w:rPr>
        <w:t>Δ. Η ημερομηνία διενέργειας του διαγωνισμού &amp;</w:t>
      </w:r>
    </w:p>
    <w:p w:rsidR="00B95F94" w:rsidRDefault="00B95F94" w:rsidP="00B95F94">
      <w:pPr>
        <w:pStyle w:val="Style23"/>
        <w:widowControl/>
        <w:spacing w:line="360" w:lineRule="auto"/>
        <w:ind w:firstLine="0"/>
        <w:jc w:val="both"/>
        <w:rPr>
          <w:rStyle w:val="FontStyle66"/>
          <w:rFonts w:asciiTheme="minorHAnsi" w:hAnsiTheme="minorHAnsi"/>
          <w:sz w:val="26"/>
          <w:szCs w:val="26"/>
        </w:rPr>
      </w:pPr>
      <w:r>
        <w:rPr>
          <w:rStyle w:val="FontStyle66"/>
          <w:rFonts w:asciiTheme="minorHAnsi" w:hAnsiTheme="minorHAnsi"/>
          <w:sz w:val="26"/>
          <w:szCs w:val="26"/>
        </w:rPr>
        <w:t>Ε. Τα στοιχεία του αποστολέα (οικονομικού φορέα).</w:t>
      </w:r>
    </w:p>
    <w:p w:rsidR="00B95F94" w:rsidRDefault="00B95F94" w:rsidP="00B95F94">
      <w:pPr>
        <w:pStyle w:val="Style12"/>
        <w:widowControl/>
        <w:spacing w:line="360" w:lineRule="auto"/>
        <w:rPr>
          <w:rStyle w:val="FontStyle66"/>
          <w:rFonts w:asciiTheme="minorHAnsi" w:hAnsiTheme="minorHAnsi"/>
          <w:sz w:val="26"/>
          <w:szCs w:val="26"/>
        </w:rPr>
      </w:pPr>
      <w:r>
        <w:rPr>
          <w:rStyle w:val="FontStyle66"/>
          <w:rFonts w:asciiTheme="minorHAnsi" w:hAnsiTheme="minorHAnsi"/>
          <w:sz w:val="26"/>
          <w:szCs w:val="26"/>
        </w:rPr>
        <w:t>Οι προσφέροντες υποβάλλουν την προσφορά τους στον κυρίως φάκελο που θα εμπεριέχει τους υποφακέλους που αναφέρονται ακολούθως, κατά την διαδικασία του άρθρου 92 παρ. 2 του Ν.4412/2016 και σύμφωνα με τις οικείες διατάξεις:</w:t>
      </w:r>
    </w:p>
    <w:p w:rsidR="00B95F94" w:rsidRDefault="00B95F94" w:rsidP="00B95F94">
      <w:pPr>
        <w:pStyle w:val="Style12"/>
        <w:widowControl/>
        <w:spacing w:line="360" w:lineRule="auto"/>
        <w:rPr>
          <w:rStyle w:val="FontStyle66"/>
          <w:rFonts w:asciiTheme="minorHAnsi" w:hAnsiTheme="minorHAnsi"/>
          <w:sz w:val="26"/>
          <w:szCs w:val="26"/>
        </w:rPr>
      </w:pPr>
      <w:r>
        <w:rPr>
          <w:rStyle w:val="FontStyle66"/>
          <w:rFonts w:asciiTheme="minorHAnsi" w:hAnsiTheme="minorHAnsi"/>
          <w:sz w:val="26"/>
          <w:szCs w:val="26"/>
        </w:rPr>
        <w:t>Οι προσφορές θα υποβάλλονται για το σύνολο των προκηρυγμένων υπηρεσιών. Σημειώνεται ότι ο μειοδότης θα είναι ένας για όλες τις παρεχόμενες υπηρεσίες. Σε κάθε περίπτωση όμως είναι υποχρεωτική η ανάλυση της προσφοράς ανά κτίριο και υπηρεσία.</w:t>
      </w:r>
    </w:p>
    <w:p w:rsidR="00B95F94" w:rsidRDefault="00B95F94" w:rsidP="00B95F94">
      <w:pPr>
        <w:pStyle w:val="Style12"/>
        <w:widowControl/>
        <w:spacing w:line="360" w:lineRule="auto"/>
        <w:rPr>
          <w:rStyle w:val="FontStyle66"/>
          <w:rFonts w:asciiTheme="minorHAnsi" w:hAnsiTheme="minorHAnsi"/>
          <w:sz w:val="26"/>
          <w:szCs w:val="26"/>
        </w:rPr>
      </w:pPr>
      <w:r>
        <w:rPr>
          <w:rStyle w:val="FontStyle66"/>
          <w:rFonts w:asciiTheme="minorHAnsi" w:hAnsiTheme="minorHAnsi"/>
          <w:sz w:val="26"/>
          <w:szCs w:val="26"/>
        </w:rPr>
        <w:t>Ο κυρίως φάκελος της προσφοράς θα εμπεριέχει τους ακόλουθους υποφακέλους:</w:t>
      </w:r>
    </w:p>
    <w:p w:rsidR="00B95F94" w:rsidRDefault="00B95F94" w:rsidP="00B95F94">
      <w:pPr>
        <w:pStyle w:val="Style12"/>
        <w:widowControl/>
        <w:spacing w:line="360" w:lineRule="auto"/>
        <w:rPr>
          <w:rStyle w:val="FontStyle66"/>
          <w:rFonts w:asciiTheme="minorHAnsi" w:hAnsiTheme="minorHAnsi"/>
          <w:sz w:val="26"/>
          <w:szCs w:val="26"/>
        </w:rPr>
      </w:pPr>
      <w:r>
        <w:rPr>
          <w:rStyle w:val="FontStyle54"/>
          <w:rFonts w:asciiTheme="minorHAnsi" w:hAnsiTheme="minorHAnsi"/>
          <w:sz w:val="26"/>
          <w:szCs w:val="26"/>
        </w:rPr>
        <w:t xml:space="preserve">α)  Ξεχωριστό σφραγισμένο </w:t>
      </w:r>
      <w:r>
        <w:rPr>
          <w:rStyle w:val="FontStyle66"/>
          <w:rFonts w:asciiTheme="minorHAnsi" w:hAnsiTheme="minorHAnsi"/>
          <w:sz w:val="26"/>
          <w:szCs w:val="26"/>
        </w:rPr>
        <w:t>φάκελο με την ένδειξη «ΔΙΚΑΙΟΛΟΓΗΤΙΚΑ ΣΥΜΜΕΤΟΧΗΣ», (βλέπε παρ. 12.2. Α της παρούσας)</w:t>
      </w:r>
    </w:p>
    <w:p w:rsidR="00B95F94" w:rsidRDefault="00B95F94" w:rsidP="00B95F94">
      <w:pPr>
        <w:pStyle w:val="Style12"/>
        <w:widowControl/>
        <w:spacing w:line="360" w:lineRule="auto"/>
        <w:rPr>
          <w:rStyle w:val="FontStyle66"/>
          <w:rFonts w:asciiTheme="minorHAnsi" w:hAnsiTheme="minorHAnsi"/>
          <w:sz w:val="26"/>
          <w:szCs w:val="26"/>
        </w:rPr>
      </w:pPr>
      <w:r>
        <w:rPr>
          <w:rStyle w:val="FontStyle54"/>
          <w:rFonts w:asciiTheme="minorHAnsi" w:hAnsiTheme="minorHAnsi"/>
          <w:sz w:val="26"/>
          <w:szCs w:val="26"/>
        </w:rPr>
        <w:t xml:space="preserve">β) Ξεχωριστό σφραγισμένο </w:t>
      </w:r>
      <w:r>
        <w:rPr>
          <w:rStyle w:val="FontStyle66"/>
          <w:rFonts w:asciiTheme="minorHAnsi" w:hAnsiTheme="minorHAnsi"/>
          <w:sz w:val="26"/>
          <w:szCs w:val="26"/>
        </w:rPr>
        <w:t>φάκελο με την ένδειξη «ΤΕΧΝΙΚΗ ΠΡΟΣΦΟΡΑ», (βλέπε παρ. 12.2.Β της παρούσας). Αν τα τεχνικά στοιχεία της προσφοράς δεν είναι δυνατόν, λόγω μεγάλου όγκου, να τοποθετηθούν στον κυρίως φάκελο, τότε αυτά συσκευάζονται χωριστά και ακολουθούν τον κυρίως φάκελο με τις ίδιες ενδείξεις.</w:t>
      </w:r>
    </w:p>
    <w:p w:rsidR="00B95F94" w:rsidRDefault="00B95F94" w:rsidP="00B95F94">
      <w:pPr>
        <w:pStyle w:val="Style12"/>
        <w:widowControl/>
        <w:spacing w:line="360" w:lineRule="auto"/>
        <w:rPr>
          <w:rStyle w:val="FontStyle66"/>
          <w:rFonts w:asciiTheme="minorHAnsi" w:hAnsiTheme="minorHAnsi"/>
          <w:sz w:val="26"/>
          <w:szCs w:val="26"/>
        </w:rPr>
      </w:pPr>
      <w:r>
        <w:rPr>
          <w:rStyle w:val="FontStyle66"/>
          <w:rFonts w:asciiTheme="minorHAnsi" w:hAnsiTheme="minorHAnsi"/>
          <w:b/>
          <w:sz w:val="26"/>
          <w:szCs w:val="26"/>
        </w:rPr>
        <w:lastRenderedPageBreak/>
        <w:t>γ)</w:t>
      </w:r>
      <w:r>
        <w:rPr>
          <w:rStyle w:val="FontStyle54"/>
          <w:rFonts w:asciiTheme="minorHAnsi" w:hAnsiTheme="minorHAnsi"/>
          <w:sz w:val="26"/>
          <w:szCs w:val="26"/>
        </w:rPr>
        <w:t xml:space="preserve">Ξεχωριστό σφραγισμένο </w:t>
      </w:r>
      <w:r>
        <w:rPr>
          <w:rStyle w:val="FontStyle66"/>
          <w:rFonts w:asciiTheme="minorHAnsi" w:hAnsiTheme="minorHAnsi"/>
          <w:sz w:val="26"/>
          <w:szCs w:val="26"/>
        </w:rPr>
        <w:t>φάκελο με την ένδειξη «ΟΙΚΟΝΟΜΙΚΗ ΠΡΟΣΦΟΡΑ», (βλέπε παρ. 12.2.Γ της παρούσας).</w:t>
      </w:r>
    </w:p>
    <w:p w:rsidR="00B95F94" w:rsidRDefault="00B95F94" w:rsidP="00B95F94">
      <w:pPr>
        <w:pStyle w:val="Style18"/>
        <w:widowControl/>
        <w:spacing w:line="360" w:lineRule="auto"/>
        <w:ind w:firstLine="0"/>
        <w:jc w:val="both"/>
        <w:rPr>
          <w:rStyle w:val="FontStyle66"/>
          <w:rFonts w:asciiTheme="minorHAnsi" w:hAnsiTheme="minorHAnsi"/>
          <w:sz w:val="26"/>
          <w:szCs w:val="26"/>
        </w:rPr>
      </w:pPr>
      <w:r>
        <w:rPr>
          <w:rStyle w:val="FontStyle66"/>
          <w:rFonts w:asciiTheme="minorHAnsi" w:hAnsiTheme="minorHAnsi"/>
          <w:sz w:val="26"/>
          <w:szCs w:val="26"/>
        </w:rPr>
        <w:t>Όλοι οι παραπάνω ΦΑΚΕΛΟΙ θα πρέπει να αναγράφουν ευκρινώς την ονομασία του περιεχομένου τους (π.χ. «ΔΙΚΑΙΟΛΟΓΗΤΙΚΑ ΣΥΜΜΕΤΟΧΗΣ», «ΤΕΧΝΙΚΗ ΠΡΟΣΦΟΡΑ», «ΟΙΚΟΝΟΜΙΚΗ ΠΡΟΣΦΟΡΑ») και την πλήρη «ΕΠΩΝΥΜΙΑ» του προσφέροντος οικονομικού φορέα.</w:t>
      </w:r>
    </w:p>
    <w:p w:rsidR="00B95F94" w:rsidRDefault="00B95F94" w:rsidP="00B95F94">
      <w:pPr>
        <w:pStyle w:val="Style15"/>
        <w:widowControl/>
        <w:spacing w:line="360" w:lineRule="auto"/>
        <w:rPr>
          <w:rStyle w:val="FontStyle54"/>
          <w:rFonts w:asciiTheme="minorHAnsi" w:hAnsiTheme="minorHAnsi"/>
          <w:sz w:val="26"/>
          <w:szCs w:val="26"/>
        </w:rPr>
      </w:pPr>
      <w:r>
        <w:rPr>
          <w:rStyle w:val="FontStyle54"/>
          <w:rFonts w:asciiTheme="minorHAnsi" w:hAnsiTheme="minorHAnsi"/>
          <w:sz w:val="26"/>
          <w:szCs w:val="26"/>
        </w:rPr>
        <w:t>12.2 Περιεχόμενο επί μέρους φακέλων</w:t>
      </w:r>
    </w:p>
    <w:p w:rsidR="00B95F94" w:rsidRDefault="00B95F94" w:rsidP="00B95F94">
      <w:pPr>
        <w:pStyle w:val="Style15"/>
        <w:widowControl/>
        <w:spacing w:line="360" w:lineRule="auto"/>
        <w:rPr>
          <w:rStyle w:val="FontStyle66"/>
          <w:rFonts w:asciiTheme="minorHAnsi" w:hAnsiTheme="minorHAnsi"/>
          <w:i/>
          <w:sz w:val="26"/>
          <w:szCs w:val="26"/>
        </w:rPr>
      </w:pPr>
      <w:r>
        <w:rPr>
          <w:rStyle w:val="FontStyle54"/>
          <w:rFonts w:asciiTheme="minorHAnsi" w:hAnsiTheme="minorHAnsi"/>
          <w:sz w:val="26"/>
          <w:szCs w:val="26"/>
        </w:rPr>
        <w:t xml:space="preserve">12.2.Α. Δικαιολογητικά συμμετοχής </w:t>
      </w:r>
      <w:r>
        <w:rPr>
          <w:rStyle w:val="FontStyle66"/>
          <w:rFonts w:asciiTheme="minorHAnsi" w:hAnsiTheme="minorHAnsi"/>
          <w:i/>
          <w:sz w:val="26"/>
          <w:szCs w:val="26"/>
        </w:rPr>
        <w:t>(Άρθρο 93 Ν. 4412/2016)</w:t>
      </w:r>
    </w:p>
    <w:p w:rsidR="00B95F94" w:rsidRDefault="00B95F94" w:rsidP="00B95F94">
      <w:pPr>
        <w:pStyle w:val="Style12"/>
        <w:widowControl/>
        <w:spacing w:line="360" w:lineRule="auto"/>
        <w:rPr>
          <w:rStyle w:val="FontStyle66"/>
          <w:rFonts w:asciiTheme="minorHAnsi" w:hAnsiTheme="minorHAnsi"/>
          <w:sz w:val="26"/>
          <w:szCs w:val="26"/>
        </w:rPr>
      </w:pPr>
      <w:r>
        <w:rPr>
          <w:rStyle w:val="FontStyle66"/>
          <w:rFonts w:asciiTheme="minorHAnsi" w:hAnsiTheme="minorHAnsi"/>
          <w:sz w:val="26"/>
          <w:szCs w:val="26"/>
        </w:rPr>
        <w:t xml:space="preserve">Ο φάκελος </w:t>
      </w:r>
      <w:r>
        <w:rPr>
          <w:rStyle w:val="FontStyle54"/>
          <w:rFonts w:asciiTheme="minorHAnsi" w:hAnsiTheme="minorHAnsi"/>
          <w:sz w:val="26"/>
          <w:szCs w:val="26"/>
        </w:rPr>
        <w:t xml:space="preserve">«Δικαιολογητικά Συμμετοχής» </w:t>
      </w:r>
      <w:r>
        <w:rPr>
          <w:rStyle w:val="FontStyle66"/>
          <w:rFonts w:asciiTheme="minorHAnsi" w:hAnsiTheme="minorHAnsi"/>
          <w:sz w:val="26"/>
          <w:szCs w:val="26"/>
        </w:rPr>
        <w:t>περιέχει σε δύο αντίτυπα (πρωτότυπο και αντίγραφο), επί ποινή αποκλεισμού:</w:t>
      </w:r>
    </w:p>
    <w:p w:rsidR="00B95F94" w:rsidRDefault="00B95F94" w:rsidP="00B95F94">
      <w:pPr>
        <w:pStyle w:val="Style27"/>
        <w:widowControl/>
        <w:spacing w:line="360" w:lineRule="auto"/>
        <w:rPr>
          <w:rStyle w:val="FontStyle66"/>
          <w:rFonts w:asciiTheme="minorHAnsi" w:hAnsiTheme="minorHAnsi"/>
          <w:sz w:val="26"/>
          <w:szCs w:val="26"/>
        </w:rPr>
      </w:pPr>
      <w:r>
        <w:rPr>
          <w:rStyle w:val="FontStyle54"/>
          <w:rFonts w:asciiTheme="minorHAnsi" w:hAnsiTheme="minorHAnsi"/>
          <w:b w:val="0"/>
          <w:sz w:val="26"/>
          <w:szCs w:val="26"/>
        </w:rPr>
        <w:t>Το</w:t>
      </w:r>
      <w:r>
        <w:rPr>
          <w:rStyle w:val="FontStyle66"/>
          <w:rFonts w:asciiTheme="minorHAnsi" w:hAnsiTheme="minorHAnsi"/>
          <w:sz w:val="26"/>
          <w:szCs w:val="26"/>
        </w:rPr>
        <w:t xml:space="preserve"> ΤΕΥΔ συμπληρωμένο και υπογεγραμμένο σύμφωνα με τα οριζόμενα στο άρθρο 10 της παρούσας. </w:t>
      </w:r>
    </w:p>
    <w:p w:rsidR="00B95F94" w:rsidRDefault="00B95F94" w:rsidP="00B95F94">
      <w:pPr>
        <w:pStyle w:val="Style27"/>
        <w:widowControl/>
        <w:spacing w:line="360" w:lineRule="auto"/>
        <w:rPr>
          <w:rStyle w:val="FontStyle66"/>
          <w:rFonts w:asciiTheme="minorHAnsi" w:hAnsiTheme="minorHAnsi"/>
          <w:i/>
          <w:sz w:val="26"/>
          <w:szCs w:val="26"/>
        </w:rPr>
      </w:pPr>
      <w:r>
        <w:rPr>
          <w:rStyle w:val="FontStyle54"/>
          <w:rFonts w:asciiTheme="minorHAnsi" w:hAnsiTheme="minorHAnsi"/>
          <w:sz w:val="26"/>
          <w:szCs w:val="26"/>
        </w:rPr>
        <w:t xml:space="preserve">12.2.Β Τεχνική προσφορά </w:t>
      </w:r>
      <w:r>
        <w:rPr>
          <w:rStyle w:val="FontStyle66"/>
          <w:rFonts w:asciiTheme="minorHAnsi" w:hAnsiTheme="minorHAnsi"/>
          <w:i/>
          <w:sz w:val="26"/>
          <w:szCs w:val="26"/>
        </w:rPr>
        <w:t>(Άρθρο 92 και 94  παρ. 4 του Ν. 4412/2016)</w:t>
      </w:r>
    </w:p>
    <w:p w:rsidR="00B95F94" w:rsidRDefault="00B95F94" w:rsidP="00B95F94">
      <w:pPr>
        <w:pStyle w:val="Style12"/>
        <w:widowControl/>
        <w:spacing w:line="360" w:lineRule="auto"/>
        <w:rPr>
          <w:rStyle w:val="FontStyle66"/>
          <w:rFonts w:asciiTheme="minorHAnsi" w:hAnsiTheme="minorHAnsi"/>
          <w:sz w:val="26"/>
          <w:szCs w:val="26"/>
        </w:rPr>
      </w:pPr>
      <w:r>
        <w:rPr>
          <w:rStyle w:val="FontStyle66"/>
          <w:rFonts w:asciiTheme="minorHAnsi" w:hAnsiTheme="minorHAnsi"/>
          <w:sz w:val="26"/>
          <w:szCs w:val="26"/>
        </w:rPr>
        <w:t xml:space="preserve">Ο φάκελος </w:t>
      </w:r>
      <w:r>
        <w:rPr>
          <w:rStyle w:val="FontStyle54"/>
          <w:rFonts w:asciiTheme="minorHAnsi" w:hAnsiTheme="minorHAnsi"/>
          <w:sz w:val="26"/>
          <w:szCs w:val="26"/>
        </w:rPr>
        <w:t xml:space="preserve">«Τεχνική προσφορά» </w:t>
      </w:r>
      <w:r>
        <w:rPr>
          <w:rStyle w:val="FontStyle66"/>
          <w:rFonts w:asciiTheme="minorHAnsi" w:hAnsiTheme="minorHAnsi"/>
          <w:sz w:val="26"/>
          <w:szCs w:val="26"/>
        </w:rPr>
        <w:t>περιέχει σε δύο αντίτυπα (πρωτότυπο και αντίγραφο), επί ποινή αποκλεισμού τα εξής :</w:t>
      </w:r>
    </w:p>
    <w:p w:rsidR="00B95F94" w:rsidRDefault="00B95F94" w:rsidP="00B95F94">
      <w:pPr>
        <w:pStyle w:val="Style12"/>
        <w:widowControl/>
        <w:spacing w:line="360" w:lineRule="auto"/>
        <w:rPr>
          <w:rStyle w:val="FontStyle66"/>
          <w:rFonts w:asciiTheme="minorHAnsi" w:hAnsiTheme="minorHAnsi"/>
          <w:sz w:val="26"/>
          <w:szCs w:val="26"/>
        </w:rPr>
      </w:pPr>
      <w:r>
        <w:rPr>
          <w:rStyle w:val="FontStyle54"/>
          <w:rFonts w:asciiTheme="minorHAnsi" w:hAnsiTheme="minorHAnsi"/>
          <w:sz w:val="26"/>
          <w:szCs w:val="26"/>
        </w:rPr>
        <w:t xml:space="preserve">Ι. </w:t>
      </w:r>
      <w:r>
        <w:rPr>
          <w:rStyle w:val="FontStyle54"/>
          <w:rFonts w:asciiTheme="minorHAnsi" w:hAnsiTheme="minorHAnsi"/>
          <w:b w:val="0"/>
          <w:sz w:val="26"/>
          <w:szCs w:val="26"/>
        </w:rPr>
        <w:t xml:space="preserve">Υπεύθυνη δήλωση </w:t>
      </w:r>
      <w:r>
        <w:rPr>
          <w:rStyle w:val="FontStyle66"/>
          <w:rFonts w:asciiTheme="minorHAnsi" w:hAnsiTheme="minorHAnsi"/>
          <w:sz w:val="26"/>
          <w:szCs w:val="26"/>
        </w:rPr>
        <w:t>της παρ. 4 του άρθρου 8 του Ν. 1599/1986 (Α' 75) του προσφέροντος, στην οποία αυτός δηλώνει την πλήρη αποδοχή και συμμόρφωση με τις τεχνικές προδιαγραφές και τους λοιπούς όρους της υπό ανάθεση σύμβασης, όπως αυτά ορίζονται στην παρούσα.</w:t>
      </w:r>
    </w:p>
    <w:p w:rsidR="00B95F94" w:rsidRDefault="00B95F94" w:rsidP="00B95F94">
      <w:pPr>
        <w:pStyle w:val="Style12"/>
        <w:widowControl/>
        <w:spacing w:line="360" w:lineRule="auto"/>
        <w:rPr>
          <w:rStyle w:val="FontStyle66"/>
          <w:rFonts w:asciiTheme="minorHAnsi" w:hAnsiTheme="minorHAnsi"/>
          <w:sz w:val="26"/>
          <w:szCs w:val="26"/>
          <w:lang w:eastAsia="en-US"/>
        </w:rPr>
      </w:pPr>
      <w:r>
        <w:rPr>
          <w:rStyle w:val="FontStyle66"/>
          <w:rFonts w:asciiTheme="minorHAnsi" w:hAnsiTheme="minorHAnsi"/>
          <w:b/>
          <w:sz w:val="26"/>
          <w:szCs w:val="26"/>
          <w:lang w:eastAsia="en-US"/>
        </w:rPr>
        <w:t>ΙΙ.</w:t>
      </w:r>
      <w:r>
        <w:rPr>
          <w:rStyle w:val="FontStyle66"/>
          <w:rFonts w:asciiTheme="minorHAnsi" w:hAnsiTheme="minorHAnsi"/>
          <w:sz w:val="26"/>
          <w:szCs w:val="26"/>
          <w:lang w:eastAsia="en-US"/>
        </w:rPr>
        <w:t xml:space="preserve"> Όλα τα έγγραφα ή δικαιολογητικά τα οποία ιδίως τεκμηριώνουν την τεχνική επάρκεια του προσφέροντα οικονομικού φορέα, και αποδεικνύουν την δυνατότητα του να ανταποκριθεί πλήρως στις απαιτήσεις της υπηρεσίας και όσα έγγραφα αναφέρονται στους όρους και στις τεχνικές προδιαγραφές της παρούσας διακήρυξης, προκειμένου να χρησιμοποιηθούν για την αξιολόγησης των προσφορών. </w:t>
      </w:r>
    </w:p>
    <w:p w:rsidR="00B95F94" w:rsidRDefault="00B95F94" w:rsidP="00B95F94">
      <w:pPr>
        <w:pStyle w:val="Style12"/>
        <w:widowControl/>
        <w:spacing w:line="360" w:lineRule="auto"/>
        <w:rPr>
          <w:rStyle w:val="FontStyle66"/>
          <w:rFonts w:asciiTheme="minorHAnsi" w:hAnsiTheme="minorHAnsi"/>
          <w:sz w:val="26"/>
          <w:szCs w:val="26"/>
          <w:lang w:eastAsia="en-US"/>
        </w:rPr>
      </w:pPr>
      <w:r>
        <w:rPr>
          <w:rStyle w:val="FontStyle66"/>
          <w:rFonts w:asciiTheme="minorHAnsi" w:hAnsiTheme="minorHAnsi"/>
          <w:sz w:val="26"/>
          <w:szCs w:val="26"/>
          <w:lang w:eastAsia="en-US"/>
        </w:rPr>
        <w:t>Σε περίπτωση που τα τεχνικά στοιχεία της προσφοράς δεν είναι δυνατόν, λόγω μεγάλου όγκου, να τοποθετηθούν στον κυρίως φάκελο, τότε αυτά συσκευάζονται χωριστά και ακολουθούν τον κυρίως φάκελο με την ένδειξη «Παράρτημα Προσφοράς» και τις λοιπές ενδείξεις του κυρίως φακέλου.</w:t>
      </w:r>
    </w:p>
    <w:p w:rsidR="00B95F94" w:rsidRDefault="00B95F94" w:rsidP="00B95F94">
      <w:pPr>
        <w:pStyle w:val="Style7"/>
        <w:widowControl/>
        <w:spacing w:line="360" w:lineRule="auto"/>
        <w:jc w:val="both"/>
        <w:rPr>
          <w:rStyle w:val="FontStyle54"/>
          <w:rFonts w:asciiTheme="minorHAnsi" w:hAnsiTheme="minorHAnsi"/>
          <w:b w:val="0"/>
          <w:i/>
          <w:sz w:val="26"/>
          <w:szCs w:val="26"/>
        </w:rPr>
      </w:pPr>
      <w:r>
        <w:rPr>
          <w:rStyle w:val="FontStyle54"/>
          <w:rFonts w:asciiTheme="minorHAnsi" w:hAnsiTheme="minorHAnsi"/>
          <w:sz w:val="26"/>
          <w:szCs w:val="26"/>
        </w:rPr>
        <w:lastRenderedPageBreak/>
        <w:t xml:space="preserve">12.2.Γ Οικονομική προσφορά </w:t>
      </w:r>
      <w:r>
        <w:rPr>
          <w:rStyle w:val="FontStyle66"/>
          <w:rFonts w:asciiTheme="minorHAnsi" w:hAnsiTheme="minorHAnsi"/>
          <w:i/>
          <w:sz w:val="26"/>
          <w:szCs w:val="26"/>
        </w:rPr>
        <w:t xml:space="preserve">(Άρθρο </w:t>
      </w:r>
      <w:r>
        <w:rPr>
          <w:rStyle w:val="FontStyle54"/>
          <w:rFonts w:asciiTheme="minorHAnsi" w:hAnsiTheme="minorHAnsi"/>
          <w:b w:val="0"/>
          <w:i/>
          <w:sz w:val="26"/>
          <w:szCs w:val="26"/>
        </w:rPr>
        <w:t>95 Ν. 4412/2016)</w:t>
      </w:r>
    </w:p>
    <w:p w:rsidR="00B95F94" w:rsidRDefault="00B95F94" w:rsidP="00B95F94">
      <w:pPr>
        <w:pStyle w:val="Style12"/>
        <w:widowControl/>
        <w:spacing w:line="360" w:lineRule="auto"/>
        <w:rPr>
          <w:rStyle w:val="FontStyle66"/>
          <w:rFonts w:asciiTheme="minorHAnsi" w:hAnsiTheme="minorHAnsi"/>
          <w:sz w:val="26"/>
          <w:szCs w:val="26"/>
        </w:rPr>
      </w:pPr>
      <w:r>
        <w:rPr>
          <w:rStyle w:val="FontStyle66"/>
          <w:rFonts w:asciiTheme="minorHAnsi" w:hAnsiTheme="minorHAnsi"/>
          <w:sz w:val="26"/>
          <w:szCs w:val="26"/>
        </w:rPr>
        <w:t xml:space="preserve">Ο φάκελος </w:t>
      </w:r>
      <w:r>
        <w:rPr>
          <w:rStyle w:val="FontStyle54"/>
          <w:rFonts w:asciiTheme="minorHAnsi" w:hAnsiTheme="minorHAnsi"/>
          <w:sz w:val="26"/>
          <w:szCs w:val="26"/>
        </w:rPr>
        <w:t xml:space="preserve">«Οικονομική προσφορά» </w:t>
      </w:r>
      <w:r>
        <w:rPr>
          <w:rStyle w:val="FontStyle66"/>
          <w:rFonts w:asciiTheme="minorHAnsi" w:hAnsiTheme="minorHAnsi"/>
          <w:sz w:val="26"/>
          <w:szCs w:val="26"/>
        </w:rPr>
        <w:t>περιέχει σε δύο αντίτυπα (πρωτότυπο και αντίγραφο), επί ποινή αποκλεισμού, την οικονομική προσφορά του συμμετέχοντος, σύμφωνα με το έντυπο της οικονομικής προσφοράς του παραρτήματος Γ' της διακήρυξης.</w:t>
      </w:r>
    </w:p>
    <w:p w:rsidR="00B95F94" w:rsidRDefault="00B95F94" w:rsidP="00B95F94">
      <w:pPr>
        <w:pStyle w:val="Style12"/>
        <w:widowControl/>
        <w:spacing w:line="360" w:lineRule="auto"/>
        <w:rPr>
          <w:rStyle w:val="FontStyle66"/>
          <w:rFonts w:asciiTheme="minorHAnsi" w:hAnsiTheme="minorHAnsi"/>
          <w:sz w:val="26"/>
          <w:szCs w:val="26"/>
        </w:rPr>
      </w:pPr>
      <w:r>
        <w:rPr>
          <w:rStyle w:val="FontStyle66"/>
          <w:rFonts w:asciiTheme="minorHAnsi" w:hAnsiTheme="minorHAnsi"/>
          <w:sz w:val="26"/>
          <w:szCs w:val="26"/>
        </w:rPr>
        <w:t>Ως κριτήριο για την επιλογή του αναδόχου θα είναι αυτό της πλέον συμφέρουσας από οικονομική άποψη προσφοράς, βάσει τιμής, σε ευρώ.</w:t>
      </w:r>
    </w:p>
    <w:p w:rsidR="00B95F94" w:rsidRDefault="00B95F94" w:rsidP="00B95F94">
      <w:pPr>
        <w:pStyle w:val="Style12"/>
        <w:widowControl/>
        <w:spacing w:line="360" w:lineRule="auto"/>
        <w:rPr>
          <w:rStyle w:val="FontStyle66"/>
          <w:rFonts w:asciiTheme="minorHAnsi" w:hAnsiTheme="minorHAnsi"/>
          <w:sz w:val="26"/>
          <w:szCs w:val="26"/>
        </w:rPr>
      </w:pPr>
      <w:r>
        <w:rPr>
          <w:rStyle w:val="FontStyle66"/>
          <w:rFonts w:asciiTheme="minorHAnsi" w:hAnsiTheme="minorHAnsi"/>
          <w:sz w:val="26"/>
          <w:szCs w:val="26"/>
        </w:rPr>
        <w:t>Το τίμημα της προσφοράς κάθε προσφέροντος θα δοθεί με μία και μοναδική και συνολική τιμή για όλες τις υπηρεσίες που ζητούνται και για όλα τα κτίρια. Σε κάθε περίπτωση όμως είναι υποχρεωτική η ανάλυση της προσφοράς ανά κτίριο και υπηρεσία, όπως προσδιορίζεται στο παράρτημα Γ΄ της διακήρυξης.</w:t>
      </w:r>
    </w:p>
    <w:p w:rsidR="00B95F94" w:rsidRDefault="00B95F94" w:rsidP="00B95F94">
      <w:pPr>
        <w:pStyle w:val="Style12"/>
        <w:widowControl/>
        <w:spacing w:line="360" w:lineRule="auto"/>
        <w:rPr>
          <w:rStyle w:val="FontStyle66"/>
          <w:rFonts w:asciiTheme="minorHAnsi" w:hAnsiTheme="minorHAnsi"/>
          <w:sz w:val="26"/>
          <w:szCs w:val="26"/>
        </w:rPr>
      </w:pPr>
      <w:r>
        <w:rPr>
          <w:rStyle w:val="FontStyle66"/>
          <w:rFonts w:asciiTheme="minorHAnsi" w:hAnsiTheme="minorHAnsi"/>
          <w:sz w:val="26"/>
          <w:szCs w:val="26"/>
        </w:rPr>
        <w:t xml:space="preserve"> Η τιμή προσφοράς δεν υπόκειται σε καμία αναπροσαρμογή ή αναθεώρηση, για οποιονδήποτε λόγο ή αιτία, θα ισχύει δε και θα δεσμεύει τον Ανάδοχο μέχρι τη πλήρη εκτέλεση της σύμβασης. Στην προσφερόμενη τιμή θα περιλαμβάνονται οι υπέρ τρίτων κρατήσεις, ως και κάθε άλλη επιβάρυνση, σύμφωνα με την κείμενη νομοθεσία. Σε περίπτωση διαφοροποίησης μεταξύ της αναγραφόμενης τιμής αριθμητικών και ολογράφως, λαμβάνεται υπόψη η τιμή ολογράφως.</w:t>
      </w:r>
    </w:p>
    <w:p w:rsidR="00B95F94" w:rsidRDefault="00B95F94" w:rsidP="00B95F94">
      <w:pPr>
        <w:pStyle w:val="Style10"/>
        <w:widowControl/>
        <w:tabs>
          <w:tab w:val="left" w:pos="439"/>
        </w:tabs>
        <w:spacing w:line="360" w:lineRule="auto"/>
        <w:jc w:val="both"/>
        <w:rPr>
          <w:rStyle w:val="FontStyle54"/>
          <w:rFonts w:asciiTheme="minorHAnsi" w:hAnsiTheme="minorHAnsi"/>
          <w:sz w:val="26"/>
          <w:szCs w:val="26"/>
        </w:rPr>
      </w:pPr>
      <w:r>
        <w:rPr>
          <w:rStyle w:val="FontStyle54"/>
          <w:rFonts w:asciiTheme="minorHAnsi" w:hAnsiTheme="minorHAnsi"/>
          <w:sz w:val="26"/>
          <w:szCs w:val="26"/>
        </w:rPr>
        <w:t>12.3</w:t>
      </w:r>
      <w:r>
        <w:rPr>
          <w:rStyle w:val="FontStyle54"/>
          <w:rFonts w:asciiTheme="minorHAnsi" w:hAnsiTheme="minorHAnsi"/>
          <w:sz w:val="26"/>
          <w:szCs w:val="26"/>
        </w:rPr>
        <w:tab/>
        <w:t>Γλώσσα</w:t>
      </w:r>
    </w:p>
    <w:p w:rsidR="00B95F94" w:rsidRDefault="00B95F94" w:rsidP="00B95F94">
      <w:pPr>
        <w:pStyle w:val="Style24"/>
        <w:widowControl/>
        <w:spacing w:line="360" w:lineRule="auto"/>
        <w:jc w:val="both"/>
      </w:pPr>
      <w:r>
        <w:rPr>
          <w:rStyle w:val="FontStyle66"/>
          <w:rFonts w:asciiTheme="minorHAnsi" w:hAnsiTheme="minorHAnsi"/>
          <w:sz w:val="26"/>
          <w:szCs w:val="26"/>
        </w:rPr>
        <w:t>Οι προσφορές και τα περιλαμβανόμενα σε αυτές στοιχεία συντάσσονται στην ελληνική γλώσσα ή συνοδεύονται από επίσημη μετάφραση τους στην ελληνική γλώσσα. Τυχόν ενστάσεις υποβάλλονται στην ελληνική γλώσσα.</w:t>
      </w:r>
    </w:p>
    <w:p w:rsidR="00B95F94" w:rsidRDefault="00B95F94" w:rsidP="00B95F94">
      <w:pPr>
        <w:pStyle w:val="Style10"/>
        <w:widowControl/>
        <w:tabs>
          <w:tab w:val="left" w:pos="439"/>
        </w:tabs>
        <w:spacing w:line="360" w:lineRule="auto"/>
        <w:jc w:val="both"/>
        <w:rPr>
          <w:rStyle w:val="FontStyle54"/>
          <w:rFonts w:asciiTheme="minorHAnsi" w:hAnsiTheme="minorHAnsi"/>
          <w:sz w:val="26"/>
          <w:szCs w:val="26"/>
        </w:rPr>
      </w:pPr>
      <w:r>
        <w:rPr>
          <w:rStyle w:val="FontStyle54"/>
          <w:rFonts w:asciiTheme="minorHAnsi" w:hAnsiTheme="minorHAnsi"/>
          <w:sz w:val="26"/>
          <w:szCs w:val="26"/>
        </w:rPr>
        <w:t>12.4</w:t>
      </w:r>
      <w:r>
        <w:rPr>
          <w:rStyle w:val="FontStyle54"/>
          <w:rFonts w:asciiTheme="minorHAnsi" w:hAnsiTheme="minorHAnsi"/>
          <w:sz w:val="26"/>
          <w:szCs w:val="26"/>
        </w:rPr>
        <w:tab/>
        <w:t>Λοιπά στοιχεία</w:t>
      </w:r>
    </w:p>
    <w:p w:rsidR="00B95F94" w:rsidRDefault="00B95F94" w:rsidP="00B95F94">
      <w:pPr>
        <w:pStyle w:val="Style24"/>
        <w:widowControl/>
        <w:spacing w:line="360" w:lineRule="auto"/>
        <w:jc w:val="both"/>
        <w:rPr>
          <w:rStyle w:val="FontStyle66"/>
          <w:rFonts w:asciiTheme="minorHAnsi" w:hAnsiTheme="minorHAnsi"/>
          <w:sz w:val="26"/>
          <w:szCs w:val="26"/>
        </w:rPr>
      </w:pPr>
      <w:r>
        <w:rPr>
          <w:rStyle w:val="FontStyle66"/>
          <w:rFonts w:asciiTheme="minorHAnsi" w:hAnsiTheme="minorHAnsi"/>
          <w:sz w:val="26"/>
          <w:szCs w:val="26"/>
        </w:rPr>
        <w:t>Οι προσφορές υπογράφονται και μονογραφούνται ανά φύλλο από τον οικονομικό φορέα ή σε περίπτωση νομικών προσώπων, από τον νόμιμο εκπρόσωπο αυτών.</w:t>
      </w:r>
    </w:p>
    <w:p w:rsidR="00B95F94" w:rsidRDefault="00B95F94" w:rsidP="00B95F94">
      <w:pPr>
        <w:pStyle w:val="Style12"/>
        <w:widowControl/>
        <w:spacing w:line="360" w:lineRule="auto"/>
        <w:rPr>
          <w:rStyle w:val="FontStyle66"/>
          <w:rFonts w:asciiTheme="minorHAnsi" w:hAnsiTheme="minorHAnsi"/>
          <w:sz w:val="26"/>
          <w:szCs w:val="26"/>
        </w:rPr>
      </w:pPr>
      <w:r>
        <w:rPr>
          <w:rStyle w:val="FontStyle66"/>
          <w:rFonts w:asciiTheme="minorHAnsi" w:hAnsiTheme="minorHAnsi"/>
          <w:sz w:val="26"/>
          <w:szCs w:val="26"/>
        </w:rPr>
        <w:t xml:space="preserve">Η ένωση οικονομικών φορέων υποβάλλει κοινή προσφορά, η οποία υπογράφεται υποχρεωτικά είτε από όλους τους οικονομικούς φορείς που αποτελούν την ένωση είτε από εκπρόσωπο τους νομίμως εξουσιοδοτημένο. </w:t>
      </w:r>
      <w:r>
        <w:rPr>
          <w:rStyle w:val="FontStyle66"/>
          <w:rFonts w:asciiTheme="minorHAnsi" w:hAnsiTheme="minorHAnsi"/>
          <w:sz w:val="26"/>
          <w:szCs w:val="26"/>
        </w:rPr>
        <w:lastRenderedPageBreak/>
        <w:t>Στην προσφορά απαραιτήτως πρέπει να προσδιορίζεται η έκταση και το είδος της συμμετοχής του κάθε μέλους της ένωσης,(συμπεριλαμβανομένης της κατανομής αμοιβής μεταξύ τους) καθώς και ο εκπρόσωπος συντονιστής αυτής.</w:t>
      </w:r>
    </w:p>
    <w:p w:rsidR="00B95F94" w:rsidRDefault="00B95F94" w:rsidP="00B95F94">
      <w:pPr>
        <w:pStyle w:val="Style24"/>
        <w:widowControl/>
        <w:spacing w:line="360" w:lineRule="auto"/>
        <w:jc w:val="both"/>
        <w:rPr>
          <w:rStyle w:val="FontStyle54"/>
          <w:rFonts w:asciiTheme="minorHAnsi" w:hAnsiTheme="minorHAnsi"/>
          <w:sz w:val="26"/>
          <w:szCs w:val="26"/>
        </w:rPr>
      </w:pPr>
      <w:r>
        <w:rPr>
          <w:rStyle w:val="FontStyle66"/>
          <w:rFonts w:asciiTheme="minorHAnsi" w:hAnsiTheme="minorHAnsi"/>
          <w:sz w:val="26"/>
          <w:szCs w:val="26"/>
        </w:rPr>
        <w:t xml:space="preserve">Τα δημόσια και ιδιωτικά έγγραφα, καθώς και τα αλλοδαπά δημόσια έγγραφα υποβάλλονται και γίνονται αποδεκτά, σύμφωνα με τα ειδικότερα οριζόμενα στο άρθρο </w:t>
      </w:r>
      <w:r>
        <w:rPr>
          <w:rStyle w:val="FontStyle54"/>
          <w:rFonts w:asciiTheme="minorHAnsi" w:hAnsiTheme="minorHAnsi"/>
          <w:sz w:val="26"/>
          <w:szCs w:val="26"/>
        </w:rPr>
        <w:t xml:space="preserve">1 </w:t>
      </w:r>
      <w:r>
        <w:rPr>
          <w:rStyle w:val="FontStyle66"/>
          <w:rFonts w:asciiTheme="minorHAnsi" w:hAnsiTheme="minorHAnsi"/>
          <w:sz w:val="26"/>
          <w:szCs w:val="26"/>
        </w:rPr>
        <w:t xml:space="preserve">του </w:t>
      </w:r>
      <w:r>
        <w:rPr>
          <w:rStyle w:val="FontStyle54"/>
          <w:rFonts w:asciiTheme="minorHAnsi" w:hAnsiTheme="minorHAnsi"/>
          <w:sz w:val="26"/>
          <w:szCs w:val="26"/>
        </w:rPr>
        <w:t xml:space="preserve">Ν.4250/2014. </w:t>
      </w:r>
    </w:p>
    <w:p w:rsidR="00B95F94" w:rsidRDefault="00B95F94" w:rsidP="00B95F94">
      <w:pPr>
        <w:pStyle w:val="Style24"/>
        <w:widowControl/>
        <w:spacing w:line="360" w:lineRule="auto"/>
        <w:jc w:val="both"/>
        <w:rPr>
          <w:rStyle w:val="FontStyle54"/>
          <w:rFonts w:asciiTheme="minorHAnsi" w:hAnsiTheme="minorHAnsi"/>
          <w:sz w:val="26"/>
          <w:szCs w:val="26"/>
        </w:rPr>
      </w:pPr>
      <w:r>
        <w:rPr>
          <w:rStyle w:val="FontStyle54"/>
          <w:rFonts w:asciiTheme="minorHAnsi" w:hAnsiTheme="minorHAnsi"/>
          <w:sz w:val="26"/>
          <w:szCs w:val="26"/>
        </w:rPr>
        <w:t>Ειδικότερα γίνονται υποχρεωτικά αποδεκτά:</w:t>
      </w:r>
    </w:p>
    <w:p w:rsidR="00B95F94" w:rsidRDefault="00B95F94" w:rsidP="00B95F94">
      <w:pPr>
        <w:pStyle w:val="Style24"/>
        <w:widowControl/>
        <w:spacing w:line="360" w:lineRule="auto"/>
        <w:jc w:val="both"/>
        <w:rPr>
          <w:rStyle w:val="FontStyle54"/>
          <w:rFonts w:asciiTheme="minorHAnsi" w:hAnsiTheme="minorHAnsi"/>
          <w:b w:val="0"/>
          <w:sz w:val="26"/>
          <w:szCs w:val="26"/>
        </w:rPr>
      </w:pPr>
      <w:r>
        <w:rPr>
          <w:rStyle w:val="FontStyle54"/>
          <w:rFonts w:asciiTheme="minorHAnsi" w:hAnsiTheme="minorHAnsi"/>
          <w:sz w:val="26"/>
          <w:szCs w:val="26"/>
        </w:rPr>
        <w:t>Α)</w:t>
      </w:r>
      <w:r>
        <w:rPr>
          <w:rStyle w:val="FontStyle54"/>
          <w:rFonts w:asciiTheme="minorHAnsi" w:hAnsiTheme="minorHAnsi"/>
          <w:b w:val="0"/>
          <w:sz w:val="26"/>
          <w:szCs w:val="26"/>
        </w:rPr>
        <w:t>ευκρινή φωτοαντίγραφα τω πρωτοτύπων ή των ακριβών αντιγράφων των δημοσίων εγγράφων, που έχουν εκδοθεί από τις υπηρεσίες και τους φορείς της περίπτωσης α΄της παρ. 2 του άρθρου 1 ου νόμου 4250/2014. Σημειωτέον ότι η παραπάνω ρύθμιση δεν καταλαμβάνει τα συμβολαιογραφικά έγγραφα (π.χ. πληρεξούσια ένορκες βεβαιώσεις κ.ο.κ) για τα οποία συνεχίζει να υφίσταται η υποχρέωση υποβολής επικυρωμένων αντιγράφων.</w:t>
      </w:r>
    </w:p>
    <w:p w:rsidR="00B95F94" w:rsidRDefault="00B95F94" w:rsidP="00B95F94">
      <w:pPr>
        <w:pStyle w:val="Style24"/>
        <w:widowControl/>
        <w:spacing w:line="360" w:lineRule="auto"/>
        <w:jc w:val="both"/>
        <w:rPr>
          <w:rStyle w:val="FontStyle54"/>
          <w:rFonts w:asciiTheme="minorHAnsi" w:hAnsiTheme="minorHAnsi"/>
          <w:b w:val="0"/>
          <w:sz w:val="26"/>
          <w:szCs w:val="26"/>
        </w:rPr>
      </w:pPr>
      <w:r>
        <w:rPr>
          <w:rStyle w:val="FontStyle54"/>
          <w:rFonts w:asciiTheme="minorHAnsi" w:hAnsiTheme="minorHAnsi"/>
          <w:sz w:val="26"/>
          <w:szCs w:val="26"/>
        </w:rPr>
        <w:t>Β)</w:t>
      </w:r>
      <w:r>
        <w:rPr>
          <w:rStyle w:val="FontStyle54"/>
          <w:rFonts w:asciiTheme="minorHAnsi" w:hAnsiTheme="minorHAnsi"/>
          <w:b w:val="0"/>
          <w:sz w:val="26"/>
          <w:szCs w:val="26"/>
        </w:rPr>
        <w:t>ευκρινή φωτοαντίγραφα από αντίγραφα εγγράφων που έχουν εκδοθεί από αλλοδαπές αρχές, υπό την προϋπόθεση ότι αυτά είναι νομίμως επικυρωμένα από την αρμόδια αρχή της χώρας αυτής και έχουν επικυρωθεί από δικηγόρο, σύμφωνα με τα οριζόμενα στο άρθρο 36 παρ. 2β του Κώδικα Δικηγόρων (Ν. 4194/2013). Σημειώνεται ότι δεν θίγονται και εξακολουθούν να ισχύουν, οι απαιτήσεις υποβολής δημοσίων εγγράφων με συγκεκριμένη επισημείωση (Α</w:t>
      </w:r>
      <w:r>
        <w:rPr>
          <w:rStyle w:val="FontStyle54"/>
          <w:rFonts w:asciiTheme="minorHAnsi" w:hAnsiTheme="minorHAnsi"/>
          <w:b w:val="0"/>
          <w:sz w:val="26"/>
          <w:szCs w:val="26"/>
          <w:lang w:val="en-US"/>
        </w:rPr>
        <w:t>POSTILE</w:t>
      </w:r>
      <w:r>
        <w:rPr>
          <w:rStyle w:val="FontStyle54"/>
          <w:rFonts w:asciiTheme="minorHAnsi" w:hAnsiTheme="minorHAnsi"/>
          <w:b w:val="0"/>
          <w:sz w:val="26"/>
          <w:szCs w:val="26"/>
        </w:rPr>
        <w:t>), οι οποίες απορρέουν από διεθνείς συμβάσεις της χώρας (Σύμβαση της Χάγης) ή άλλες διακρατικές συμφωνίες.</w:t>
      </w:r>
    </w:p>
    <w:p w:rsidR="00B95F94" w:rsidRDefault="00B95F94" w:rsidP="00B95F94">
      <w:pPr>
        <w:pStyle w:val="Style24"/>
        <w:widowControl/>
        <w:spacing w:line="360" w:lineRule="auto"/>
        <w:jc w:val="both"/>
        <w:rPr>
          <w:rStyle w:val="FontStyle54"/>
          <w:rFonts w:asciiTheme="minorHAnsi" w:hAnsiTheme="minorHAnsi"/>
          <w:b w:val="0"/>
          <w:sz w:val="26"/>
          <w:szCs w:val="26"/>
        </w:rPr>
      </w:pPr>
      <w:r>
        <w:rPr>
          <w:rStyle w:val="FontStyle54"/>
          <w:rFonts w:asciiTheme="minorHAnsi" w:hAnsiTheme="minorHAnsi"/>
          <w:sz w:val="26"/>
          <w:szCs w:val="26"/>
        </w:rPr>
        <w:t>Γ)</w:t>
      </w:r>
      <w:r>
        <w:rPr>
          <w:rStyle w:val="FontStyle54"/>
          <w:rFonts w:asciiTheme="minorHAnsi" w:hAnsiTheme="minorHAnsi"/>
          <w:b w:val="0"/>
          <w:sz w:val="26"/>
          <w:szCs w:val="26"/>
        </w:rPr>
        <w:t>ευκρινή φωτοαντίγραφα από αντίγραφα ιδιωτικών εγγράφων, τα οποία έχουν επικυρωθεί από δικηγόρο, σύμφωνα με τα οριζόμενα στο άρθρο 36 παρ. 2β του Κώδικα Δικηγόρων (Ν. 4194/2013), καθώς και ευκρινή φωτοαντίγραφα από τα πρωτότυπα όσων ιδιωτικών εγγράφων φέρουν θεώρηση από υπηρεσίες και φορείς της περίπτωσης α΄ του άρθρου 1 του νόμου 4250/2014.</w:t>
      </w:r>
    </w:p>
    <w:p w:rsidR="00B95F94" w:rsidRDefault="00B95F94" w:rsidP="00B95F94">
      <w:pPr>
        <w:pStyle w:val="Style24"/>
        <w:widowControl/>
        <w:spacing w:line="360" w:lineRule="auto"/>
        <w:jc w:val="both"/>
        <w:rPr>
          <w:rStyle w:val="FontStyle54"/>
          <w:rFonts w:asciiTheme="minorHAnsi" w:hAnsiTheme="minorHAnsi"/>
          <w:b w:val="0"/>
          <w:sz w:val="26"/>
          <w:szCs w:val="26"/>
        </w:rPr>
      </w:pPr>
      <w:r>
        <w:rPr>
          <w:rStyle w:val="FontStyle54"/>
          <w:rFonts w:asciiTheme="minorHAnsi" w:hAnsiTheme="minorHAnsi"/>
          <w:sz w:val="26"/>
          <w:szCs w:val="26"/>
        </w:rPr>
        <w:lastRenderedPageBreak/>
        <w:t>Δ)</w:t>
      </w:r>
      <w:r>
        <w:rPr>
          <w:rStyle w:val="FontStyle54"/>
          <w:rFonts w:asciiTheme="minorHAnsi" w:hAnsiTheme="minorHAnsi"/>
          <w:b w:val="0"/>
          <w:sz w:val="26"/>
          <w:szCs w:val="26"/>
        </w:rPr>
        <w:t>πρωτότυπα ή νομίμως επικυρωμένα αντίγραφα των δικαιολογητικών εγγράφων, εφόσον υποβληθούν από τους διαγωνιζόμενους.</w:t>
      </w:r>
    </w:p>
    <w:p w:rsidR="00B95F94" w:rsidRDefault="00B95F94" w:rsidP="00B95F94">
      <w:pPr>
        <w:pStyle w:val="Style24"/>
        <w:widowControl/>
        <w:spacing w:line="360" w:lineRule="auto"/>
        <w:jc w:val="both"/>
        <w:rPr>
          <w:rStyle w:val="FontStyle54"/>
          <w:rFonts w:asciiTheme="minorHAnsi" w:hAnsiTheme="minorHAnsi"/>
          <w:b w:val="0"/>
          <w:sz w:val="26"/>
          <w:szCs w:val="26"/>
        </w:rPr>
      </w:pPr>
      <w:r>
        <w:rPr>
          <w:rStyle w:val="FontStyle54"/>
          <w:rFonts w:asciiTheme="minorHAnsi" w:hAnsiTheme="minorHAnsi"/>
          <w:sz w:val="26"/>
          <w:szCs w:val="26"/>
        </w:rPr>
        <w:t>Ε)</w:t>
      </w:r>
      <w:r>
        <w:rPr>
          <w:rStyle w:val="FontStyle54"/>
          <w:rFonts w:asciiTheme="minorHAnsi" w:hAnsiTheme="minorHAnsi"/>
          <w:b w:val="0"/>
          <w:sz w:val="26"/>
          <w:szCs w:val="26"/>
        </w:rPr>
        <w:t>Δικαιολογητικά που εκδίδονται σε γλώσσα άλλη, εκτός της Ελληνικής, θα συνοδεύονται υποχρεωτικά από επίσημη και επικυρωμένη αρμοδίως μετάφρασή τους στην Ελληνική γλώσσα.</w:t>
      </w:r>
    </w:p>
    <w:p w:rsidR="00B95F94" w:rsidRDefault="00B95F94" w:rsidP="00B95F94">
      <w:pPr>
        <w:pStyle w:val="Style24"/>
        <w:widowControl/>
        <w:spacing w:line="360" w:lineRule="auto"/>
        <w:jc w:val="both"/>
        <w:rPr>
          <w:rStyle w:val="FontStyle66"/>
          <w:rFonts w:asciiTheme="minorHAnsi" w:hAnsiTheme="minorHAnsi"/>
          <w:sz w:val="26"/>
          <w:szCs w:val="26"/>
        </w:rPr>
      </w:pPr>
      <w:r>
        <w:rPr>
          <w:rStyle w:val="FontStyle66"/>
          <w:rFonts w:asciiTheme="minorHAnsi" w:hAnsiTheme="minorHAnsi"/>
          <w:sz w:val="26"/>
          <w:szCs w:val="26"/>
        </w:rPr>
        <w:t>Με την υποβολή της προσφοράς τεκμαίρεται ότι οι συμμετέχοντες έχουν λάβει γνώση των όρων της διακήρυξης και των λοιπών εγγράφων της σύμβασης.</w:t>
      </w:r>
    </w:p>
    <w:p w:rsidR="00B95F94" w:rsidRDefault="00B95F94" w:rsidP="00B95F94">
      <w:pPr>
        <w:pStyle w:val="Style24"/>
        <w:widowControl/>
        <w:spacing w:line="360" w:lineRule="auto"/>
        <w:jc w:val="both"/>
        <w:rPr>
          <w:rStyle w:val="FontStyle66"/>
          <w:rFonts w:asciiTheme="minorHAnsi" w:hAnsiTheme="minorHAnsi"/>
          <w:sz w:val="26"/>
          <w:szCs w:val="26"/>
        </w:rPr>
      </w:pPr>
    </w:p>
    <w:p w:rsidR="00B95F94" w:rsidRDefault="00B95F94" w:rsidP="00B95F94">
      <w:pPr>
        <w:pStyle w:val="Style7"/>
        <w:widowControl/>
        <w:spacing w:line="360" w:lineRule="auto"/>
        <w:jc w:val="both"/>
        <w:rPr>
          <w:rStyle w:val="FontStyle54"/>
          <w:rFonts w:asciiTheme="minorHAnsi" w:hAnsiTheme="minorHAnsi"/>
          <w:b w:val="0"/>
          <w:i/>
          <w:sz w:val="26"/>
          <w:szCs w:val="26"/>
        </w:rPr>
      </w:pPr>
      <w:r>
        <w:rPr>
          <w:rStyle w:val="FontStyle54"/>
          <w:rFonts w:asciiTheme="minorHAnsi" w:hAnsiTheme="minorHAnsi"/>
          <w:sz w:val="26"/>
          <w:szCs w:val="26"/>
        </w:rPr>
        <w:t xml:space="preserve">ΑΡΘΡΟ 13 : ΑΠΟΣΦΡΑΓΙΣΗ ΚΑΙ ΑΞΙΟΛΟΓΗΣΗ ΠΡΟΣΦΟΡΩΝ </w:t>
      </w:r>
      <w:r>
        <w:rPr>
          <w:rStyle w:val="FontStyle66"/>
          <w:rFonts w:asciiTheme="minorHAnsi" w:hAnsiTheme="minorHAnsi"/>
          <w:i/>
          <w:sz w:val="26"/>
          <w:szCs w:val="26"/>
        </w:rPr>
        <w:t>(΄Αρθρα</w:t>
      </w:r>
      <w:r>
        <w:rPr>
          <w:rStyle w:val="FontStyle54"/>
          <w:rFonts w:asciiTheme="minorHAnsi" w:hAnsiTheme="minorHAnsi"/>
          <w:b w:val="0"/>
          <w:i/>
          <w:sz w:val="26"/>
          <w:szCs w:val="26"/>
        </w:rPr>
        <w:t xml:space="preserve"> 100, 102 </w:t>
      </w:r>
      <w:r>
        <w:rPr>
          <w:rStyle w:val="FontStyle66"/>
          <w:rFonts w:asciiTheme="minorHAnsi" w:hAnsiTheme="minorHAnsi"/>
          <w:i/>
          <w:sz w:val="26"/>
          <w:szCs w:val="26"/>
        </w:rPr>
        <w:t xml:space="preserve">και </w:t>
      </w:r>
      <w:r>
        <w:rPr>
          <w:rStyle w:val="FontStyle54"/>
          <w:rFonts w:asciiTheme="minorHAnsi" w:hAnsiTheme="minorHAnsi"/>
          <w:b w:val="0"/>
          <w:i/>
          <w:sz w:val="26"/>
          <w:szCs w:val="26"/>
        </w:rPr>
        <w:t xml:space="preserve">117 </w:t>
      </w:r>
      <w:r>
        <w:rPr>
          <w:rStyle w:val="FontStyle66"/>
          <w:rFonts w:asciiTheme="minorHAnsi" w:hAnsiTheme="minorHAnsi"/>
          <w:i/>
          <w:sz w:val="26"/>
          <w:szCs w:val="26"/>
        </w:rPr>
        <w:t>παρ</w:t>
      </w:r>
      <w:r>
        <w:rPr>
          <w:rStyle w:val="FontStyle54"/>
          <w:rFonts w:asciiTheme="minorHAnsi" w:hAnsiTheme="minorHAnsi"/>
          <w:b w:val="0"/>
          <w:i/>
          <w:sz w:val="26"/>
          <w:szCs w:val="26"/>
        </w:rPr>
        <w:t xml:space="preserve">2 Ν.4412/2016) - ισότιμες προσφορές </w:t>
      </w:r>
      <w:r>
        <w:rPr>
          <w:rStyle w:val="FontStyle66"/>
          <w:rFonts w:asciiTheme="minorHAnsi" w:hAnsiTheme="minorHAnsi"/>
          <w:i/>
          <w:sz w:val="26"/>
          <w:szCs w:val="26"/>
        </w:rPr>
        <w:t>(άρθρο</w:t>
      </w:r>
      <w:r>
        <w:rPr>
          <w:rStyle w:val="FontStyle54"/>
          <w:rFonts w:asciiTheme="minorHAnsi" w:hAnsiTheme="minorHAnsi"/>
          <w:b w:val="0"/>
          <w:i/>
          <w:sz w:val="26"/>
          <w:szCs w:val="26"/>
        </w:rPr>
        <w:t xml:space="preserve">90 Ν.4412/2016) </w:t>
      </w:r>
    </w:p>
    <w:p w:rsidR="00B95F94" w:rsidRDefault="00B95F94" w:rsidP="00B95F94">
      <w:pPr>
        <w:pStyle w:val="Style7"/>
        <w:widowControl/>
        <w:spacing w:line="360" w:lineRule="auto"/>
        <w:jc w:val="both"/>
        <w:rPr>
          <w:rStyle w:val="FontStyle54"/>
          <w:rFonts w:asciiTheme="minorHAnsi" w:hAnsiTheme="minorHAnsi"/>
          <w:sz w:val="26"/>
          <w:szCs w:val="26"/>
        </w:rPr>
      </w:pPr>
      <w:r>
        <w:rPr>
          <w:rStyle w:val="FontStyle54"/>
          <w:rFonts w:asciiTheme="minorHAnsi" w:hAnsiTheme="minorHAnsi"/>
          <w:sz w:val="26"/>
          <w:szCs w:val="26"/>
        </w:rPr>
        <w:t>13.1 Έναρξη διαδικασίας</w:t>
      </w:r>
    </w:p>
    <w:p w:rsidR="00B95F94" w:rsidRDefault="00B95F94" w:rsidP="00B95F94">
      <w:pPr>
        <w:pStyle w:val="Style12"/>
        <w:widowControl/>
        <w:spacing w:line="360" w:lineRule="auto"/>
        <w:rPr>
          <w:rStyle w:val="FontStyle66"/>
          <w:rFonts w:asciiTheme="minorHAnsi" w:hAnsiTheme="minorHAnsi"/>
          <w:sz w:val="26"/>
          <w:szCs w:val="26"/>
        </w:rPr>
      </w:pPr>
      <w:r>
        <w:rPr>
          <w:rStyle w:val="FontStyle66"/>
          <w:rFonts w:asciiTheme="minorHAnsi" w:hAnsiTheme="minorHAnsi"/>
          <w:sz w:val="26"/>
          <w:szCs w:val="26"/>
        </w:rPr>
        <w:t xml:space="preserve">Η αρμόδια Επιτροπή προβαίνει στην έναρξη της διαδικασίας αποσφράγισης των προσφορών την ημερομηνία και ώρα που ορίζεται στην παρ. </w:t>
      </w:r>
      <w:r>
        <w:rPr>
          <w:rStyle w:val="FontStyle54"/>
          <w:rFonts w:asciiTheme="minorHAnsi" w:hAnsiTheme="minorHAnsi"/>
          <w:sz w:val="26"/>
          <w:szCs w:val="26"/>
        </w:rPr>
        <w:t xml:space="preserve">11.1 </w:t>
      </w:r>
      <w:r>
        <w:rPr>
          <w:rStyle w:val="FontStyle66"/>
          <w:rFonts w:asciiTheme="minorHAnsi" w:hAnsiTheme="minorHAnsi"/>
          <w:sz w:val="26"/>
          <w:szCs w:val="26"/>
        </w:rPr>
        <w:t xml:space="preserve">της παρούσας. </w:t>
      </w:r>
    </w:p>
    <w:p w:rsidR="00B95F94" w:rsidRDefault="00B95F94" w:rsidP="00B95F94">
      <w:pPr>
        <w:pStyle w:val="Style24"/>
        <w:widowControl/>
        <w:spacing w:line="360" w:lineRule="auto"/>
        <w:jc w:val="both"/>
        <w:rPr>
          <w:rStyle w:val="FontStyle66"/>
          <w:rFonts w:asciiTheme="minorHAnsi" w:hAnsiTheme="minorHAnsi"/>
          <w:sz w:val="26"/>
          <w:szCs w:val="26"/>
        </w:rPr>
      </w:pPr>
      <w:r>
        <w:rPr>
          <w:rStyle w:val="FontStyle66"/>
          <w:rFonts w:asciiTheme="minorHAnsi" w:hAnsiTheme="minorHAnsi"/>
          <w:sz w:val="26"/>
          <w:szCs w:val="26"/>
        </w:rPr>
        <w:t xml:space="preserve">Η αποσφράγιση διενεργείται δημόσια, παρουσία των προσφερόντων ή των νομίμως εξουσιοδοτημένων εκπροσώπων τους, οι οποίοι λαμβάνουν γνώση των λοιπών συμμετεχόντων στη διαδικασία και των στοιχείων που υποβλήθηκαν από αυτούς. </w:t>
      </w:r>
    </w:p>
    <w:p w:rsidR="00B95F94" w:rsidRDefault="00B95F94" w:rsidP="00B95F94">
      <w:pPr>
        <w:pStyle w:val="Style24"/>
        <w:widowControl/>
        <w:spacing w:line="360" w:lineRule="auto"/>
        <w:jc w:val="both"/>
        <w:rPr>
          <w:rStyle w:val="FontStyle54"/>
          <w:rFonts w:asciiTheme="minorHAnsi" w:hAnsiTheme="minorHAnsi"/>
          <w:sz w:val="26"/>
          <w:szCs w:val="26"/>
        </w:rPr>
      </w:pPr>
      <w:r>
        <w:rPr>
          <w:rStyle w:val="FontStyle54"/>
          <w:rFonts w:asciiTheme="minorHAnsi" w:hAnsiTheme="minorHAnsi"/>
          <w:sz w:val="26"/>
          <w:szCs w:val="26"/>
        </w:rPr>
        <w:t>13.2 Τα επιμέρους στάδια έχουν ως εξής:</w:t>
      </w:r>
    </w:p>
    <w:p w:rsidR="00B95F94" w:rsidRDefault="00B95F94" w:rsidP="00B95F94">
      <w:pPr>
        <w:pStyle w:val="Style12"/>
        <w:widowControl/>
        <w:spacing w:line="360" w:lineRule="auto"/>
        <w:rPr>
          <w:rStyle w:val="FontStyle66"/>
          <w:rFonts w:asciiTheme="minorHAnsi" w:hAnsiTheme="minorHAnsi"/>
          <w:sz w:val="26"/>
          <w:szCs w:val="26"/>
        </w:rPr>
      </w:pPr>
      <w:r>
        <w:rPr>
          <w:rStyle w:val="FontStyle66"/>
          <w:rFonts w:asciiTheme="minorHAnsi" w:hAnsiTheme="minorHAnsi"/>
          <w:sz w:val="26"/>
          <w:szCs w:val="26"/>
        </w:rPr>
        <w:t>Η Επιτροπή Αξιολόγησης του Διαγωνισμού αριθμεί, μονογράφει και αποσφραγίζει τους κυρίως φακέλους των προσφορών και ελέγχει αν υπάρχουν, σε κάθε κυρίως φάκελο, τρεις υποφάκελοι με την ένδειξη «ΔΙΚΑΙΟΛΟΓΗΤΙΚΑ», «ΤΕΧΝΙΚΗ ΠΡΟΣΦΟΡΑ» και «ΟΙΚΟΝΟΜΙΚΗ ΠΡΟΣΦΟΡΑ». Εάν δεν υπάρχουν οι τρεις υποφάκελοι, ο προσφέρων αποκλείεται από την περαιτέρω διαδικασία αξιολόγησης και οι υποβληθέντες υποφάκελοι παραμένουν κλειστοί στην Υπηρεσία.</w:t>
      </w:r>
    </w:p>
    <w:p w:rsidR="00B95F94" w:rsidRDefault="00B95F94" w:rsidP="00B95F94">
      <w:pPr>
        <w:pStyle w:val="Style12"/>
        <w:widowControl/>
        <w:spacing w:line="360" w:lineRule="auto"/>
        <w:rPr>
          <w:rStyle w:val="FontStyle66"/>
          <w:rFonts w:asciiTheme="minorHAnsi" w:hAnsiTheme="minorHAnsi"/>
          <w:sz w:val="26"/>
          <w:szCs w:val="26"/>
        </w:rPr>
      </w:pPr>
      <w:r>
        <w:rPr>
          <w:rStyle w:val="FontStyle66"/>
          <w:rFonts w:asciiTheme="minorHAnsi" w:hAnsiTheme="minorHAnsi"/>
          <w:sz w:val="26"/>
          <w:szCs w:val="26"/>
        </w:rPr>
        <w:t xml:space="preserve">Κατά την συνεδρίαση, η Επιτροπή του Διαγωνισμού αποσφραγίζει τον κυρίως φάκελο προσφοράς, καθώς και τους φακέλους δικαιολογητικών και τους </w:t>
      </w:r>
      <w:r>
        <w:rPr>
          <w:rStyle w:val="FontStyle66"/>
          <w:rFonts w:asciiTheme="minorHAnsi" w:hAnsiTheme="minorHAnsi"/>
          <w:sz w:val="26"/>
          <w:szCs w:val="26"/>
        </w:rPr>
        <w:lastRenderedPageBreak/>
        <w:t xml:space="preserve">φακέλους των τεχνικών και οικονομικών προσφορών, μονογράφει </w:t>
      </w:r>
      <w:r>
        <w:rPr>
          <w:rStyle w:val="FontStyle53"/>
          <w:rFonts w:asciiTheme="minorHAnsi" w:hAnsiTheme="minorHAnsi"/>
          <w:sz w:val="26"/>
          <w:szCs w:val="26"/>
        </w:rPr>
        <w:t xml:space="preserve">και </w:t>
      </w:r>
      <w:r>
        <w:rPr>
          <w:rStyle w:val="FontStyle66"/>
          <w:rFonts w:asciiTheme="minorHAnsi" w:hAnsiTheme="minorHAnsi"/>
          <w:sz w:val="26"/>
          <w:szCs w:val="26"/>
        </w:rPr>
        <w:t xml:space="preserve">σφραγίζει όλα τα δικαιολογητικά που υποβάλλονται κατά το στάδιο αυτό ανά φύλλο και </w:t>
      </w:r>
      <w:r>
        <w:rPr>
          <w:rStyle w:val="FontStyle53"/>
          <w:rFonts w:asciiTheme="minorHAnsi" w:hAnsiTheme="minorHAnsi"/>
          <w:sz w:val="26"/>
          <w:szCs w:val="26"/>
        </w:rPr>
        <w:t xml:space="preserve">την </w:t>
      </w:r>
      <w:r>
        <w:rPr>
          <w:rStyle w:val="FontStyle66"/>
          <w:rFonts w:asciiTheme="minorHAnsi" w:hAnsiTheme="minorHAnsi"/>
          <w:sz w:val="26"/>
          <w:szCs w:val="26"/>
        </w:rPr>
        <w:t xml:space="preserve">τεχνική προσφορά </w:t>
      </w:r>
      <w:r>
        <w:rPr>
          <w:rStyle w:val="FontStyle53"/>
          <w:rFonts w:asciiTheme="minorHAnsi" w:hAnsiTheme="minorHAnsi"/>
          <w:sz w:val="26"/>
          <w:szCs w:val="26"/>
        </w:rPr>
        <w:t xml:space="preserve">ανά </w:t>
      </w:r>
      <w:r>
        <w:rPr>
          <w:rStyle w:val="FontStyle66"/>
          <w:rFonts w:asciiTheme="minorHAnsi" w:hAnsiTheme="minorHAnsi"/>
          <w:sz w:val="26"/>
          <w:szCs w:val="26"/>
        </w:rPr>
        <w:t xml:space="preserve">φύλλο καθώς και την οικονομική προσφορά </w:t>
      </w:r>
      <w:r>
        <w:rPr>
          <w:rStyle w:val="FontStyle53"/>
          <w:rFonts w:asciiTheme="minorHAnsi" w:hAnsiTheme="minorHAnsi"/>
          <w:sz w:val="26"/>
          <w:szCs w:val="26"/>
        </w:rPr>
        <w:t xml:space="preserve">ανά </w:t>
      </w:r>
      <w:r>
        <w:rPr>
          <w:rStyle w:val="FontStyle66"/>
          <w:rFonts w:asciiTheme="minorHAnsi" w:hAnsiTheme="minorHAnsi"/>
          <w:sz w:val="26"/>
          <w:szCs w:val="26"/>
        </w:rPr>
        <w:t xml:space="preserve">φύλλο και καταγράφει </w:t>
      </w:r>
      <w:r>
        <w:rPr>
          <w:rStyle w:val="FontStyle53"/>
          <w:rFonts w:asciiTheme="minorHAnsi" w:hAnsiTheme="minorHAnsi"/>
          <w:sz w:val="26"/>
          <w:szCs w:val="26"/>
        </w:rPr>
        <w:t xml:space="preserve">στο </w:t>
      </w:r>
      <w:r>
        <w:rPr>
          <w:rStyle w:val="FontStyle66"/>
          <w:rFonts w:asciiTheme="minorHAnsi" w:hAnsiTheme="minorHAnsi"/>
          <w:sz w:val="26"/>
          <w:szCs w:val="26"/>
        </w:rPr>
        <w:t>πρακτικό της τα στοιχεία που περιέχονται σ' αυτούς.</w:t>
      </w:r>
    </w:p>
    <w:p w:rsidR="00B95F94" w:rsidRDefault="00B95F94" w:rsidP="00B95F94">
      <w:pPr>
        <w:pStyle w:val="Style12"/>
        <w:widowControl/>
        <w:spacing w:line="360" w:lineRule="auto"/>
        <w:rPr>
          <w:rStyle w:val="FontStyle66"/>
          <w:rFonts w:asciiTheme="minorHAnsi" w:hAnsiTheme="minorHAnsi"/>
          <w:sz w:val="26"/>
          <w:szCs w:val="26"/>
        </w:rPr>
      </w:pPr>
      <w:r>
        <w:rPr>
          <w:rStyle w:val="FontStyle66"/>
          <w:rFonts w:asciiTheme="minorHAnsi" w:hAnsiTheme="minorHAnsi"/>
          <w:sz w:val="26"/>
          <w:szCs w:val="26"/>
        </w:rPr>
        <w:t xml:space="preserve">Η Επιτροπή του Διαγωνισμού μπορεί κατά </w:t>
      </w:r>
      <w:r>
        <w:rPr>
          <w:rStyle w:val="FontStyle53"/>
          <w:rFonts w:asciiTheme="minorHAnsi" w:hAnsiTheme="minorHAnsi"/>
          <w:sz w:val="26"/>
          <w:szCs w:val="26"/>
        </w:rPr>
        <w:t xml:space="preserve">τη </w:t>
      </w:r>
      <w:r>
        <w:rPr>
          <w:rStyle w:val="FontStyle66"/>
          <w:rFonts w:asciiTheme="minorHAnsi" w:hAnsiTheme="minorHAnsi"/>
          <w:sz w:val="26"/>
          <w:szCs w:val="26"/>
        </w:rPr>
        <w:t xml:space="preserve">διάρκεια του σταδίου αυτού να ζητήσει διευκρινίσεις από τους διαγωνιζομένους επί </w:t>
      </w:r>
      <w:r>
        <w:rPr>
          <w:rStyle w:val="FontStyle53"/>
          <w:rFonts w:asciiTheme="minorHAnsi" w:hAnsiTheme="minorHAnsi"/>
          <w:sz w:val="26"/>
          <w:szCs w:val="26"/>
        </w:rPr>
        <w:t xml:space="preserve">των </w:t>
      </w:r>
      <w:r>
        <w:rPr>
          <w:rStyle w:val="FontStyle66"/>
          <w:rFonts w:asciiTheme="minorHAnsi" w:hAnsiTheme="minorHAnsi"/>
          <w:sz w:val="26"/>
          <w:szCs w:val="26"/>
        </w:rPr>
        <w:t>υποβληθέντων στοιχείων.</w:t>
      </w:r>
    </w:p>
    <w:p w:rsidR="00B95F94" w:rsidRDefault="00B95F94" w:rsidP="00B95F94">
      <w:pPr>
        <w:pStyle w:val="Style12"/>
        <w:widowControl/>
        <w:spacing w:line="360" w:lineRule="auto"/>
        <w:rPr>
          <w:rStyle w:val="FontStyle66"/>
          <w:rFonts w:asciiTheme="minorHAnsi" w:hAnsiTheme="minorHAnsi"/>
          <w:sz w:val="26"/>
          <w:szCs w:val="26"/>
        </w:rPr>
      </w:pPr>
      <w:r>
        <w:rPr>
          <w:rStyle w:val="FontStyle66"/>
          <w:rFonts w:asciiTheme="minorHAnsi" w:hAnsiTheme="minorHAnsi"/>
          <w:sz w:val="26"/>
          <w:szCs w:val="26"/>
        </w:rPr>
        <w:t xml:space="preserve">Μετά την ολοκλήρωση της τεχνικής αξιολόγησης, η επιτροπή εξετάζει </w:t>
      </w:r>
      <w:r>
        <w:rPr>
          <w:rStyle w:val="FontStyle53"/>
          <w:rFonts w:asciiTheme="minorHAnsi" w:hAnsiTheme="minorHAnsi"/>
          <w:sz w:val="26"/>
          <w:szCs w:val="26"/>
        </w:rPr>
        <w:t xml:space="preserve">τις </w:t>
      </w:r>
      <w:r>
        <w:rPr>
          <w:rStyle w:val="FontStyle66"/>
          <w:rFonts w:asciiTheme="minorHAnsi" w:hAnsiTheme="minorHAnsi"/>
          <w:sz w:val="26"/>
          <w:szCs w:val="26"/>
        </w:rPr>
        <w:t xml:space="preserve">Οικονομικές Προσφορές </w:t>
      </w:r>
      <w:r>
        <w:rPr>
          <w:rStyle w:val="FontStyle53"/>
          <w:rFonts w:asciiTheme="minorHAnsi" w:hAnsiTheme="minorHAnsi"/>
          <w:sz w:val="26"/>
          <w:szCs w:val="26"/>
        </w:rPr>
        <w:t xml:space="preserve">των </w:t>
      </w:r>
      <w:r>
        <w:rPr>
          <w:rStyle w:val="FontStyle66"/>
          <w:rFonts w:asciiTheme="minorHAnsi" w:hAnsiTheme="minorHAnsi"/>
          <w:sz w:val="26"/>
          <w:szCs w:val="26"/>
        </w:rPr>
        <w:t xml:space="preserve">εταιρειών που έγιναν τεχνικά αποδεκτές. Εάν στο Διαγωνισμό οι προσφερόμενες τιμές </w:t>
      </w:r>
      <w:r>
        <w:rPr>
          <w:rStyle w:val="FontStyle53"/>
          <w:rFonts w:asciiTheme="minorHAnsi" w:hAnsiTheme="minorHAnsi"/>
          <w:sz w:val="26"/>
          <w:szCs w:val="26"/>
        </w:rPr>
        <w:t xml:space="preserve">για </w:t>
      </w:r>
      <w:r>
        <w:rPr>
          <w:rStyle w:val="FontStyle66"/>
          <w:rFonts w:asciiTheme="minorHAnsi" w:hAnsiTheme="minorHAnsi"/>
          <w:sz w:val="26"/>
          <w:szCs w:val="26"/>
        </w:rPr>
        <w:t xml:space="preserve">την ανάθεση είναι ασυνήθιστα χαμηλές, </w:t>
      </w:r>
      <w:r>
        <w:rPr>
          <w:rStyle w:val="FontStyle53"/>
          <w:rFonts w:asciiTheme="minorHAnsi" w:hAnsiTheme="minorHAnsi"/>
          <w:sz w:val="26"/>
          <w:szCs w:val="26"/>
        </w:rPr>
        <w:t xml:space="preserve">θα </w:t>
      </w:r>
      <w:r>
        <w:rPr>
          <w:rStyle w:val="FontStyle66"/>
          <w:rFonts w:asciiTheme="minorHAnsi" w:hAnsiTheme="minorHAnsi"/>
          <w:sz w:val="26"/>
          <w:szCs w:val="26"/>
        </w:rPr>
        <w:t>ζητείται εγγράφως η αιτιολόγηση της σύνθεσης της Προσφοράς πριν την αποδοχή της. Η εξακρίβωση της σύνθεσης της Προσφοράς θα γίνεται με την παροχή διευκρινίσεων εκ μέρους του υποψήφιου Αναδόχου.</w:t>
      </w:r>
    </w:p>
    <w:p w:rsidR="00B95F94" w:rsidRDefault="00B95F94" w:rsidP="00B95F94">
      <w:pPr>
        <w:pStyle w:val="Style12"/>
        <w:widowControl/>
        <w:spacing w:line="360" w:lineRule="auto"/>
        <w:rPr>
          <w:rStyle w:val="FontStyle66"/>
          <w:rFonts w:asciiTheme="minorHAnsi" w:hAnsiTheme="minorHAnsi"/>
          <w:sz w:val="26"/>
          <w:szCs w:val="26"/>
        </w:rPr>
      </w:pPr>
      <w:r>
        <w:rPr>
          <w:rStyle w:val="FontStyle66"/>
          <w:rFonts w:asciiTheme="minorHAnsi" w:hAnsiTheme="minorHAnsi"/>
          <w:sz w:val="26"/>
          <w:szCs w:val="26"/>
        </w:rPr>
        <w:t xml:space="preserve">Μετά την εξέταση των υποβληθέντων στοιχείων και διευκρινίσεων, και με την ολοκλήρωση </w:t>
      </w:r>
      <w:r>
        <w:rPr>
          <w:rStyle w:val="FontStyle53"/>
          <w:rFonts w:asciiTheme="minorHAnsi" w:hAnsiTheme="minorHAnsi"/>
          <w:sz w:val="26"/>
          <w:szCs w:val="26"/>
        </w:rPr>
        <w:t xml:space="preserve">της </w:t>
      </w:r>
      <w:r>
        <w:rPr>
          <w:rStyle w:val="FontStyle66"/>
          <w:rFonts w:asciiTheme="minorHAnsi" w:hAnsiTheme="minorHAnsi"/>
          <w:sz w:val="26"/>
          <w:szCs w:val="26"/>
        </w:rPr>
        <w:t xml:space="preserve">αξιολόγησης των οικονομικών προσφορών η Επιτροπή του Διαγωνισμού συντάσσει πρακτικό, στο οποίο αναδεικνύει </w:t>
      </w:r>
      <w:r>
        <w:rPr>
          <w:rStyle w:val="FontStyle53"/>
          <w:rFonts w:asciiTheme="minorHAnsi" w:hAnsiTheme="minorHAnsi"/>
          <w:sz w:val="26"/>
          <w:szCs w:val="26"/>
        </w:rPr>
        <w:t xml:space="preserve">την </w:t>
      </w:r>
      <w:r>
        <w:rPr>
          <w:rStyle w:val="FontStyle66"/>
          <w:rFonts w:asciiTheme="minorHAnsi" w:hAnsiTheme="minorHAnsi"/>
          <w:sz w:val="26"/>
          <w:szCs w:val="26"/>
        </w:rPr>
        <w:t xml:space="preserve">πλέον συμφέρουσα από οικονομική άποψη προσφορά </w:t>
      </w:r>
      <w:r>
        <w:rPr>
          <w:rStyle w:val="FontStyle53"/>
          <w:rFonts w:asciiTheme="minorHAnsi" w:hAnsiTheme="minorHAnsi"/>
          <w:sz w:val="26"/>
          <w:szCs w:val="26"/>
        </w:rPr>
        <w:t xml:space="preserve">βάσει τιμής </w:t>
      </w:r>
      <w:r>
        <w:rPr>
          <w:rStyle w:val="FontStyle66"/>
          <w:rFonts w:asciiTheme="minorHAnsi" w:hAnsiTheme="minorHAnsi"/>
          <w:sz w:val="26"/>
          <w:szCs w:val="26"/>
        </w:rPr>
        <w:t xml:space="preserve">με την παραπάνω περιγραφείσα διαδικασίας αξιολόγησης </w:t>
      </w:r>
      <w:r>
        <w:rPr>
          <w:rStyle w:val="FontStyle53"/>
          <w:rFonts w:asciiTheme="minorHAnsi" w:hAnsiTheme="minorHAnsi"/>
          <w:sz w:val="26"/>
          <w:szCs w:val="26"/>
        </w:rPr>
        <w:t xml:space="preserve">και </w:t>
      </w:r>
      <w:r>
        <w:rPr>
          <w:rStyle w:val="FontStyle66"/>
          <w:rFonts w:asciiTheme="minorHAnsi" w:hAnsiTheme="minorHAnsi"/>
          <w:sz w:val="26"/>
          <w:szCs w:val="26"/>
        </w:rPr>
        <w:t xml:space="preserve">εισηγείται και γνωμοδοτεί </w:t>
      </w:r>
      <w:r>
        <w:rPr>
          <w:rStyle w:val="FontStyle53"/>
          <w:rFonts w:asciiTheme="minorHAnsi" w:hAnsiTheme="minorHAnsi"/>
          <w:sz w:val="26"/>
          <w:szCs w:val="26"/>
        </w:rPr>
        <w:t xml:space="preserve">στην </w:t>
      </w:r>
      <w:r>
        <w:rPr>
          <w:rStyle w:val="FontStyle66"/>
          <w:rFonts w:asciiTheme="minorHAnsi" w:hAnsiTheme="minorHAnsi"/>
          <w:sz w:val="26"/>
          <w:szCs w:val="26"/>
        </w:rPr>
        <w:t>Διοίκηση του Εθνικού Θεάτρου για τον προσωρινό ανάδοχο, το οποίο εγκρίνεται από το Δ.Σ.</w:t>
      </w:r>
    </w:p>
    <w:p w:rsidR="00B95F94" w:rsidRDefault="00B95F94" w:rsidP="00B95F94">
      <w:pPr>
        <w:pStyle w:val="Style12"/>
        <w:widowControl/>
        <w:spacing w:line="360" w:lineRule="auto"/>
        <w:rPr>
          <w:rStyle w:val="FontStyle66"/>
          <w:rFonts w:asciiTheme="minorHAnsi" w:hAnsiTheme="minorHAnsi"/>
          <w:sz w:val="26"/>
          <w:szCs w:val="26"/>
        </w:rPr>
      </w:pPr>
      <w:r>
        <w:rPr>
          <w:rStyle w:val="FontStyle66"/>
          <w:rFonts w:asciiTheme="minorHAnsi" w:hAnsiTheme="minorHAnsi"/>
          <w:sz w:val="26"/>
          <w:szCs w:val="26"/>
        </w:rPr>
        <w:t xml:space="preserve">Σε περίπτωση που προκύψουν ισότιμες προσφορές, δηλαδή προσφορές που έχουν </w:t>
      </w:r>
      <w:r>
        <w:rPr>
          <w:rStyle w:val="FontStyle53"/>
          <w:rFonts w:asciiTheme="minorHAnsi" w:hAnsiTheme="minorHAnsi"/>
          <w:sz w:val="26"/>
          <w:szCs w:val="26"/>
        </w:rPr>
        <w:t xml:space="preserve">την </w:t>
      </w:r>
      <w:r>
        <w:rPr>
          <w:rStyle w:val="FontStyle66"/>
          <w:rFonts w:asciiTheme="minorHAnsi" w:hAnsiTheme="minorHAnsi"/>
          <w:sz w:val="26"/>
          <w:szCs w:val="26"/>
        </w:rPr>
        <w:t xml:space="preserve">ίδια ακριβώς </w:t>
      </w:r>
      <w:r>
        <w:rPr>
          <w:rStyle w:val="FontStyle53"/>
          <w:rFonts w:asciiTheme="minorHAnsi" w:hAnsiTheme="minorHAnsi"/>
          <w:sz w:val="26"/>
          <w:szCs w:val="26"/>
        </w:rPr>
        <w:t xml:space="preserve">τιμή </w:t>
      </w:r>
      <w:r>
        <w:rPr>
          <w:rStyle w:val="FontStyle66"/>
          <w:rFonts w:asciiTheme="minorHAnsi" w:hAnsiTheme="minorHAnsi"/>
          <w:sz w:val="26"/>
          <w:szCs w:val="26"/>
        </w:rPr>
        <w:t xml:space="preserve">η Αρχή επιλέγει τον προσωρινό ανάδοχο με κλήρωση μεταξύ των οικονομικών φορέων που υπέβαλαν ισότιμες προσφορές. Η κλήρωση γίνεται ενώπιον </w:t>
      </w:r>
      <w:r>
        <w:rPr>
          <w:rStyle w:val="FontStyle53"/>
          <w:rFonts w:asciiTheme="minorHAnsi" w:hAnsiTheme="minorHAnsi"/>
          <w:sz w:val="26"/>
          <w:szCs w:val="26"/>
        </w:rPr>
        <w:t xml:space="preserve">της </w:t>
      </w:r>
      <w:r>
        <w:rPr>
          <w:rStyle w:val="FontStyle66"/>
          <w:rFonts w:asciiTheme="minorHAnsi" w:hAnsiTheme="minorHAnsi"/>
          <w:sz w:val="26"/>
          <w:szCs w:val="26"/>
        </w:rPr>
        <w:t>Επιτροπής Διαγωνισμού και παρουσία των οικονομικών φορέων που έχουν προσφέρει την ίδια τιμή και το αποτέλεσμα καταγράφεται στο πρακτικό.</w:t>
      </w:r>
    </w:p>
    <w:p w:rsidR="00B95F94" w:rsidRDefault="00B95F94" w:rsidP="00B95F94">
      <w:pPr>
        <w:pStyle w:val="Style24"/>
        <w:widowControl/>
        <w:spacing w:line="360" w:lineRule="auto"/>
        <w:jc w:val="both"/>
        <w:rPr>
          <w:rStyle w:val="FontStyle66"/>
          <w:rFonts w:asciiTheme="minorHAnsi" w:hAnsiTheme="minorHAnsi"/>
          <w:sz w:val="26"/>
          <w:szCs w:val="26"/>
        </w:rPr>
      </w:pPr>
      <w:r>
        <w:rPr>
          <w:rStyle w:val="FontStyle66"/>
          <w:rFonts w:asciiTheme="minorHAnsi" w:hAnsiTheme="minorHAnsi"/>
          <w:sz w:val="26"/>
          <w:szCs w:val="26"/>
        </w:rPr>
        <w:t xml:space="preserve">Η απόφαση του Διοικητικού Συμβουλίου του Εθνικού Θεάτρου κοινοποιείται στους συμμετέχοντες. Κατά </w:t>
      </w:r>
      <w:r>
        <w:rPr>
          <w:rStyle w:val="FontStyle53"/>
          <w:rFonts w:asciiTheme="minorHAnsi" w:hAnsiTheme="minorHAnsi"/>
          <w:sz w:val="26"/>
          <w:szCs w:val="26"/>
        </w:rPr>
        <w:t xml:space="preserve">της </w:t>
      </w:r>
      <w:r>
        <w:rPr>
          <w:rStyle w:val="FontStyle66"/>
          <w:rFonts w:asciiTheme="minorHAnsi" w:hAnsiTheme="minorHAnsi"/>
          <w:sz w:val="26"/>
          <w:szCs w:val="26"/>
        </w:rPr>
        <w:t xml:space="preserve">ανωτέρω απόφασης χωρεί </w:t>
      </w:r>
      <w:r>
        <w:rPr>
          <w:rStyle w:val="FontStyle54"/>
          <w:rFonts w:asciiTheme="minorHAnsi" w:hAnsiTheme="minorHAnsi"/>
          <w:sz w:val="26"/>
          <w:szCs w:val="26"/>
        </w:rPr>
        <w:t xml:space="preserve">ένσταση, </w:t>
      </w:r>
      <w:r>
        <w:rPr>
          <w:rStyle w:val="FontStyle66"/>
          <w:rFonts w:asciiTheme="minorHAnsi" w:hAnsiTheme="minorHAnsi"/>
          <w:sz w:val="26"/>
          <w:szCs w:val="26"/>
        </w:rPr>
        <w:lastRenderedPageBreak/>
        <w:t xml:space="preserve">σύμφωνα </w:t>
      </w:r>
      <w:r>
        <w:rPr>
          <w:rStyle w:val="FontStyle53"/>
          <w:rFonts w:asciiTheme="minorHAnsi" w:hAnsiTheme="minorHAnsi"/>
          <w:sz w:val="26"/>
          <w:szCs w:val="26"/>
        </w:rPr>
        <w:t xml:space="preserve">με </w:t>
      </w:r>
      <w:r>
        <w:rPr>
          <w:rStyle w:val="FontStyle66"/>
          <w:rFonts w:asciiTheme="minorHAnsi" w:hAnsiTheme="minorHAnsi"/>
          <w:sz w:val="26"/>
          <w:szCs w:val="26"/>
        </w:rPr>
        <w:t>το άρθρο 127 του Ν.4412/2016 και τα ειδικότερα οριζόμενα στο άρθρο 18της παρούσας.</w:t>
      </w:r>
    </w:p>
    <w:p w:rsidR="00B95F94" w:rsidRDefault="00B95F94" w:rsidP="00B95F94">
      <w:pPr>
        <w:pStyle w:val="Style15"/>
        <w:widowControl/>
        <w:spacing w:line="360" w:lineRule="auto"/>
      </w:pPr>
    </w:p>
    <w:p w:rsidR="00B95F94" w:rsidRDefault="00B95F94" w:rsidP="00B95F94">
      <w:pPr>
        <w:pStyle w:val="Style15"/>
        <w:widowControl/>
        <w:spacing w:line="360" w:lineRule="auto"/>
        <w:rPr>
          <w:rStyle w:val="FontStyle54"/>
          <w:rFonts w:asciiTheme="minorHAnsi" w:hAnsiTheme="minorHAnsi"/>
          <w:sz w:val="26"/>
          <w:szCs w:val="26"/>
        </w:rPr>
      </w:pPr>
      <w:r>
        <w:rPr>
          <w:rStyle w:val="FontStyle54"/>
          <w:rFonts w:asciiTheme="minorHAnsi" w:hAnsiTheme="minorHAnsi"/>
          <w:sz w:val="26"/>
          <w:szCs w:val="26"/>
        </w:rPr>
        <w:t>ΑΡΘΡΟ   14    :    ΠΡΟΣΚΛΗΣΗ   ΓΙΑ   ΥΠΟΒΟΛΗ   ΔΙΚΑΙΟΛΟΓΗΤΙΚΩΝ    ΚΑΤΑΚΥΡΩΣΗΣ</w:t>
      </w:r>
    </w:p>
    <w:p w:rsidR="00B95F94" w:rsidRDefault="00B95F94" w:rsidP="00B95F94">
      <w:pPr>
        <w:pStyle w:val="Style13"/>
        <w:widowControl/>
        <w:spacing w:line="360" w:lineRule="auto"/>
        <w:rPr>
          <w:rStyle w:val="FontStyle58"/>
          <w:rFonts w:asciiTheme="minorHAnsi" w:hAnsiTheme="minorHAnsi"/>
          <w:sz w:val="26"/>
          <w:szCs w:val="26"/>
        </w:rPr>
      </w:pPr>
      <w:r>
        <w:rPr>
          <w:rStyle w:val="FontStyle58"/>
          <w:rFonts w:asciiTheme="minorHAnsi" w:hAnsiTheme="minorHAnsi"/>
          <w:sz w:val="26"/>
          <w:szCs w:val="26"/>
        </w:rPr>
        <w:t>(Άρθρο   103Ν.4412/2016)</w:t>
      </w:r>
    </w:p>
    <w:p w:rsidR="00B95F94" w:rsidRDefault="00B95F94" w:rsidP="00B95F94">
      <w:pPr>
        <w:pStyle w:val="Style13"/>
        <w:widowControl/>
        <w:spacing w:line="360" w:lineRule="auto"/>
        <w:rPr>
          <w:rStyle w:val="FontStyle54"/>
          <w:rFonts w:asciiTheme="minorHAnsi" w:hAnsiTheme="minorHAnsi"/>
          <w:b w:val="0"/>
          <w:bCs w:val="0"/>
          <w:sz w:val="26"/>
          <w:szCs w:val="26"/>
        </w:rPr>
      </w:pPr>
      <w:r>
        <w:rPr>
          <w:rStyle w:val="FontStyle58"/>
          <w:rFonts w:asciiTheme="minorHAnsi" w:hAnsiTheme="minorHAnsi"/>
          <w:b/>
          <w:sz w:val="26"/>
          <w:szCs w:val="26"/>
        </w:rPr>
        <w:t>14.1</w:t>
      </w:r>
      <w:r>
        <w:rPr>
          <w:rStyle w:val="FontStyle66"/>
          <w:rFonts w:asciiTheme="minorHAnsi" w:hAnsiTheme="minorHAnsi"/>
          <w:sz w:val="26"/>
          <w:szCs w:val="26"/>
        </w:rPr>
        <w:t xml:space="preserve">Μετά την αξιολόγηση των προσφορών, η Αρχή ειδοποιεί εγγράφως τον προσφέροντα στον οποίο πρόκειται να γίνει η κατακύρωση («προσωρινό ανάδοχο») </w:t>
      </w:r>
      <w:r>
        <w:rPr>
          <w:rStyle w:val="FontStyle53"/>
          <w:rFonts w:asciiTheme="minorHAnsi" w:hAnsiTheme="minorHAnsi"/>
          <w:sz w:val="26"/>
          <w:szCs w:val="26"/>
        </w:rPr>
        <w:t xml:space="preserve">για </w:t>
      </w:r>
      <w:r>
        <w:rPr>
          <w:rStyle w:val="FontStyle66"/>
          <w:rFonts w:asciiTheme="minorHAnsi" w:hAnsiTheme="minorHAnsi"/>
          <w:sz w:val="26"/>
          <w:szCs w:val="26"/>
        </w:rPr>
        <w:t xml:space="preserve">να υποβάλει εντός προθεσμίας δέκα (10) ημερών από την κοινοποίηση </w:t>
      </w:r>
      <w:r>
        <w:rPr>
          <w:rStyle w:val="FontStyle53"/>
          <w:rFonts w:asciiTheme="minorHAnsi" w:hAnsiTheme="minorHAnsi"/>
          <w:sz w:val="26"/>
          <w:szCs w:val="26"/>
        </w:rPr>
        <w:t xml:space="preserve">της </w:t>
      </w:r>
      <w:r>
        <w:rPr>
          <w:rStyle w:val="FontStyle66"/>
          <w:rFonts w:asciiTheme="minorHAnsi" w:hAnsiTheme="minorHAnsi"/>
          <w:sz w:val="26"/>
          <w:szCs w:val="26"/>
        </w:rPr>
        <w:t xml:space="preserve">σχετικής έγγραφης ειδοποίησης σε αυτόν, τα πρωτότυπα ή αντίγραφα, σύμφωνα με </w:t>
      </w:r>
      <w:r>
        <w:rPr>
          <w:rStyle w:val="FontStyle53"/>
          <w:rFonts w:asciiTheme="minorHAnsi" w:hAnsiTheme="minorHAnsi"/>
          <w:sz w:val="26"/>
          <w:szCs w:val="26"/>
        </w:rPr>
        <w:t xml:space="preserve">τις </w:t>
      </w:r>
      <w:r>
        <w:rPr>
          <w:rStyle w:val="FontStyle66"/>
          <w:rFonts w:asciiTheme="minorHAnsi" w:hAnsiTheme="minorHAnsi"/>
          <w:sz w:val="26"/>
          <w:szCs w:val="26"/>
        </w:rPr>
        <w:t xml:space="preserve">διατάξεις του άρθρου 1 του ν. 4250/2014, των δικαιολογητικών που αποδεικνύουν τα όσα δηλώθηκαν στα μέρη </w:t>
      </w:r>
      <w:r>
        <w:rPr>
          <w:rStyle w:val="FontStyle54"/>
          <w:rFonts w:asciiTheme="minorHAnsi" w:hAnsiTheme="minorHAnsi"/>
          <w:sz w:val="26"/>
          <w:szCs w:val="26"/>
        </w:rPr>
        <w:t xml:space="preserve">II, </w:t>
      </w:r>
      <w:r>
        <w:rPr>
          <w:rStyle w:val="FontStyle54"/>
          <w:rFonts w:asciiTheme="minorHAnsi" w:hAnsiTheme="minorHAnsi"/>
          <w:sz w:val="26"/>
          <w:szCs w:val="26"/>
          <w:lang w:val="en-US"/>
        </w:rPr>
        <w:t>III</w:t>
      </w:r>
      <w:r w:rsidRPr="00B95F94">
        <w:rPr>
          <w:rStyle w:val="FontStyle54"/>
          <w:rFonts w:asciiTheme="minorHAnsi" w:hAnsiTheme="minorHAnsi"/>
          <w:sz w:val="26"/>
          <w:szCs w:val="26"/>
        </w:rPr>
        <w:t xml:space="preserve"> </w:t>
      </w:r>
      <w:r>
        <w:rPr>
          <w:rStyle w:val="FontStyle66"/>
          <w:rFonts w:asciiTheme="minorHAnsi" w:hAnsiTheme="minorHAnsi"/>
          <w:sz w:val="26"/>
          <w:szCs w:val="26"/>
        </w:rPr>
        <w:t xml:space="preserve">και </w:t>
      </w:r>
      <w:r>
        <w:rPr>
          <w:rStyle w:val="FontStyle66"/>
          <w:rFonts w:asciiTheme="minorHAnsi" w:hAnsiTheme="minorHAnsi"/>
          <w:b/>
          <w:sz w:val="26"/>
          <w:szCs w:val="26"/>
        </w:rPr>
        <w:t xml:space="preserve">IV </w:t>
      </w:r>
      <w:r>
        <w:rPr>
          <w:rStyle w:val="FontStyle66"/>
          <w:rFonts w:asciiTheme="minorHAnsi" w:hAnsiTheme="minorHAnsi"/>
          <w:sz w:val="26"/>
          <w:szCs w:val="26"/>
        </w:rPr>
        <w:t xml:space="preserve">του ΤΕΥΔ. Τα δικαιολογητικά υποβάλλονται εμπρόθεσμα σε σφραγισμένο φάκελο, ο οποίος παραδίδεται </w:t>
      </w:r>
      <w:r>
        <w:rPr>
          <w:rStyle w:val="FontStyle53"/>
          <w:rFonts w:asciiTheme="minorHAnsi" w:hAnsiTheme="minorHAnsi"/>
          <w:sz w:val="26"/>
          <w:szCs w:val="26"/>
        </w:rPr>
        <w:t xml:space="preserve">στην </w:t>
      </w:r>
      <w:r>
        <w:rPr>
          <w:rStyle w:val="FontStyle66"/>
          <w:rFonts w:asciiTheme="minorHAnsi" w:hAnsiTheme="minorHAnsi"/>
          <w:sz w:val="26"/>
          <w:szCs w:val="26"/>
        </w:rPr>
        <w:t>αρμόδια επιτροπή.</w:t>
      </w:r>
    </w:p>
    <w:p w:rsidR="00B95F94" w:rsidRDefault="00B95F94" w:rsidP="00B95F94">
      <w:pPr>
        <w:pStyle w:val="Style21"/>
        <w:widowControl/>
        <w:numPr>
          <w:ilvl w:val="1"/>
          <w:numId w:val="3"/>
        </w:numPr>
        <w:tabs>
          <w:tab w:val="left" w:pos="467"/>
        </w:tabs>
        <w:spacing w:line="360" w:lineRule="auto"/>
        <w:ind w:left="0" w:firstLine="0"/>
        <w:rPr>
          <w:rStyle w:val="FontStyle66"/>
          <w:rFonts w:asciiTheme="minorHAnsi" w:hAnsiTheme="minorHAnsi"/>
          <w:b/>
          <w:bCs/>
          <w:sz w:val="26"/>
          <w:szCs w:val="26"/>
        </w:rPr>
      </w:pPr>
      <w:r>
        <w:rPr>
          <w:rStyle w:val="FontStyle66"/>
          <w:rFonts w:asciiTheme="minorHAnsi" w:hAnsiTheme="minorHAnsi"/>
          <w:sz w:val="26"/>
          <w:szCs w:val="26"/>
        </w:rPr>
        <w:t xml:space="preserve"> Αν δεν προσκομισθούν τα παραπάνω δικαιολογητικά ή υπάρχουν ελλείψεις </w:t>
      </w:r>
      <w:r>
        <w:rPr>
          <w:rStyle w:val="FontStyle53"/>
          <w:rFonts w:asciiTheme="minorHAnsi" w:hAnsiTheme="minorHAnsi"/>
          <w:sz w:val="26"/>
          <w:szCs w:val="26"/>
        </w:rPr>
        <w:t xml:space="preserve">σε </w:t>
      </w:r>
      <w:r>
        <w:rPr>
          <w:rStyle w:val="FontStyle66"/>
          <w:rFonts w:asciiTheme="minorHAnsi" w:hAnsiTheme="minorHAnsi"/>
          <w:sz w:val="26"/>
          <w:szCs w:val="26"/>
        </w:rPr>
        <w:t xml:space="preserve">αυτά που υποβλήθηκαν παρέχεται προθεσμία στον προσωρινό ανάδοχο </w:t>
      </w:r>
      <w:r>
        <w:rPr>
          <w:rStyle w:val="FontStyle53"/>
          <w:rFonts w:asciiTheme="minorHAnsi" w:hAnsiTheme="minorHAnsi"/>
          <w:sz w:val="26"/>
          <w:szCs w:val="26"/>
        </w:rPr>
        <w:t xml:space="preserve">να </w:t>
      </w:r>
      <w:r>
        <w:rPr>
          <w:rStyle w:val="FontStyle66"/>
          <w:rFonts w:asciiTheme="minorHAnsi" w:hAnsiTheme="minorHAnsi"/>
          <w:sz w:val="26"/>
          <w:szCs w:val="26"/>
        </w:rPr>
        <w:t xml:space="preserve">τα προσκομίσει ή να </w:t>
      </w:r>
      <w:r>
        <w:rPr>
          <w:rStyle w:val="FontStyle53"/>
          <w:rFonts w:asciiTheme="minorHAnsi" w:hAnsiTheme="minorHAnsi"/>
          <w:sz w:val="26"/>
          <w:szCs w:val="26"/>
        </w:rPr>
        <w:t xml:space="preserve">τα </w:t>
      </w:r>
      <w:r>
        <w:rPr>
          <w:rStyle w:val="FontStyle66"/>
          <w:rFonts w:asciiTheme="minorHAnsi" w:hAnsiTheme="minorHAnsi"/>
          <w:sz w:val="26"/>
          <w:szCs w:val="26"/>
        </w:rPr>
        <w:t xml:space="preserve">συμπληρώσει εντός πέντε (5) ημερών </w:t>
      </w:r>
      <w:r>
        <w:rPr>
          <w:rStyle w:val="FontStyle53"/>
          <w:rFonts w:asciiTheme="minorHAnsi" w:hAnsiTheme="minorHAnsi"/>
          <w:sz w:val="26"/>
          <w:szCs w:val="26"/>
        </w:rPr>
        <w:t xml:space="preserve">από </w:t>
      </w:r>
      <w:r>
        <w:rPr>
          <w:rStyle w:val="FontStyle66"/>
          <w:rFonts w:asciiTheme="minorHAnsi" w:hAnsiTheme="minorHAnsi"/>
          <w:sz w:val="26"/>
          <w:szCs w:val="26"/>
        </w:rPr>
        <w:t xml:space="preserve">την κοινοποίηση σχετικής έγγραφης ειδοποίησης σε αυτόν. </w:t>
      </w:r>
    </w:p>
    <w:p w:rsidR="00B95F94" w:rsidRDefault="00B95F94" w:rsidP="00B95F94">
      <w:pPr>
        <w:pStyle w:val="Style21"/>
        <w:widowControl/>
        <w:numPr>
          <w:ilvl w:val="1"/>
          <w:numId w:val="3"/>
        </w:numPr>
        <w:tabs>
          <w:tab w:val="left" w:pos="467"/>
        </w:tabs>
        <w:spacing w:line="360" w:lineRule="auto"/>
        <w:ind w:left="0" w:firstLine="0"/>
        <w:rPr>
          <w:rStyle w:val="FontStyle66"/>
          <w:rFonts w:asciiTheme="minorHAnsi" w:hAnsiTheme="minorHAnsi"/>
          <w:b/>
          <w:bCs/>
          <w:sz w:val="26"/>
          <w:szCs w:val="26"/>
        </w:rPr>
      </w:pPr>
      <w:r>
        <w:rPr>
          <w:rStyle w:val="FontStyle66"/>
          <w:rFonts w:asciiTheme="minorHAnsi" w:hAnsiTheme="minorHAnsi"/>
          <w:sz w:val="26"/>
          <w:szCs w:val="26"/>
        </w:rPr>
        <w:t xml:space="preserve"> Αν, κατά τον έλεγχο των παραπάνω δικαιολογητικών διαπιστωθεί ότι τα στοιχεία που δηλώθηκαν είναι ψευδή ή ανακριβή ή ο προσωρινός ανάδοχος δεν υποβάλει στο προκαθορισμένο χρονικό διάστημα τα απαιτούμενα πρωτότυπα ή αντίγραφα των παραπάνω δικαιολογητικών ή αν από τα παραπάνω δικαιολογητικά, που προσκομίστηκαν νομίμως και εμπροθέσμως δεν αποδεικνύεται η μη συνδρομή των λόγων αποκλεισμού των μερών ΙΙΙΑ. ΙΙΙ.Β και ΙΙΙ.Γ του ΤΕΥΔ, ή η πλήρωση  μιας ή περισσότερων από τις απαιτήσεις των κριτηρίων ποιοτικής επιλογής του </w:t>
      </w:r>
      <w:r>
        <w:rPr>
          <w:rStyle w:val="FontStyle66"/>
          <w:rFonts w:asciiTheme="minorHAnsi" w:hAnsiTheme="minorHAnsi"/>
          <w:sz w:val="26"/>
          <w:szCs w:val="26"/>
          <w:lang w:val="en-US"/>
        </w:rPr>
        <w:t>IV</w:t>
      </w:r>
      <w:r>
        <w:rPr>
          <w:rStyle w:val="FontStyle66"/>
          <w:rFonts w:asciiTheme="minorHAnsi" w:hAnsiTheme="minorHAnsi"/>
          <w:sz w:val="26"/>
          <w:szCs w:val="26"/>
        </w:rPr>
        <w:t>.</w:t>
      </w:r>
      <w:r>
        <w:rPr>
          <w:rStyle w:val="FontStyle66"/>
          <w:rFonts w:asciiTheme="minorHAnsi" w:hAnsiTheme="minorHAnsi"/>
          <w:sz w:val="26"/>
          <w:szCs w:val="26"/>
          <w:lang w:val="en-US"/>
        </w:rPr>
        <w:t>A</w:t>
      </w:r>
      <w:r>
        <w:rPr>
          <w:rStyle w:val="FontStyle66"/>
          <w:rFonts w:asciiTheme="minorHAnsi" w:hAnsiTheme="minorHAnsi"/>
          <w:sz w:val="26"/>
          <w:szCs w:val="26"/>
        </w:rPr>
        <w:t>, τότε εφαρμόζονται, κατά περίπτωση, οι διατάξεις των παρ. 3 έως 5 του άρθρου 103 του Ν. 44122016.</w:t>
      </w:r>
    </w:p>
    <w:p w:rsidR="00B95F94" w:rsidRDefault="00B95F94" w:rsidP="00B95F94">
      <w:pPr>
        <w:pStyle w:val="Style21"/>
        <w:widowControl/>
        <w:tabs>
          <w:tab w:val="left" w:pos="525"/>
        </w:tabs>
        <w:spacing w:line="360" w:lineRule="auto"/>
        <w:rPr>
          <w:rStyle w:val="FontStyle66"/>
          <w:rFonts w:asciiTheme="minorHAnsi" w:hAnsiTheme="minorHAnsi"/>
          <w:sz w:val="26"/>
          <w:szCs w:val="26"/>
        </w:rPr>
      </w:pPr>
      <w:r>
        <w:rPr>
          <w:rStyle w:val="FontStyle66"/>
          <w:rFonts w:asciiTheme="minorHAnsi" w:hAnsiTheme="minorHAnsi"/>
          <w:b/>
          <w:sz w:val="26"/>
          <w:szCs w:val="26"/>
        </w:rPr>
        <w:t>14.4</w:t>
      </w:r>
      <w:r>
        <w:rPr>
          <w:rStyle w:val="FontStyle66"/>
          <w:rFonts w:asciiTheme="minorHAnsi" w:hAnsiTheme="minorHAnsi"/>
          <w:sz w:val="26"/>
          <w:szCs w:val="26"/>
        </w:rPr>
        <w:tab/>
        <w:t xml:space="preserve">Η διαδικασία ελέγχου των παραπάνω δικαιολογητικών ολοκληρώνεται με τη σύνταξη πρακτικού από την αρμόδια επιτροπή και τη διαβίβαση του </w:t>
      </w:r>
      <w:r>
        <w:rPr>
          <w:rStyle w:val="FontStyle66"/>
          <w:rFonts w:asciiTheme="minorHAnsi" w:hAnsiTheme="minorHAnsi"/>
          <w:sz w:val="26"/>
          <w:szCs w:val="26"/>
        </w:rPr>
        <w:lastRenderedPageBreak/>
        <w:t>φακέλου στην Αρχή για τη λήψη απόφασης, είτε για τη ματαίωση της διαδικασίας (σύμφωνα με τις κείμενες διατάξεις) είτε για την κατακύρωση του αποτελέσματος του διαγωνισμού. Τα αποτελέσματα του ελέγχου των παραπάνω δικαιολογητικών, επικυρώνονται με την εν λόγω απόφαση κατακύρωσης (άρθρο 105 του Ν. 4412/2016).</w:t>
      </w:r>
    </w:p>
    <w:p w:rsidR="00B95F94" w:rsidRDefault="00B95F94" w:rsidP="00B95F94">
      <w:pPr>
        <w:pStyle w:val="Style21"/>
        <w:widowControl/>
        <w:tabs>
          <w:tab w:val="left" w:pos="629"/>
        </w:tabs>
        <w:spacing w:line="360" w:lineRule="auto"/>
        <w:rPr>
          <w:rStyle w:val="FontStyle66"/>
          <w:rFonts w:asciiTheme="minorHAnsi" w:hAnsiTheme="minorHAnsi"/>
          <w:sz w:val="26"/>
          <w:szCs w:val="26"/>
        </w:rPr>
      </w:pPr>
      <w:r>
        <w:rPr>
          <w:rStyle w:val="FontStyle54"/>
          <w:rFonts w:asciiTheme="minorHAnsi" w:hAnsiTheme="minorHAnsi"/>
          <w:sz w:val="26"/>
          <w:szCs w:val="26"/>
        </w:rPr>
        <w:t>14.5</w:t>
      </w:r>
      <w:r>
        <w:rPr>
          <w:rStyle w:val="FontStyle54"/>
          <w:rFonts w:asciiTheme="minorHAnsi" w:hAnsiTheme="minorHAnsi"/>
          <w:sz w:val="26"/>
          <w:szCs w:val="26"/>
        </w:rPr>
        <w:tab/>
      </w:r>
      <w:r>
        <w:rPr>
          <w:rStyle w:val="FontStyle66"/>
          <w:rFonts w:asciiTheme="minorHAnsi" w:hAnsiTheme="minorHAnsi"/>
          <w:sz w:val="26"/>
          <w:szCs w:val="26"/>
        </w:rPr>
        <w:t>Όσοι υπέβαλαν παραδεκτές προσφορές λαμβάνουν γνώση των παραπάνω δικαιολογητικών που κατατέθηκαν.</w:t>
      </w:r>
    </w:p>
    <w:p w:rsidR="00B95F94" w:rsidRDefault="00B95F94" w:rsidP="00B95F94">
      <w:pPr>
        <w:pStyle w:val="Style15"/>
        <w:widowControl/>
        <w:spacing w:line="360" w:lineRule="auto"/>
      </w:pPr>
    </w:p>
    <w:p w:rsidR="00B95F94" w:rsidRDefault="00B95F94" w:rsidP="00B95F94">
      <w:pPr>
        <w:pStyle w:val="Style15"/>
        <w:widowControl/>
        <w:spacing w:line="360" w:lineRule="auto"/>
        <w:rPr>
          <w:rStyle w:val="FontStyle58"/>
          <w:rFonts w:asciiTheme="minorHAnsi" w:hAnsiTheme="minorHAnsi"/>
          <w:sz w:val="26"/>
          <w:szCs w:val="26"/>
        </w:rPr>
      </w:pPr>
      <w:r>
        <w:rPr>
          <w:rStyle w:val="FontStyle54"/>
          <w:rFonts w:asciiTheme="minorHAnsi" w:hAnsiTheme="minorHAnsi"/>
          <w:sz w:val="26"/>
          <w:szCs w:val="26"/>
        </w:rPr>
        <w:t xml:space="preserve">ΑΡΘΡΟ 15:ΔΙΚΑΙΟΛΟΓΗΤΙΚΑ ΚΑΤΑΚΥΡΩΣΗΣ (ΑΠΟΔΕΙΚΤΙΚΑ ΜΕΣΑ) </w:t>
      </w:r>
      <w:r>
        <w:rPr>
          <w:rStyle w:val="FontStyle58"/>
          <w:rFonts w:asciiTheme="minorHAnsi" w:hAnsiTheme="minorHAnsi"/>
          <w:sz w:val="26"/>
          <w:szCs w:val="26"/>
        </w:rPr>
        <w:t>(Άρθρο 80  Ν. 4412/2016)</w:t>
      </w:r>
    </w:p>
    <w:p w:rsidR="00B95F94" w:rsidRDefault="00B95F94" w:rsidP="00B95F94">
      <w:pPr>
        <w:pStyle w:val="Style12"/>
        <w:widowControl/>
        <w:spacing w:line="360" w:lineRule="auto"/>
        <w:rPr>
          <w:rStyle w:val="FontStyle66"/>
          <w:rFonts w:asciiTheme="minorHAnsi" w:hAnsiTheme="minorHAnsi"/>
          <w:sz w:val="26"/>
          <w:szCs w:val="26"/>
        </w:rPr>
      </w:pPr>
      <w:r>
        <w:rPr>
          <w:rStyle w:val="FontStyle54"/>
          <w:rFonts w:asciiTheme="minorHAnsi" w:hAnsiTheme="minorHAnsi"/>
          <w:sz w:val="26"/>
          <w:szCs w:val="26"/>
        </w:rPr>
        <w:t xml:space="preserve">15.1   </w:t>
      </w:r>
      <w:r>
        <w:rPr>
          <w:rStyle w:val="FontStyle66"/>
          <w:rFonts w:asciiTheme="minorHAnsi" w:hAnsiTheme="minorHAnsi"/>
          <w:sz w:val="26"/>
          <w:szCs w:val="26"/>
        </w:rPr>
        <w:t>Τα δικαιολογητικά κατακύρωσης (αποδεικτικά μέσα) που καλείται να υποβάλει ο προσωρινός ανάδοχος στην προθεσμία του άρθρου. 14.1 της παρούσας είναι τα εξής</w:t>
      </w:r>
    </w:p>
    <w:p w:rsidR="00B95F94" w:rsidRDefault="00B95F94" w:rsidP="00B95F94">
      <w:pPr>
        <w:pStyle w:val="Style12"/>
        <w:widowControl/>
        <w:spacing w:line="360" w:lineRule="auto"/>
        <w:rPr>
          <w:rStyle w:val="FontStyle54"/>
          <w:rFonts w:asciiTheme="minorHAnsi" w:hAnsiTheme="minorHAnsi"/>
          <w:sz w:val="26"/>
          <w:szCs w:val="26"/>
        </w:rPr>
      </w:pPr>
      <w:r>
        <w:rPr>
          <w:rStyle w:val="FontStyle54"/>
          <w:rFonts w:asciiTheme="minorHAnsi" w:hAnsiTheme="minorHAnsi"/>
          <w:sz w:val="26"/>
          <w:szCs w:val="26"/>
        </w:rPr>
        <w:t xml:space="preserve">Α) </w:t>
      </w:r>
      <w:r>
        <w:rPr>
          <w:rStyle w:val="FontStyle66"/>
          <w:rFonts w:asciiTheme="minorHAnsi" w:hAnsiTheme="minorHAnsi"/>
          <w:sz w:val="26"/>
          <w:szCs w:val="26"/>
        </w:rPr>
        <w:t xml:space="preserve">Για τα όσα δηλώθηκαν στο </w:t>
      </w:r>
      <w:r>
        <w:rPr>
          <w:rStyle w:val="FontStyle54"/>
          <w:rFonts w:asciiTheme="minorHAnsi" w:hAnsiTheme="minorHAnsi"/>
          <w:sz w:val="26"/>
          <w:szCs w:val="26"/>
        </w:rPr>
        <w:t xml:space="preserve">μέρος </w:t>
      </w:r>
      <w:r>
        <w:rPr>
          <w:rStyle w:val="FontStyle54"/>
          <w:rFonts w:asciiTheme="minorHAnsi" w:hAnsiTheme="minorHAnsi"/>
          <w:sz w:val="26"/>
          <w:szCs w:val="26"/>
          <w:lang w:val="en-US"/>
        </w:rPr>
        <w:t>III</w:t>
      </w:r>
      <w:r>
        <w:rPr>
          <w:rStyle w:val="FontStyle54"/>
          <w:rFonts w:asciiTheme="minorHAnsi" w:hAnsiTheme="minorHAnsi"/>
          <w:sz w:val="26"/>
          <w:szCs w:val="26"/>
        </w:rPr>
        <w:t xml:space="preserve">.Α του ΤΕΥΔ </w:t>
      </w:r>
      <w:r>
        <w:rPr>
          <w:rStyle w:val="FontStyle58"/>
          <w:rFonts w:asciiTheme="minorHAnsi" w:hAnsiTheme="minorHAnsi"/>
          <w:sz w:val="26"/>
          <w:szCs w:val="26"/>
        </w:rPr>
        <w:t xml:space="preserve">(Λόγοι αποκλεισμού που σχετίζονται με ποινικές καταδίκες), </w:t>
      </w:r>
      <w:r>
        <w:rPr>
          <w:rStyle w:val="FontStyle66"/>
          <w:rFonts w:asciiTheme="minorHAnsi" w:hAnsiTheme="minorHAnsi"/>
          <w:b/>
          <w:sz w:val="26"/>
          <w:szCs w:val="26"/>
        </w:rPr>
        <w:t xml:space="preserve">απόσπασμα ποινικού μητρώου, </w:t>
      </w:r>
      <w:r>
        <w:rPr>
          <w:rStyle w:val="FontStyle66"/>
          <w:rFonts w:asciiTheme="minorHAnsi" w:hAnsiTheme="minorHAnsi"/>
          <w:sz w:val="26"/>
          <w:szCs w:val="26"/>
        </w:rPr>
        <w:t xml:space="preserve">ή ελλείψει αυτού, ισοδύναμου εγγράφου που εκδίδεται από αρμόδια δικαστική ή διοικητική αρχή, από το οποίο προκύπτει ότι πληρούνται αυτές οι προϋποθέσεις. </w:t>
      </w:r>
      <w:r>
        <w:rPr>
          <w:rStyle w:val="FontStyle54"/>
          <w:rFonts w:asciiTheme="minorHAnsi" w:hAnsiTheme="minorHAnsi"/>
          <w:sz w:val="26"/>
          <w:szCs w:val="26"/>
        </w:rPr>
        <w:t>Το παρόν δικαιολογητικό εκδίδεται για καθένα από τα πρόσωπα που υπογράφουν το ΤΕΥΔ, σύμφωνα με τα οριζόμενα στο άρθρο 10.3 Α της παρούσας.</w:t>
      </w:r>
    </w:p>
    <w:p w:rsidR="00B95F94" w:rsidRDefault="00B95F94" w:rsidP="00B95F94">
      <w:pPr>
        <w:pStyle w:val="Style13"/>
        <w:widowControl/>
        <w:spacing w:line="360" w:lineRule="auto"/>
        <w:rPr>
          <w:rStyle w:val="FontStyle58"/>
          <w:rFonts w:asciiTheme="minorHAnsi" w:hAnsiTheme="minorHAnsi"/>
          <w:sz w:val="26"/>
          <w:szCs w:val="26"/>
        </w:rPr>
      </w:pPr>
      <w:r>
        <w:rPr>
          <w:rStyle w:val="FontStyle54"/>
          <w:rFonts w:asciiTheme="minorHAnsi" w:hAnsiTheme="minorHAnsi"/>
          <w:sz w:val="26"/>
          <w:szCs w:val="26"/>
        </w:rPr>
        <w:t xml:space="preserve">Β) </w:t>
      </w:r>
      <w:r>
        <w:rPr>
          <w:rStyle w:val="FontStyle66"/>
          <w:rFonts w:asciiTheme="minorHAnsi" w:hAnsiTheme="minorHAnsi"/>
          <w:sz w:val="26"/>
          <w:szCs w:val="26"/>
        </w:rPr>
        <w:t xml:space="preserve">Για τα όσα δηλώθηκαν στο </w:t>
      </w:r>
      <w:r>
        <w:rPr>
          <w:rStyle w:val="FontStyle54"/>
          <w:rFonts w:asciiTheme="minorHAnsi" w:hAnsiTheme="minorHAnsi"/>
          <w:sz w:val="26"/>
          <w:szCs w:val="26"/>
        </w:rPr>
        <w:t xml:space="preserve">μέρος ΙΙΙ.Β του ΤΕΥΔ </w:t>
      </w:r>
      <w:r>
        <w:rPr>
          <w:rStyle w:val="FontStyle58"/>
          <w:rFonts w:asciiTheme="minorHAnsi" w:hAnsiTheme="minorHAnsi"/>
          <w:sz w:val="26"/>
          <w:szCs w:val="26"/>
        </w:rPr>
        <w:t>(Λόγοι που σχετίζονται με την καταβολή φόρων ή εισφορών κοινωνικής ασφάλισης):</w:t>
      </w:r>
    </w:p>
    <w:p w:rsidR="00B95F94" w:rsidRDefault="00B95F94" w:rsidP="00B95F94">
      <w:pPr>
        <w:pStyle w:val="Style21"/>
        <w:widowControl/>
        <w:tabs>
          <w:tab w:val="left" w:pos="229"/>
        </w:tabs>
        <w:spacing w:line="360" w:lineRule="auto"/>
        <w:rPr>
          <w:rStyle w:val="FontStyle66"/>
          <w:rFonts w:asciiTheme="minorHAnsi" w:hAnsiTheme="minorHAnsi"/>
          <w:sz w:val="26"/>
          <w:szCs w:val="26"/>
        </w:rPr>
      </w:pPr>
      <w:r>
        <w:rPr>
          <w:rStyle w:val="FontStyle54"/>
          <w:rFonts w:asciiTheme="minorHAnsi" w:hAnsiTheme="minorHAnsi"/>
          <w:sz w:val="26"/>
          <w:szCs w:val="26"/>
        </w:rPr>
        <w:t>I)</w:t>
      </w:r>
      <w:r>
        <w:rPr>
          <w:rStyle w:val="FontStyle54"/>
          <w:rFonts w:asciiTheme="minorHAnsi" w:hAnsiTheme="minorHAnsi"/>
          <w:sz w:val="26"/>
          <w:szCs w:val="26"/>
        </w:rPr>
        <w:tab/>
        <w:t xml:space="preserve">για την καταβολή φόρων, </w:t>
      </w:r>
      <w:r>
        <w:rPr>
          <w:rStyle w:val="FontStyle66"/>
          <w:rFonts w:asciiTheme="minorHAnsi" w:hAnsiTheme="minorHAnsi"/>
          <w:sz w:val="26"/>
          <w:szCs w:val="26"/>
        </w:rPr>
        <w:t>αποδεικτικά ενημερότητας για χρέη προς το ελληνικό δημόσιο.</w:t>
      </w:r>
    </w:p>
    <w:p w:rsidR="00B95F94" w:rsidRDefault="00B95F94" w:rsidP="00B95F94">
      <w:pPr>
        <w:pStyle w:val="Style21"/>
        <w:widowControl/>
        <w:tabs>
          <w:tab w:val="left" w:pos="401"/>
        </w:tabs>
        <w:spacing w:line="360" w:lineRule="auto"/>
        <w:rPr>
          <w:rStyle w:val="FontStyle54"/>
          <w:rFonts w:asciiTheme="minorHAnsi" w:hAnsiTheme="minorHAnsi"/>
          <w:sz w:val="26"/>
          <w:szCs w:val="26"/>
        </w:rPr>
      </w:pPr>
      <w:r>
        <w:rPr>
          <w:rStyle w:val="FontStyle54"/>
          <w:rFonts w:asciiTheme="minorHAnsi" w:hAnsiTheme="minorHAnsi"/>
          <w:sz w:val="26"/>
          <w:szCs w:val="26"/>
        </w:rPr>
        <w:t>II)</w:t>
      </w:r>
      <w:r>
        <w:rPr>
          <w:rStyle w:val="FontStyle54"/>
          <w:rFonts w:asciiTheme="minorHAnsi" w:hAnsiTheme="minorHAnsi"/>
          <w:sz w:val="26"/>
          <w:szCs w:val="26"/>
        </w:rPr>
        <w:tab/>
        <w:t xml:space="preserve">για την καταβολή εισφορών κοινωνικής ασφάλισης, </w:t>
      </w:r>
      <w:r>
        <w:rPr>
          <w:rStyle w:val="FontStyle66"/>
          <w:rFonts w:asciiTheme="minorHAnsi" w:hAnsiTheme="minorHAnsi"/>
          <w:sz w:val="26"/>
          <w:szCs w:val="26"/>
        </w:rPr>
        <w:t>πιστοποιητικά που εκδίδονται από την</w:t>
      </w:r>
      <w:r>
        <w:rPr>
          <w:rStyle w:val="FontStyle66"/>
          <w:rFonts w:asciiTheme="minorHAnsi" w:hAnsiTheme="minorHAnsi"/>
          <w:sz w:val="26"/>
          <w:szCs w:val="26"/>
        </w:rPr>
        <w:br/>
        <w:t xml:space="preserve">αρμόδια, κατά περίπτωση, αρχή του ελληνικού κράτους, περί του ότι έχουν εκπληρωθεί οι υποχρεώσεις του φορέα, όσον αφορά στην καταβολή των </w:t>
      </w:r>
      <w:r>
        <w:rPr>
          <w:rStyle w:val="FontStyle66"/>
          <w:rFonts w:asciiTheme="minorHAnsi" w:hAnsiTheme="minorHAnsi"/>
          <w:sz w:val="26"/>
          <w:szCs w:val="26"/>
        </w:rPr>
        <w:lastRenderedPageBreak/>
        <w:t xml:space="preserve">εισφορών κοινωνικής ασφάλισης, σύμφωνα με την ισχύουσα </w:t>
      </w:r>
      <w:r>
        <w:rPr>
          <w:rStyle w:val="FontStyle54"/>
          <w:rFonts w:asciiTheme="minorHAnsi" w:hAnsiTheme="minorHAnsi"/>
          <w:sz w:val="26"/>
          <w:szCs w:val="26"/>
        </w:rPr>
        <w:t>ελληνική νομοθεσία (θα αφορά την κύρια και την επικουρική ασφάλιση).</w:t>
      </w:r>
    </w:p>
    <w:p w:rsidR="00B95F94" w:rsidRDefault="00B95F94" w:rsidP="00B95F94">
      <w:pPr>
        <w:pStyle w:val="Style13"/>
        <w:widowControl/>
        <w:spacing w:line="360" w:lineRule="auto"/>
        <w:rPr>
          <w:rStyle w:val="FontStyle58"/>
          <w:rFonts w:asciiTheme="minorHAnsi" w:hAnsiTheme="minorHAnsi"/>
          <w:sz w:val="26"/>
          <w:szCs w:val="26"/>
        </w:rPr>
      </w:pPr>
      <w:r>
        <w:rPr>
          <w:rStyle w:val="FontStyle58"/>
          <w:rFonts w:asciiTheme="minorHAnsi" w:hAnsiTheme="minorHAnsi"/>
          <w:sz w:val="26"/>
          <w:szCs w:val="26"/>
        </w:rPr>
        <w:t xml:space="preserve">Τα παρόντα δικαιολογητικά υποβάλλονται για τον οικονομικό φορέα - προσωρινό ανάδοχο και στην περίπτωση που είναι ένωση για κάθε φορέα - μέλος της. </w:t>
      </w:r>
    </w:p>
    <w:p w:rsidR="00B95F94" w:rsidRDefault="00B95F94" w:rsidP="00B95F94">
      <w:pPr>
        <w:pStyle w:val="Style13"/>
        <w:widowControl/>
        <w:spacing w:line="360" w:lineRule="auto"/>
        <w:rPr>
          <w:rStyle w:val="FontStyle58"/>
          <w:rFonts w:asciiTheme="minorHAnsi" w:hAnsiTheme="minorHAnsi"/>
          <w:sz w:val="26"/>
          <w:szCs w:val="26"/>
        </w:rPr>
      </w:pPr>
      <w:r>
        <w:rPr>
          <w:rStyle w:val="FontStyle54"/>
          <w:rFonts w:asciiTheme="minorHAnsi" w:hAnsiTheme="minorHAnsi"/>
          <w:sz w:val="26"/>
          <w:szCs w:val="26"/>
        </w:rPr>
        <w:t xml:space="preserve">Γ) </w:t>
      </w:r>
      <w:r>
        <w:rPr>
          <w:rStyle w:val="FontStyle66"/>
          <w:rFonts w:asciiTheme="minorHAnsi" w:hAnsiTheme="minorHAnsi"/>
          <w:sz w:val="26"/>
          <w:szCs w:val="26"/>
        </w:rPr>
        <w:t xml:space="preserve">Για τα όσα δηλώθηκαν στο </w:t>
      </w:r>
      <w:r>
        <w:rPr>
          <w:rStyle w:val="FontStyle54"/>
          <w:rFonts w:asciiTheme="minorHAnsi" w:hAnsiTheme="minorHAnsi"/>
          <w:sz w:val="26"/>
          <w:szCs w:val="26"/>
        </w:rPr>
        <w:t xml:space="preserve">Μέρος ΙΙΙ.Γ του ΤΕΥΔ </w:t>
      </w:r>
      <w:r>
        <w:rPr>
          <w:rStyle w:val="FontStyle58"/>
          <w:rFonts w:asciiTheme="minorHAnsi" w:hAnsiTheme="minorHAnsi"/>
          <w:sz w:val="26"/>
          <w:szCs w:val="26"/>
        </w:rPr>
        <w:t>(Λόγοι που σχετίζονται με αφερεγγυότητα ή επαγγελματικό παράπτωμα):</w:t>
      </w:r>
    </w:p>
    <w:p w:rsidR="00B95F94" w:rsidRDefault="00B95F94" w:rsidP="00B95F94">
      <w:pPr>
        <w:pStyle w:val="Style21"/>
        <w:widowControl/>
        <w:tabs>
          <w:tab w:val="left" w:pos="229"/>
        </w:tabs>
        <w:spacing w:line="360" w:lineRule="auto"/>
        <w:rPr>
          <w:rStyle w:val="FontStyle66"/>
          <w:rFonts w:asciiTheme="minorHAnsi" w:hAnsiTheme="minorHAnsi"/>
          <w:sz w:val="26"/>
          <w:szCs w:val="26"/>
        </w:rPr>
      </w:pPr>
      <w:r>
        <w:rPr>
          <w:rStyle w:val="FontStyle54"/>
          <w:rFonts w:asciiTheme="minorHAnsi" w:hAnsiTheme="minorHAnsi"/>
          <w:sz w:val="26"/>
          <w:szCs w:val="26"/>
        </w:rPr>
        <w:t>I)</w:t>
      </w:r>
      <w:r>
        <w:rPr>
          <w:rStyle w:val="FontStyle54"/>
          <w:rFonts w:asciiTheme="minorHAnsi" w:hAnsiTheme="minorHAnsi"/>
          <w:sz w:val="26"/>
          <w:szCs w:val="26"/>
        </w:rPr>
        <w:tab/>
      </w:r>
      <w:r>
        <w:rPr>
          <w:rStyle w:val="FontStyle66"/>
          <w:rFonts w:asciiTheme="minorHAnsi" w:hAnsiTheme="minorHAnsi"/>
          <w:sz w:val="26"/>
          <w:szCs w:val="26"/>
        </w:rPr>
        <w:t xml:space="preserve">για τις καταστάσεις της περίπτωσης </w:t>
      </w:r>
      <w:r>
        <w:rPr>
          <w:rStyle w:val="FontStyle66"/>
          <w:rFonts w:asciiTheme="minorHAnsi" w:hAnsiTheme="minorHAnsi"/>
          <w:b/>
          <w:sz w:val="26"/>
          <w:szCs w:val="26"/>
        </w:rPr>
        <w:t xml:space="preserve">Γ </w:t>
      </w:r>
      <w:r>
        <w:rPr>
          <w:rStyle w:val="FontStyle66"/>
          <w:rFonts w:asciiTheme="minorHAnsi" w:hAnsiTheme="minorHAnsi"/>
          <w:sz w:val="26"/>
          <w:szCs w:val="26"/>
        </w:rPr>
        <w:t>του άρθρου 10.3 πιστοποιητικό που εκδίδεται από την αρμόδια, κατά περίπτωση αρχή. Εάν δεν εκδίδεται τέτοιου είδους έγγραφο ή πιστοποιητικό ή όπου το έγγραφο ή το πιστοποιητικό αυτό δεν καλύπτει όλες τις περιπτώσεις που αναφέρονται στην περίπτωση Γ του άρθρου 10.3, το έγγραφο ή το πιστοποιητικό μπορεί να αντικαθίσταται από ένορκη βεβαίωση ή ενώπιον αρμόδιας δικαστικής ή διοικητικής αρχής, ή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rsidR="00B95F94" w:rsidRDefault="00B95F94" w:rsidP="00B95F94">
      <w:pPr>
        <w:pStyle w:val="Style12"/>
        <w:widowControl/>
        <w:spacing w:line="360" w:lineRule="auto"/>
        <w:rPr>
          <w:rStyle w:val="FontStyle66"/>
          <w:rFonts w:asciiTheme="minorHAnsi" w:hAnsiTheme="minorHAnsi"/>
          <w:sz w:val="26"/>
          <w:szCs w:val="26"/>
        </w:rPr>
      </w:pPr>
      <w:r>
        <w:rPr>
          <w:rStyle w:val="FontStyle66"/>
          <w:rFonts w:asciiTheme="minorHAnsi" w:hAnsiTheme="minorHAnsi"/>
          <w:sz w:val="26"/>
          <w:szCs w:val="26"/>
        </w:rPr>
        <w:t>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της περίπτωσης Γ του άρθρου 10.3.</w:t>
      </w:r>
    </w:p>
    <w:p w:rsidR="00B95F94" w:rsidRDefault="00B95F94" w:rsidP="00B95F94">
      <w:pPr>
        <w:pStyle w:val="Style21"/>
        <w:widowControl/>
        <w:tabs>
          <w:tab w:val="left" w:pos="362"/>
        </w:tabs>
        <w:spacing w:line="360" w:lineRule="auto"/>
        <w:rPr>
          <w:rStyle w:val="FontStyle66"/>
          <w:rFonts w:asciiTheme="minorHAnsi" w:hAnsiTheme="minorHAnsi"/>
          <w:sz w:val="26"/>
          <w:szCs w:val="26"/>
        </w:rPr>
      </w:pPr>
      <w:r>
        <w:rPr>
          <w:rStyle w:val="FontStyle54"/>
          <w:rFonts w:asciiTheme="minorHAnsi" w:hAnsiTheme="minorHAnsi"/>
          <w:sz w:val="26"/>
          <w:szCs w:val="26"/>
        </w:rPr>
        <w:t>II)</w:t>
      </w:r>
      <w:r>
        <w:rPr>
          <w:rStyle w:val="FontStyle54"/>
          <w:rFonts w:asciiTheme="minorHAnsi" w:hAnsiTheme="minorHAnsi"/>
          <w:sz w:val="26"/>
          <w:szCs w:val="26"/>
        </w:rPr>
        <w:tab/>
      </w:r>
      <w:r>
        <w:rPr>
          <w:rStyle w:val="FontStyle66"/>
          <w:rFonts w:asciiTheme="minorHAnsi" w:hAnsiTheme="minorHAnsi"/>
          <w:sz w:val="26"/>
          <w:szCs w:val="26"/>
        </w:rPr>
        <w:t xml:space="preserve">Για την περίπτωση </w:t>
      </w:r>
      <w:r>
        <w:rPr>
          <w:rStyle w:val="FontStyle54"/>
          <w:rFonts w:asciiTheme="minorHAnsi" w:hAnsiTheme="minorHAnsi"/>
          <w:sz w:val="26"/>
          <w:szCs w:val="26"/>
        </w:rPr>
        <w:t xml:space="preserve">Δ </w:t>
      </w:r>
      <w:r>
        <w:rPr>
          <w:rStyle w:val="FontStyle66"/>
          <w:rFonts w:asciiTheme="minorHAnsi" w:hAnsiTheme="minorHAnsi"/>
          <w:sz w:val="26"/>
          <w:szCs w:val="26"/>
        </w:rPr>
        <w:t>του άρθρου 10.3, ήτοι για τη μη αθέτηση των ισχυουσών υποχρεώσεων που προβλέπονται στις παρ. 2 και 5 του άρθρου 18 του Ν. 4412/2016, ένορκη βεβαίωση του προσφέροντος οικονομικού φορέα ή ενώπιον αρμόδιας δικαστικής ή διοικητικής αρχής, ή συμβολαιογράφου ή αρμόδιου επαγγελματικού ή εμπορικού οργανισμού της χώρας, ότι δεν συντρέχουν στο πρόσωπο του οι οριζόμενοι στο μέρος λόγοι αποκλεισμού.</w:t>
      </w:r>
    </w:p>
    <w:p w:rsidR="00B95F94" w:rsidRDefault="00B95F94" w:rsidP="00B95F94">
      <w:pPr>
        <w:pStyle w:val="Style21"/>
        <w:widowControl/>
        <w:tabs>
          <w:tab w:val="left" w:pos="362"/>
        </w:tabs>
        <w:spacing w:line="360" w:lineRule="auto"/>
        <w:rPr>
          <w:rStyle w:val="FontStyle66"/>
          <w:rFonts w:asciiTheme="minorHAnsi" w:hAnsiTheme="minorHAnsi"/>
          <w:sz w:val="26"/>
          <w:szCs w:val="26"/>
        </w:rPr>
      </w:pPr>
      <w:r>
        <w:rPr>
          <w:rStyle w:val="FontStyle66"/>
          <w:rFonts w:asciiTheme="minorHAnsi" w:hAnsiTheme="minorHAnsi"/>
          <w:b/>
          <w:sz w:val="26"/>
          <w:szCs w:val="26"/>
        </w:rPr>
        <w:t xml:space="preserve">15.2 </w:t>
      </w:r>
      <w:r>
        <w:rPr>
          <w:rStyle w:val="FontStyle66"/>
          <w:rFonts w:asciiTheme="minorHAnsi" w:hAnsiTheme="minorHAnsi"/>
          <w:sz w:val="26"/>
          <w:szCs w:val="26"/>
        </w:rPr>
        <w:t xml:space="preserve">Πρόσθετα </w:t>
      </w:r>
      <w:r>
        <w:rPr>
          <w:rStyle w:val="FontStyle66"/>
          <w:rFonts w:asciiTheme="minorHAnsi" w:hAnsiTheme="minorHAnsi"/>
          <w:sz w:val="26"/>
          <w:szCs w:val="26"/>
          <w:lang w:val="en-US"/>
        </w:rPr>
        <w:t>o</w:t>
      </w:r>
      <w:r>
        <w:rPr>
          <w:rStyle w:val="FontStyle66"/>
          <w:rFonts w:asciiTheme="minorHAnsi" w:hAnsiTheme="minorHAnsi"/>
          <w:sz w:val="26"/>
          <w:szCs w:val="26"/>
        </w:rPr>
        <w:t>προσωρινός ανάδοχος υποχρεούται να υποβάλει:</w:t>
      </w:r>
    </w:p>
    <w:p w:rsidR="00B95F94" w:rsidRDefault="00B95F94" w:rsidP="00B95F94">
      <w:pPr>
        <w:pStyle w:val="Style12"/>
        <w:widowControl/>
        <w:spacing w:line="360" w:lineRule="auto"/>
        <w:rPr>
          <w:rStyle w:val="FontStyle66"/>
          <w:rFonts w:asciiTheme="minorHAnsi" w:hAnsiTheme="minorHAnsi"/>
          <w:sz w:val="26"/>
          <w:szCs w:val="26"/>
          <w:lang w:eastAsia="en-US"/>
        </w:rPr>
      </w:pPr>
      <w:r>
        <w:rPr>
          <w:rStyle w:val="FontStyle66"/>
          <w:rFonts w:asciiTheme="minorHAnsi" w:hAnsiTheme="minorHAnsi"/>
          <w:b/>
          <w:sz w:val="26"/>
          <w:szCs w:val="26"/>
          <w:lang w:val="en-US" w:eastAsia="en-US"/>
        </w:rPr>
        <w:lastRenderedPageBreak/>
        <w:t>i</w:t>
      </w:r>
      <w:r>
        <w:rPr>
          <w:rStyle w:val="FontStyle66"/>
          <w:rFonts w:asciiTheme="minorHAnsi" w:hAnsiTheme="minorHAnsi"/>
          <w:b/>
          <w:sz w:val="26"/>
          <w:szCs w:val="26"/>
          <w:lang w:eastAsia="en-US"/>
        </w:rPr>
        <w:t xml:space="preserve">. </w:t>
      </w:r>
      <w:r>
        <w:rPr>
          <w:rStyle w:val="FontStyle66"/>
          <w:rFonts w:asciiTheme="minorHAnsi" w:hAnsiTheme="minorHAnsi"/>
          <w:sz w:val="26"/>
          <w:szCs w:val="26"/>
          <w:lang w:eastAsia="en-US"/>
        </w:rPr>
        <w:t>Πιστοποιητικό εκδόσεως εντός του τελευταίου εξαμήνου πριν από την ημερομηνία διενέργειας του διαγωνισμού, από το οποίο θα προκύπτουν οι κλάδοι ασφάλισης για τους οποίους έχει χορηγηθεί η άδεια λειτουργίας.</w:t>
      </w:r>
    </w:p>
    <w:p w:rsidR="00B95F94" w:rsidRDefault="00B95F94" w:rsidP="00B95F94">
      <w:pPr>
        <w:pStyle w:val="Style12"/>
        <w:widowControl/>
        <w:spacing w:line="360" w:lineRule="auto"/>
      </w:pPr>
      <w:r>
        <w:rPr>
          <w:rFonts w:asciiTheme="minorHAnsi" w:hAnsiTheme="minorHAnsi"/>
          <w:b/>
          <w:sz w:val="26"/>
          <w:szCs w:val="26"/>
          <w:lang w:val="en-US"/>
        </w:rPr>
        <w:t>ii</w:t>
      </w:r>
      <w:r>
        <w:rPr>
          <w:rFonts w:asciiTheme="minorHAnsi" w:hAnsiTheme="minorHAnsi"/>
          <w:b/>
          <w:sz w:val="26"/>
          <w:szCs w:val="26"/>
        </w:rPr>
        <w:t>)</w:t>
      </w:r>
      <w:r>
        <w:rPr>
          <w:rFonts w:asciiTheme="minorHAnsi" w:hAnsiTheme="minorHAnsi"/>
          <w:sz w:val="26"/>
          <w:szCs w:val="26"/>
        </w:rPr>
        <w:t xml:space="preserve"> Υπεύθυνη δήλωση του άρθρου 8 του Ν. 1599/86 στην οποία θα δηλώνουν: </w:t>
      </w:r>
    </w:p>
    <w:p w:rsidR="00B95F94" w:rsidRDefault="00B95F94" w:rsidP="00B95F94">
      <w:pPr>
        <w:spacing w:line="360" w:lineRule="auto"/>
        <w:jc w:val="both"/>
        <w:rPr>
          <w:rFonts w:asciiTheme="minorHAnsi" w:hAnsiTheme="minorHAnsi"/>
          <w:sz w:val="26"/>
          <w:szCs w:val="26"/>
        </w:rPr>
      </w:pPr>
      <w:r>
        <w:rPr>
          <w:rFonts w:asciiTheme="minorHAnsi" w:hAnsiTheme="minorHAnsi"/>
          <w:b/>
          <w:sz w:val="26"/>
          <w:szCs w:val="26"/>
        </w:rPr>
        <w:t>α)</w:t>
      </w:r>
      <w:r>
        <w:rPr>
          <w:rFonts w:asciiTheme="minorHAnsi" w:hAnsiTheme="minorHAnsi"/>
          <w:sz w:val="26"/>
          <w:szCs w:val="26"/>
        </w:rPr>
        <w:t xml:space="preserve"> το ποσό της ιδίας κράτησης </w:t>
      </w:r>
    </w:p>
    <w:p w:rsidR="00B95F94" w:rsidRDefault="00B95F94" w:rsidP="00B95F94">
      <w:pPr>
        <w:spacing w:line="360" w:lineRule="auto"/>
        <w:jc w:val="both"/>
        <w:rPr>
          <w:rFonts w:asciiTheme="minorHAnsi" w:hAnsiTheme="minorHAnsi"/>
          <w:sz w:val="26"/>
          <w:szCs w:val="26"/>
        </w:rPr>
      </w:pPr>
      <w:r>
        <w:rPr>
          <w:rFonts w:asciiTheme="minorHAnsi" w:hAnsiTheme="minorHAnsi"/>
          <w:b/>
          <w:sz w:val="26"/>
          <w:szCs w:val="26"/>
        </w:rPr>
        <w:t>β)</w:t>
      </w:r>
      <w:r>
        <w:rPr>
          <w:rFonts w:asciiTheme="minorHAnsi" w:hAnsiTheme="minorHAnsi"/>
          <w:sz w:val="26"/>
          <w:szCs w:val="26"/>
        </w:rPr>
        <w:t xml:space="preserve"> Τους αντασφαλιστές, συμβατικούς και προαιρετικούς καθώς και το ποσοστό συμμετοχής καθενός εξ αυτών στο συγκεκριμένο έργο. </w:t>
      </w:r>
    </w:p>
    <w:p w:rsidR="00B95F94" w:rsidRDefault="00B95F94" w:rsidP="00B95F94">
      <w:pPr>
        <w:spacing w:line="360" w:lineRule="auto"/>
        <w:jc w:val="both"/>
        <w:rPr>
          <w:rFonts w:asciiTheme="minorHAnsi" w:hAnsiTheme="minorHAnsi"/>
          <w:sz w:val="26"/>
          <w:szCs w:val="26"/>
        </w:rPr>
      </w:pPr>
      <w:r>
        <w:rPr>
          <w:rFonts w:asciiTheme="minorHAnsi" w:hAnsiTheme="minorHAnsi"/>
          <w:b/>
          <w:sz w:val="26"/>
          <w:szCs w:val="26"/>
          <w:lang w:val="en-US"/>
        </w:rPr>
        <w:t>iii</w:t>
      </w:r>
      <w:r>
        <w:rPr>
          <w:rFonts w:asciiTheme="minorHAnsi" w:hAnsiTheme="minorHAnsi"/>
          <w:b/>
          <w:sz w:val="26"/>
          <w:szCs w:val="26"/>
        </w:rPr>
        <w:t xml:space="preserve">) </w:t>
      </w:r>
      <w:r>
        <w:rPr>
          <w:rFonts w:asciiTheme="minorHAnsi" w:hAnsiTheme="minorHAnsi"/>
          <w:sz w:val="26"/>
          <w:szCs w:val="26"/>
        </w:rPr>
        <w:t>Πιστοποιητικό εκδόσεως εντός του τελευταίου εξαμήνου πριν από την ημερομηνία διενέργειας του διαγωνισμού περί μη ανάκλησης της άδειας σύστασης από την αρμόδια Αρχή.</w:t>
      </w:r>
    </w:p>
    <w:p w:rsidR="00B95F94" w:rsidRDefault="00B95F94" w:rsidP="00B95F94">
      <w:pPr>
        <w:spacing w:line="360" w:lineRule="auto"/>
        <w:jc w:val="both"/>
        <w:rPr>
          <w:rFonts w:asciiTheme="minorHAnsi" w:hAnsiTheme="minorHAnsi"/>
          <w:sz w:val="26"/>
          <w:szCs w:val="26"/>
        </w:rPr>
      </w:pPr>
      <w:r>
        <w:rPr>
          <w:rFonts w:asciiTheme="minorHAnsi" w:hAnsiTheme="minorHAnsi"/>
          <w:b/>
          <w:sz w:val="26"/>
          <w:szCs w:val="26"/>
          <w:lang w:val="en-US"/>
        </w:rPr>
        <w:t>iv</w:t>
      </w:r>
      <w:r>
        <w:rPr>
          <w:rFonts w:asciiTheme="minorHAnsi" w:hAnsiTheme="minorHAnsi"/>
          <w:b/>
          <w:sz w:val="26"/>
          <w:szCs w:val="26"/>
        </w:rPr>
        <w:t>)</w:t>
      </w:r>
      <w:r>
        <w:rPr>
          <w:rFonts w:asciiTheme="minorHAnsi" w:hAnsiTheme="minorHAnsi"/>
          <w:sz w:val="26"/>
          <w:szCs w:val="26"/>
        </w:rPr>
        <w:t xml:space="preserve"> Πιστοποιητικό εκδόσεως εντός του τελευταίου εξαμήνου πριν από την ημερομηνία διενέργειας του διαγωνισμού περί μη ανάκλησης της άδειας λειτουργίας που θα αναζητείται από την Επιτροπή Εποπτείας Ιδιωτικής Ασφάλισης. </w:t>
      </w:r>
    </w:p>
    <w:p w:rsidR="00B95F94" w:rsidRDefault="00B95F94" w:rsidP="00B95F94">
      <w:pPr>
        <w:spacing w:line="360" w:lineRule="auto"/>
        <w:jc w:val="both"/>
        <w:rPr>
          <w:rFonts w:asciiTheme="minorHAnsi" w:hAnsiTheme="minorHAnsi"/>
          <w:sz w:val="26"/>
          <w:szCs w:val="26"/>
        </w:rPr>
      </w:pPr>
      <w:r>
        <w:rPr>
          <w:rFonts w:asciiTheme="minorHAnsi" w:hAnsiTheme="minorHAnsi"/>
          <w:b/>
          <w:sz w:val="26"/>
          <w:szCs w:val="26"/>
          <w:lang w:val="en-US"/>
        </w:rPr>
        <w:t>v</w:t>
      </w:r>
      <w:r>
        <w:rPr>
          <w:rFonts w:asciiTheme="minorHAnsi" w:hAnsiTheme="minorHAnsi"/>
          <w:b/>
          <w:sz w:val="26"/>
          <w:szCs w:val="26"/>
        </w:rPr>
        <w:t>)</w:t>
      </w:r>
      <w:r>
        <w:rPr>
          <w:rFonts w:asciiTheme="minorHAnsi" w:hAnsiTheme="minorHAnsi"/>
          <w:sz w:val="26"/>
          <w:szCs w:val="26"/>
        </w:rPr>
        <w:t xml:space="preserve"> Πιστοποιητικό Περιθωρίων Φερεγγυότητας για την εταιρική χρήση του 2016 από το οποίο να προκύπτει σχέση τουλάχιστον 1 προς 1 μεταξύ του αναγκαίου περιθωρίου φερεγγυότητας και του υπαρκτού περιθωρίου φερεγγυότητας της εταιρείας. Αν αυτό δεν έχει ακόμα εκδοθεί, ο διαγωνιζόμενος πρέπει να προσκομίσει σχετική βεβαίωση και το αντίστοιχο πιστοποιητικό του 2015. </w:t>
      </w:r>
    </w:p>
    <w:p w:rsidR="00B95F94" w:rsidRDefault="00B95F94" w:rsidP="00B95F94">
      <w:pPr>
        <w:spacing w:line="360" w:lineRule="auto"/>
        <w:jc w:val="both"/>
        <w:rPr>
          <w:rFonts w:asciiTheme="minorHAnsi" w:hAnsiTheme="minorHAnsi"/>
          <w:sz w:val="26"/>
          <w:szCs w:val="26"/>
        </w:rPr>
      </w:pPr>
      <w:r>
        <w:rPr>
          <w:rFonts w:asciiTheme="minorHAnsi" w:hAnsiTheme="minorHAnsi"/>
          <w:b/>
          <w:sz w:val="26"/>
          <w:szCs w:val="26"/>
          <w:lang w:val="en-US"/>
        </w:rPr>
        <w:t>vi</w:t>
      </w:r>
      <w:r>
        <w:rPr>
          <w:rFonts w:asciiTheme="minorHAnsi" w:hAnsiTheme="minorHAnsi"/>
          <w:b/>
          <w:sz w:val="26"/>
          <w:szCs w:val="26"/>
        </w:rPr>
        <w:t>)</w:t>
      </w:r>
      <w:r>
        <w:rPr>
          <w:rFonts w:asciiTheme="minorHAnsi" w:hAnsiTheme="minorHAnsi"/>
          <w:sz w:val="26"/>
          <w:szCs w:val="26"/>
        </w:rPr>
        <w:t xml:space="preserve"> Πιστοποιητικό Καλύψεως των Τεχνικών Αποθεμάτων της ασφαλιστικής εταιρείας της εταιρικής χρήσης 2016. Αν αυτό δεν έχει ακόμα εκδοθεί, ο διαγωνιζόμενος πρέπει να προσκομίσει σχετική βεβαίωση και το αντίστοιχο πιστοποιητικό του 2015. </w:t>
      </w:r>
    </w:p>
    <w:p w:rsidR="00B95F94" w:rsidRDefault="00B95F94" w:rsidP="00B95F94">
      <w:pPr>
        <w:spacing w:line="360" w:lineRule="auto"/>
        <w:jc w:val="both"/>
        <w:rPr>
          <w:rFonts w:asciiTheme="minorHAnsi" w:hAnsiTheme="minorHAnsi"/>
          <w:sz w:val="26"/>
          <w:szCs w:val="26"/>
        </w:rPr>
      </w:pPr>
      <w:r>
        <w:rPr>
          <w:rFonts w:asciiTheme="minorHAnsi" w:hAnsiTheme="minorHAnsi"/>
          <w:b/>
          <w:sz w:val="26"/>
          <w:szCs w:val="26"/>
        </w:rPr>
        <w:t>vii)</w:t>
      </w:r>
      <w:r>
        <w:rPr>
          <w:rFonts w:asciiTheme="minorHAnsi" w:hAnsiTheme="minorHAnsi"/>
          <w:sz w:val="26"/>
          <w:szCs w:val="26"/>
        </w:rPr>
        <w:t xml:space="preserve"> Βεβαιώσεις Τραπεζών για την πιστοληπτική ικανότητα της επιχείρησης</w:t>
      </w:r>
    </w:p>
    <w:p w:rsidR="00B95F94" w:rsidRDefault="00B95F94" w:rsidP="00B95F94">
      <w:pPr>
        <w:spacing w:line="360" w:lineRule="auto"/>
        <w:jc w:val="both"/>
        <w:rPr>
          <w:rFonts w:asciiTheme="minorHAnsi" w:hAnsiTheme="minorHAnsi"/>
          <w:sz w:val="26"/>
          <w:szCs w:val="26"/>
        </w:rPr>
      </w:pPr>
      <w:r>
        <w:rPr>
          <w:rFonts w:asciiTheme="minorHAnsi" w:hAnsiTheme="minorHAnsi"/>
          <w:b/>
          <w:sz w:val="26"/>
          <w:szCs w:val="26"/>
          <w:lang w:val="en-US"/>
        </w:rPr>
        <w:t>viii</w:t>
      </w:r>
      <w:r>
        <w:rPr>
          <w:rFonts w:asciiTheme="minorHAnsi" w:hAnsiTheme="minorHAnsi"/>
          <w:b/>
          <w:sz w:val="26"/>
          <w:szCs w:val="26"/>
        </w:rPr>
        <w:t>)</w:t>
      </w:r>
      <w:r>
        <w:rPr>
          <w:rFonts w:asciiTheme="minorHAnsi" w:hAnsiTheme="minorHAnsi"/>
          <w:sz w:val="26"/>
          <w:szCs w:val="26"/>
        </w:rPr>
        <w:t xml:space="preserve"> Ισολογισμούς και οικονομικές καταστάσεις των τριών (3) τελευταίων ετών μετά του αντιστοίχου πιστοποιητικού ελέγχου αυτών και δήλωση κύκλου εργασιών για τις χρήσεις των τριών (3) τελευταίων ετών ανά κλάδο ασφάλισης. Εάν η επιχείρηση λειτουργεί ή ασκεί επιχειρηματική </w:t>
      </w:r>
      <w:r>
        <w:rPr>
          <w:rFonts w:asciiTheme="minorHAnsi" w:hAnsiTheme="minorHAnsi"/>
          <w:sz w:val="26"/>
          <w:szCs w:val="26"/>
        </w:rPr>
        <w:lastRenderedPageBreak/>
        <w:t>δραστηριότητα κατά χρονικό διάσημα που δεν επιτρέπει την έκδοση κατά νόμο τριών (3) ισολογισμών, υποβάλει τους ισολογισμούς εφόσον υπάρχουν ή τα σχετικά επίσημα στοιχεία που υπάρχουν κατά το διάστημα αυτό.</w:t>
      </w:r>
    </w:p>
    <w:p w:rsidR="00B95F94" w:rsidRDefault="00B95F94" w:rsidP="00B95F94">
      <w:pPr>
        <w:spacing w:line="360" w:lineRule="auto"/>
        <w:jc w:val="both"/>
        <w:rPr>
          <w:rFonts w:asciiTheme="minorHAnsi" w:hAnsiTheme="minorHAnsi"/>
          <w:sz w:val="26"/>
          <w:szCs w:val="26"/>
        </w:rPr>
      </w:pPr>
      <w:r>
        <w:rPr>
          <w:rFonts w:asciiTheme="minorHAnsi" w:hAnsiTheme="minorHAnsi"/>
          <w:sz w:val="26"/>
          <w:szCs w:val="26"/>
        </w:rPr>
        <w:t>Σε περίπτωση μη έκδοσης των υπό στοιχεία “</w:t>
      </w:r>
      <w:r>
        <w:rPr>
          <w:rFonts w:asciiTheme="minorHAnsi" w:hAnsiTheme="minorHAnsi"/>
          <w:sz w:val="26"/>
          <w:szCs w:val="26"/>
          <w:lang w:val="en-US"/>
        </w:rPr>
        <w:t>v</w:t>
      </w:r>
      <w:r>
        <w:rPr>
          <w:rFonts w:asciiTheme="minorHAnsi" w:hAnsiTheme="minorHAnsi"/>
          <w:sz w:val="26"/>
          <w:szCs w:val="26"/>
        </w:rPr>
        <w:t>” και “</w:t>
      </w:r>
      <w:r>
        <w:rPr>
          <w:rFonts w:asciiTheme="minorHAnsi" w:hAnsiTheme="minorHAnsi"/>
          <w:sz w:val="26"/>
          <w:szCs w:val="26"/>
          <w:lang w:val="en-US"/>
        </w:rPr>
        <w:t>vi</w:t>
      </w:r>
      <w:r>
        <w:rPr>
          <w:rFonts w:asciiTheme="minorHAnsi" w:hAnsiTheme="minorHAnsi"/>
          <w:sz w:val="26"/>
          <w:szCs w:val="26"/>
        </w:rPr>
        <w:t>” Πιστοποιητικών, θα προσκομίζεται από τον προσωρινό ανάδοχο Υπεύθυνη Δήλωση ου άρθρου 8 του Ν. 1599/1986 του νομίμου εκπροσώπου της εταιρίας, με θεωρημένο το γνήσιο της υπογραφής από Δικηγόρο, στην οποία θα δηλώνεται ότι:</w:t>
      </w:r>
    </w:p>
    <w:p w:rsidR="00B95F94" w:rsidRDefault="00B95F94" w:rsidP="00B95F94">
      <w:pPr>
        <w:spacing w:line="360" w:lineRule="auto"/>
        <w:jc w:val="both"/>
        <w:rPr>
          <w:rFonts w:asciiTheme="minorHAnsi" w:hAnsiTheme="minorHAnsi"/>
          <w:sz w:val="26"/>
          <w:szCs w:val="26"/>
        </w:rPr>
      </w:pPr>
      <w:r>
        <w:rPr>
          <w:rFonts w:asciiTheme="minorHAnsi" w:hAnsiTheme="minorHAnsi"/>
          <w:sz w:val="26"/>
          <w:szCs w:val="26"/>
        </w:rPr>
        <w:t>«Τα ως άνω πιστοποιητικά δεν εκδίδονται από την Εποπτεύουσα Αρχή και η εταιρεία-προσωρινός ανάδοχος διατηρεί συνεχώς επαρκές διαθέσιμο Περιθώριο Φερεγγυότητας, ανάλογο προς το σύνολο των δραστηριοτήτων της, καθώς επίσης και τα απαιτούμενα Τεχνικά Αποθέματα ανά κλάδο».</w:t>
      </w:r>
    </w:p>
    <w:p w:rsidR="00B95F94" w:rsidRDefault="00B95F94" w:rsidP="00B95F94">
      <w:pPr>
        <w:pStyle w:val="Style15"/>
        <w:widowControl/>
        <w:spacing w:line="360" w:lineRule="auto"/>
        <w:rPr>
          <w:rStyle w:val="FontStyle54"/>
          <w:rFonts w:asciiTheme="minorHAnsi" w:hAnsiTheme="minorHAnsi"/>
          <w:sz w:val="26"/>
          <w:szCs w:val="26"/>
        </w:rPr>
      </w:pPr>
    </w:p>
    <w:p w:rsidR="00B95F94" w:rsidRDefault="00B95F94" w:rsidP="00B95F94">
      <w:pPr>
        <w:pStyle w:val="Style15"/>
        <w:widowControl/>
        <w:spacing w:line="360" w:lineRule="auto"/>
        <w:rPr>
          <w:rStyle w:val="FontStyle58"/>
          <w:rFonts w:asciiTheme="minorHAnsi" w:hAnsiTheme="minorHAnsi"/>
          <w:sz w:val="26"/>
          <w:szCs w:val="26"/>
        </w:rPr>
      </w:pPr>
      <w:r>
        <w:rPr>
          <w:rStyle w:val="FontStyle54"/>
          <w:rFonts w:asciiTheme="minorHAnsi" w:hAnsiTheme="minorHAnsi"/>
          <w:sz w:val="26"/>
          <w:szCs w:val="26"/>
        </w:rPr>
        <w:t xml:space="preserve">ΑΡΘΡΟ 16: ΚΑΤΑΚΥΡΩΣΗ - ΣΥΝΑΨΗ ΣΥΜΒΑΣΗΣ </w:t>
      </w:r>
      <w:r>
        <w:rPr>
          <w:rStyle w:val="FontStyle58"/>
          <w:rFonts w:asciiTheme="minorHAnsi" w:hAnsiTheme="minorHAnsi"/>
          <w:sz w:val="26"/>
          <w:szCs w:val="26"/>
        </w:rPr>
        <w:t>(Άρθρο 105 Ν. 4412/2016)</w:t>
      </w:r>
    </w:p>
    <w:p w:rsidR="00B95F94" w:rsidRDefault="00B95F94" w:rsidP="00B95F94">
      <w:pPr>
        <w:pStyle w:val="Style21"/>
        <w:widowControl/>
        <w:numPr>
          <w:ilvl w:val="1"/>
          <w:numId w:val="4"/>
        </w:numPr>
        <w:tabs>
          <w:tab w:val="left" w:pos="448"/>
        </w:tabs>
        <w:spacing w:line="360" w:lineRule="auto"/>
        <w:ind w:left="0" w:firstLine="0"/>
        <w:rPr>
          <w:rStyle w:val="FontStyle54"/>
          <w:rFonts w:asciiTheme="minorHAnsi" w:hAnsiTheme="minorHAnsi"/>
          <w:sz w:val="26"/>
          <w:szCs w:val="26"/>
        </w:rPr>
      </w:pPr>
      <w:r>
        <w:rPr>
          <w:rStyle w:val="FontStyle66"/>
          <w:rFonts w:asciiTheme="minorHAnsi" w:hAnsiTheme="minorHAnsi"/>
          <w:sz w:val="26"/>
          <w:szCs w:val="26"/>
        </w:rPr>
        <w:t xml:space="preserve">Η Αρχή κοινοποιεί αμέσως την απόφαση κατακύρωσης, μαζί με αντίγραφο όλων των πρακτικών της διαδικασίας ελέγχου και αξιολόγησης των προσφορών, σε κάθε προσφέροντα εκτός από τον προσωρινό ανάδοχο με κάθε πρόσφορο τρόπο, όπως με τηλεομοιοτυπία, ηλεκτρονικό ταχυδρομείο κ.λπ. επί αποδείξει. Κατά της απόφασης αυτής χωρεί </w:t>
      </w:r>
      <w:r>
        <w:rPr>
          <w:rStyle w:val="FontStyle54"/>
          <w:rFonts w:asciiTheme="minorHAnsi" w:hAnsiTheme="minorHAnsi"/>
          <w:sz w:val="26"/>
          <w:szCs w:val="26"/>
        </w:rPr>
        <w:t xml:space="preserve">ένσταση </w:t>
      </w:r>
      <w:r>
        <w:rPr>
          <w:rStyle w:val="FontStyle66"/>
          <w:rFonts w:asciiTheme="minorHAnsi" w:hAnsiTheme="minorHAnsi"/>
          <w:sz w:val="26"/>
          <w:szCs w:val="26"/>
        </w:rPr>
        <w:t>του άρθρου 127 του Ν.4412/2016 (βλέπε άρθρο 18 της παρούσας).</w:t>
      </w:r>
    </w:p>
    <w:p w:rsidR="00B95F94" w:rsidRDefault="00B95F94" w:rsidP="00B95F94">
      <w:pPr>
        <w:pStyle w:val="Style21"/>
        <w:widowControl/>
        <w:tabs>
          <w:tab w:val="left" w:pos="448"/>
        </w:tabs>
        <w:spacing w:line="360" w:lineRule="auto"/>
        <w:rPr>
          <w:rStyle w:val="FontStyle66"/>
          <w:rFonts w:asciiTheme="minorHAnsi" w:hAnsiTheme="minorHAnsi"/>
          <w:sz w:val="26"/>
          <w:szCs w:val="26"/>
        </w:rPr>
      </w:pPr>
      <w:r>
        <w:rPr>
          <w:rStyle w:val="FontStyle66"/>
          <w:rFonts w:asciiTheme="minorHAnsi" w:hAnsiTheme="minorHAnsi"/>
          <w:b/>
          <w:sz w:val="26"/>
          <w:szCs w:val="26"/>
        </w:rPr>
        <w:t xml:space="preserve">16.2 </w:t>
      </w:r>
      <w:r>
        <w:rPr>
          <w:rStyle w:val="FontStyle66"/>
          <w:rFonts w:asciiTheme="minorHAnsi" w:hAnsiTheme="minorHAnsi"/>
          <w:sz w:val="26"/>
          <w:szCs w:val="26"/>
        </w:rPr>
        <w:t>Στη συνέχεια, η Αρχή κοινοποιεί την απόφαση κατακύρωσης στον ανάδοχο και τον προσκαλεί να προσέλθει για την υπογραφή της σύμβασης, εντός πέντε (5) ημερών από την κοινοποίηση της σχετικής έγγραφης πρόσκλησης, προσκομίζοντας εγγύηση καλής εκτέλεσης, σύμφωνα με το άρθρο 19 της παρούσας καθώς και επικαιροποιημένα τα δικαιολογητικά κατακύρωσης του άρθρου 15 της παρούσας (εφόσον υφίσταται αλλαγή).</w:t>
      </w:r>
    </w:p>
    <w:p w:rsidR="00B95F94" w:rsidRDefault="00B95F94" w:rsidP="00B95F94">
      <w:pPr>
        <w:pStyle w:val="Style21"/>
        <w:widowControl/>
        <w:tabs>
          <w:tab w:val="left" w:pos="448"/>
        </w:tabs>
        <w:spacing w:line="360" w:lineRule="auto"/>
        <w:rPr>
          <w:rStyle w:val="FontStyle66"/>
          <w:rFonts w:asciiTheme="minorHAnsi" w:hAnsiTheme="minorHAnsi"/>
          <w:sz w:val="26"/>
          <w:szCs w:val="26"/>
        </w:rPr>
      </w:pPr>
      <w:r>
        <w:rPr>
          <w:rStyle w:val="FontStyle54"/>
          <w:rFonts w:asciiTheme="minorHAnsi" w:hAnsiTheme="minorHAnsi"/>
          <w:sz w:val="26"/>
          <w:szCs w:val="26"/>
        </w:rPr>
        <w:t>16.3</w:t>
      </w:r>
      <w:r>
        <w:rPr>
          <w:rStyle w:val="FontStyle54"/>
          <w:rFonts w:asciiTheme="minorHAnsi" w:hAnsiTheme="minorHAnsi"/>
          <w:sz w:val="26"/>
          <w:szCs w:val="26"/>
        </w:rPr>
        <w:tab/>
      </w:r>
      <w:r>
        <w:rPr>
          <w:rStyle w:val="FontStyle66"/>
          <w:rFonts w:asciiTheme="minorHAnsi" w:hAnsiTheme="minorHAnsi"/>
          <w:sz w:val="26"/>
          <w:szCs w:val="26"/>
        </w:rPr>
        <w:t xml:space="preserve">Η υπογραφή της σύμβασης έχει αποδεικτικό χαρακτήρα. Εάν ο ανάδοχος δεν προσέλθει να υπογράψει τη σύμβαση μέσα στην προθεσμία που ορίζεται στην ειδική πρόκληση, κηρύσσεται έκπτωτος και η κατακύρωση γίνεται στον προσφέροντα που υπέβαλε την αμέσως επόμενη πλέον </w:t>
      </w:r>
      <w:r>
        <w:rPr>
          <w:rStyle w:val="FontStyle66"/>
          <w:rFonts w:asciiTheme="minorHAnsi" w:hAnsiTheme="minorHAnsi"/>
          <w:sz w:val="26"/>
          <w:szCs w:val="26"/>
        </w:rPr>
        <w:lastRenderedPageBreak/>
        <w:t>συμφέρουσα από οικονομική άποψη προσφορά βάσει μόνο της τιμής. Αν κανένας από τους προσφέροντες δεν προσέλθει για την υπογραφή της σύμβασης, η διαδικασία ανάθεσης ματαιώνεται, σύμφωνα με την περίπτωση β' της παραγράφου 1 τουάρθρου106 του Ν.4412/16.</w:t>
      </w:r>
    </w:p>
    <w:p w:rsidR="00B95F94" w:rsidRDefault="00B95F94" w:rsidP="00B95F94">
      <w:pPr>
        <w:pStyle w:val="Style21"/>
        <w:widowControl/>
        <w:tabs>
          <w:tab w:val="left" w:pos="677"/>
        </w:tabs>
        <w:spacing w:line="360" w:lineRule="auto"/>
        <w:rPr>
          <w:rStyle w:val="FontStyle66"/>
          <w:rFonts w:asciiTheme="minorHAnsi" w:hAnsiTheme="minorHAnsi"/>
          <w:sz w:val="26"/>
          <w:szCs w:val="26"/>
        </w:rPr>
      </w:pPr>
      <w:r>
        <w:rPr>
          <w:rStyle w:val="FontStyle54"/>
          <w:rFonts w:asciiTheme="minorHAnsi" w:hAnsiTheme="minorHAnsi"/>
          <w:sz w:val="26"/>
          <w:szCs w:val="26"/>
        </w:rPr>
        <w:t>16.4</w:t>
      </w:r>
      <w:r>
        <w:rPr>
          <w:rStyle w:val="FontStyle54"/>
          <w:rFonts w:asciiTheme="minorHAnsi" w:hAnsiTheme="minorHAnsi"/>
          <w:sz w:val="26"/>
          <w:szCs w:val="26"/>
        </w:rPr>
        <w:tab/>
      </w:r>
      <w:r>
        <w:rPr>
          <w:rStyle w:val="FontStyle66"/>
          <w:rFonts w:asciiTheme="minorHAnsi" w:hAnsiTheme="minorHAnsi"/>
          <w:sz w:val="26"/>
          <w:szCs w:val="26"/>
        </w:rPr>
        <w:t>Η σύμβαση μπορεί να τροποποιηθεί κατά τη διάρκεια της, χωρίς να απαιτείται νέα διαδικασία σύναψης:</w:t>
      </w:r>
    </w:p>
    <w:p w:rsidR="00B95F94" w:rsidRDefault="00B95F94" w:rsidP="00B95F94">
      <w:pPr>
        <w:pStyle w:val="Style17"/>
        <w:widowControl/>
        <w:spacing w:line="360" w:lineRule="auto"/>
        <w:ind w:firstLine="0"/>
        <w:rPr>
          <w:rStyle w:val="FontStyle66"/>
          <w:rFonts w:asciiTheme="minorHAnsi" w:hAnsiTheme="minorHAnsi"/>
          <w:sz w:val="26"/>
          <w:szCs w:val="26"/>
        </w:rPr>
      </w:pPr>
      <w:r>
        <w:rPr>
          <w:rStyle w:val="FontStyle66"/>
          <w:rFonts w:asciiTheme="minorHAnsi" w:hAnsiTheme="minorHAnsi"/>
          <w:sz w:val="26"/>
          <w:szCs w:val="26"/>
        </w:rPr>
        <w:t>α) στην περίπτωση ενεργοποίησης του δικαιώματος προαίρεσης του άρθρου 3.2 της παρούσας και</w:t>
      </w:r>
    </w:p>
    <w:p w:rsidR="00B95F94" w:rsidRDefault="00B95F94" w:rsidP="00B95F94">
      <w:pPr>
        <w:pStyle w:val="Style17"/>
        <w:widowControl/>
        <w:spacing w:line="360" w:lineRule="auto"/>
        <w:ind w:firstLine="0"/>
        <w:rPr>
          <w:rStyle w:val="FontStyle66"/>
          <w:rFonts w:asciiTheme="minorHAnsi" w:hAnsiTheme="minorHAnsi"/>
          <w:sz w:val="26"/>
          <w:szCs w:val="26"/>
        </w:rPr>
      </w:pPr>
      <w:r>
        <w:rPr>
          <w:rStyle w:val="FontStyle66"/>
          <w:rFonts w:asciiTheme="minorHAnsi" w:hAnsiTheme="minorHAnsi"/>
          <w:sz w:val="26"/>
          <w:szCs w:val="26"/>
        </w:rPr>
        <w:t>β) σύμφωνα με τους ειδικότερους όρους και τις προϋποθέσεις του άρθρου 132 του ν. 4412/2016, κατόπιν γνωμοδότησης του αρμοδίου οργάνου της Υπηρεσίας.</w:t>
      </w:r>
    </w:p>
    <w:p w:rsidR="00B95F94" w:rsidRDefault="00B95F94" w:rsidP="00B95F94">
      <w:pPr>
        <w:pStyle w:val="Style17"/>
        <w:widowControl/>
        <w:spacing w:line="360" w:lineRule="auto"/>
        <w:ind w:firstLine="0"/>
        <w:rPr>
          <w:rStyle w:val="FontStyle66"/>
          <w:rFonts w:asciiTheme="minorHAnsi" w:hAnsiTheme="minorHAnsi"/>
          <w:sz w:val="26"/>
          <w:szCs w:val="26"/>
        </w:rPr>
      </w:pPr>
    </w:p>
    <w:p w:rsidR="00B95F94" w:rsidRDefault="00B95F94" w:rsidP="00B95F94">
      <w:pPr>
        <w:pStyle w:val="Style17"/>
        <w:widowControl/>
        <w:spacing w:line="360" w:lineRule="auto"/>
        <w:ind w:firstLine="0"/>
        <w:rPr>
          <w:rStyle w:val="FontStyle66"/>
          <w:rFonts w:asciiTheme="minorHAnsi" w:hAnsiTheme="minorHAnsi"/>
          <w:b/>
          <w:sz w:val="26"/>
          <w:szCs w:val="26"/>
        </w:rPr>
      </w:pPr>
      <w:r>
        <w:rPr>
          <w:rStyle w:val="FontStyle66"/>
          <w:rFonts w:asciiTheme="minorHAnsi" w:hAnsiTheme="minorHAnsi"/>
          <w:b/>
          <w:sz w:val="26"/>
          <w:szCs w:val="26"/>
        </w:rPr>
        <w:t xml:space="preserve">ΑΡΘΡΟ </w:t>
      </w:r>
      <w:r>
        <w:rPr>
          <w:rStyle w:val="FontStyle54"/>
          <w:rFonts w:asciiTheme="minorHAnsi" w:hAnsiTheme="minorHAnsi"/>
          <w:sz w:val="26"/>
          <w:szCs w:val="26"/>
        </w:rPr>
        <w:t>17:</w:t>
      </w:r>
      <w:r>
        <w:rPr>
          <w:rStyle w:val="FontStyle66"/>
          <w:rFonts w:asciiTheme="minorHAnsi" w:hAnsiTheme="minorHAnsi"/>
          <w:b/>
          <w:sz w:val="26"/>
          <w:szCs w:val="26"/>
        </w:rPr>
        <w:t>ΛΟΓΟΙ ΑΠΟΡΡΙΨΗΣ ΠΡΟΣΦΟΡΩΝ</w:t>
      </w:r>
    </w:p>
    <w:p w:rsidR="00B95F94" w:rsidRDefault="00B95F94" w:rsidP="00B95F94">
      <w:pPr>
        <w:pStyle w:val="Style17"/>
        <w:widowControl/>
        <w:spacing w:line="360" w:lineRule="auto"/>
        <w:ind w:firstLine="0"/>
        <w:rPr>
          <w:rStyle w:val="FontStyle66"/>
          <w:rFonts w:asciiTheme="minorHAnsi" w:hAnsiTheme="minorHAnsi"/>
          <w:sz w:val="26"/>
          <w:szCs w:val="26"/>
        </w:rPr>
      </w:pPr>
      <w:r>
        <w:rPr>
          <w:rStyle w:val="FontStyle66"/>
          <w:rFonts w:asciiTheme="minorHAnsi" w:hAnsiTheme="minorHAnsi"/>
          <w:sz w:val="26"/>
          <w:szCs w:val="26"/>
        </w:rPr>
        <w:t>Σύμφωνα με τα οριζόμενα στην παρούσα, απορρίπτεται προσφορά που:</w:t>
      </w:r>
    </w:p>
    <w:p w:rsidR="00B95F94" w:rsidRDefault="00B95F94" w:rsidP="00B95F94">
      <w:pPr>
        <w:pStyle w:val="Style21"/>
        <w:widowControl/>
        <w:numPr>
          <w:ilvl w:val="1"/>
          <w:numId w:val="5"/>
        </w:numPr>
        <w:tabs>
          <w:tab w:val="left" w:pos="496"/>
        </w:tabs>
        <w:spacing w:line="360" w:lineRule="auto"/>
        <w:rPr>
          <w:rStyle w:val="FontStyle54"/>
          <w:rFonts w:asciiTheme="minorHAnsi" w:hAnsiTheme="minorHAnsi"/>
          <w:sz w:val="26"/>
          <w:szCs w:val="26"/>
        </w:rPr>
      </w:pPr>
      <w:r>
        <w:rPr>
          <w:rStyle w:val="FontStyle66"/>
          <w:rFonts w:asciiTheme="minorHAnsi" w:hAnsiTheme="minorHAnsi"/>
          <w:sz w:val="26"/>
          <w:szCs w:val="26"/>
        </w:rPr>
        <w:t xml:space="preserve"> Δεν περιλαμβάνει τα προβλεπόμενα δικαιολογητικά,</w:t>
      </w:r>
    </w:p>
    <w:p w:rsidR="00B95F94" w:rsidRDefault="00B95F94" w:rsidP="00B95F94">
      <w:pPr>
        <w:pStyle w:val="Style21"/>
        <w:widowControl/>
        <w:numPr>
          <w:ilvl w:val="1"/>
          <w:numId w:val="5"/>
        </w:numPr>
        <w:tabs>
          <w:tab w:val="left" w:pos="496"/>
        </w:tabs>
        <w:spacing w:line="360" w:lineRule="auto"/>
        <w:ind w:left="0" w:firstLine="0"/>
        <w:rPr>
          <w:rStyle w:val="FontStyle54"/>
          <w:rFonts w:asciiTheme="minorHAnsi" w:hAnsiTheme="minorHAnsi"/>
          <w:sz w:val="26"/>
          <w:szCs w:val="26"/>
        </w:rPr>
      </w:pPr>
      <w:r>
        <w:rPr>
          <w:rStyle w:val="FontStyle66"/>
          <w:rFonts w:asciiTheme="minorHAnsi" w:hAnsiTheme="minorHAnsi"/>
          <w:sz w:val="26"/>
          <w:szCs w:val="26"/>
        </w:rPr>
        <w:t xml:space="preserve"> Δεν έχει συνταχθεί και υποβληθεί, σύμφωνα με τα προβλεπόμενα στα σχετικά κεφάλαια της παρούσας,</w:t>
      </w:r>
    </w:p>
    <w:p w:rsidR="00B95F94" w:rsidRDefault="00B95F94" w:rsidP="00B95F94">
      <w:pPr>
        <w:pStyle w:val="Style21"/>
        <w:widowControl/>
        <w:numPr>
          <w:ilvl w:val="1"/>
          <w:numId w:val="5"/>
        </w:numPr>
        <w:tabs>
          <w:tab w:val="left" w:pos="496"/>
        </w:tabs>
        <w:spacing w:line="360" w:lineRule="auto"/>
        <w:ind w:left="0" w:firstLine="0"/>
        <w:rPr>
          <w:rStyle w:val="FontStyle54"/>
          <w:rFonts w:asciiTheme="minorHAnsi" w:hAnsiTheme="minorHAnsi"/>
          <w:sz w:val="26"/>
          <w:szCs w:val="26"/>
        </w:rPr>
      </w:pPr>
      <w:r>
        <w:rPr>
          <w:rStyle w:val="FontStyle66"/>
          <w:rFonts w:asciiTheme="minorHAnsi" w:hAnsiTheme="minorHAnsi"/>
          <w:sz w:val="26"/>
          <w:szCs w:val="26"/>
        </w:rPr>
        <w:t>Παρουσιάζει έλλειψη πλήρους και αιτιολογημένης τεκμηρίωσης της κάλυψης των ελάχιστων προϋποθέσεων συμμετοχής στο διαγωνισμό, εφόσον αιτηθεί από την αναθέτουσα αρχή,</w:t>
      </w:r>
    </w:p>
    <w:p w:rsidR="00B95F94" w:rsidRDefault="00B95F94" w:rsidP="00B95F94">
      <w:pPr>
        <w:pStyle w:val="Style21"/>
        <w:widowControl/>
        <w:numPr>
          <w:ilvl w:val="1"/>
          <w:numId w:val="5"/>
        </w:numPr>
        <w:tabs>
          <w:tab w:val="left" w:pos="496"/>
        </w:tabs>
        <w:spacing w:line="360" w:lineRule="auto"/>
        <w:ind w:left="0" w:firstLine="0"/>
        <w:rPr>
          <w:rStyle w:val="FontStyle54"/>
          <w:rFonts w:asciiTheme="minorHAnsi" w:hAnsiTheme="minorHAnsi"/>
          <w:sz w:val="26"/>
          <w:szCs w:val="26"/>
        </w:rPr>
      </w:pPr>
      <w:r>
        <w:rPr>
          <w:rStyle w:val="FontStyle66"/>
          <w:rFonts w:asciiTheme="minorHAnsi" w:hAnsiTheme="minorHAnsi"/>
          <w:sz w:val="26"/>
          <w:szCs w:val="26"/>
        </w:rPr>
        <w:t xml:space="preserve"> Είναι αόριστη ή ανεπίδεκτη εκτιμήσεως, περιέχει ελλιπή ή ανακριβή στοιχεία ή/και αιρέσεις,</w:t>
      </w:r>
    </w:p>
    <w:p w:rsidR="00B95F94" w:rsidRDefault="00B95F94" w:rsidP="00B95F94">
      <w:pPr>
        <w:pStyle w:val="Style21"/>
        <w:widowControl/>
        <w:numPr>
          <w:ilvl w:val="1"/>
          <w:numId w:val="5"/>
        </w:numPr>
        <w:tabs>
          <w:tab w:val="left" w:pos="496"/>
        </w:tabs>
        <w:spacing w:line="360" w:lineRule="auto"/>
        <w:ind w:left="0" w:firstLine="0"/>
        <w:rPr>
          <w:rStyle w:val="FontStyle54"/>
          <w:rFonts w:asciiTheme="minorHAnsi" w:hAnsiTheme="minorHAnsi"/>
          <w:sz w:val="26"/>
          <w:szCs w:val="26"/>
        </w:rPr>
      </w:pPr>
      <w:r>
        <w:rPr>
          <w:rStyle w:val="FontStyle66"/>
          <w:rFonts w:asciiTheme="minorHAnsi" w:hAnsiTheme="minorHAnsi"/>
          <w:sz w:val="26"/>
          <w:szCs w:val="26"/>
        </w:rPr>
        <w:t xml:space="preserve"> Αποτελεί αντιπροσφορά ή τροποποίηση της προσφοράς ή πρόταση που κατά την κρίση της Επιτροπής του Διαγωνισμού εξομοιώνεται με αντιπροσφορά,</w:t>
      </w:r>
    </w:p>
    <w:p w:rsidR="00B95F94" w:rsidRDefault="00B95F94" w:rsidP="00B95F94">
      <w:pPr>
        <w:pStyle w:val="Style21"/>
        <w:widowControl/>
        <w:numPr>
          <w:ilvl w:val="1"/>
          <w:numId w:val="5"/>
        </w:numPr>
        <w:tabs>
          <w:tab w:val="left" w:pos="496"/>
        </w:tabs>
        <w:spacing w:line="360" w:lineRule="auto"/>
        <w:ind w:left="0" w:firstLine="0"/>
        <w:rPr>
          <w:rStyle w:val="FontStyle54"/>
          <w:rFonts w:asciiTheme="minorHAnsi" w:hAnsiTheme="minorHAnsi"/>
          <w:sz w:val="26"/>
          <w:szCs w:val="26"/>
        </w:rPr>
      </w:pPr>
      <w:r>
        <w:rPr>
          <w:rStyle w:val="FontStyle66"/>
          <w:rFonts w:asciiTheme="minorHAnsi" w:hAnsiTheme="minorHAnsi"/>
          <w:sz w:val="26"/>
          <w:szCs w:val="26"/>
        </w:rPr>
        <w:t xml:space="preserve"> Αποτελεί εναλλακτική προσφορά, είτε στο σύνολο της, είτε στα επιμέρους τμήματα της υπηρεσίας, χωρίς αυτό να προβλέπεται από τη διακήρυξη,</w:t>
      </w:r>
    </w:p>
    <w:p w:rsidR="00B95F94" w:rsidRDefault="00B95F94" w:rsidP="00B95F94">
      <w:pPr>
        <w:pStyle w:val="Style21"/>
        <w:widowControl/>
        <w:numPr>
          <w:ilvl w:val="1"/>
          <w:numId w:val="5"/>
        </w:numPr>
        <w:tabs>
          <w:tab w:val="left" w:pos="496"/>
        </w:tabs>
        <w:spacing w:line="360" w:lineRule="auto"/>
        <w:ind w:left="0" w:firstLine="0"/>
        <w:rPr>
          <w:rStyle w:val="FontStyle54"/>
          <w:rFonts w:asciiTheme="minorHAnsi" w:hAnsiTheme="minorHAnsi"/>
          <w:sz w:val="26"/>
          <w:szCs w:val="26"/>
        </w:rPr>
      </w:pPr>
      <w:r>
        <w:rPr>
          <w:rStyle w:val="FontStyle66"/>
          <w:rFonts w:asciiTheme="minorHAnsi" w:hAnsiTheme="minorHAnsi"/>
          <w:sz w:val="26"/>
          <w:szCs w:val="26"/>
        </w:rPr>
        <w:lastRenderedPageBreak/>
        <w:t xml:space="preserve"> Παρουσιάζει κατά την πλήρως και επαρκώς αιτιολογημένη κρίση της Επιτροπής του Διαγωνισμού ουσιώδεις αποκλίσεις από τους όρους και τις τεχνικές προδιαγραφές της παρούσας διακήρυξης,</w:t>
      </w:r>
    </w:p>
    <w:p w:rsidR="00B95F94" w:rsidRDefault="00B95F94" w:rsidP="00B95F94">
      <w:pPr>
        <w:pStyle w:val="Style21"/>
        <w:widowControl/>
        <w:tabs>
          <w:tab w:val="left" w:pos="496"/>
        </w:tabs>
        <w:spacing w:line="360" w:lineRule="auto"/>
        <w:rPr>
          <w:rStyle w:val="FontStyle54"/>
          <w:rFonts w:asciiTheme="minorHAnsi" w:hAnsiTheme="minorHAnsi"/>
          <w:sz w:val="26"/>
          <w:szCs w:val="26"/>
        </w:rPr>
      </w:pPr>
      <w:r>
        <w:rPr>
          <w:rStyle w:val="FontStyle66"/>
          <w:rFonts w:asciiTheme="minorHAnsi" w:hAnsiTheme="minorHAnsi"/>
          <w:b/>
          <w:sz w:val="26"/>
          <w:szCs w:val="26"/>
        </w:rPr>
        <w:t xml:space="preserve">17.8 </w:t>
      </w:r>
      <w:r>
        <w:rPr>
          <w:rStyle w:val="FontStyle66"/>
          <w:rFonts w:asciiTheme="minorHAnsi" w:hAnsiTheme="minorHAnsi"/>
          <w:sz w:val="26"/>
          <w:szCs w:val="26"/>
        </w:rPr>
        <w:t>Ο χρόνος ισχύος της ορίζεται μικρότερος των 120 ημερών  από την καταληκτική ημερομηνία υποβολής των προσφορών,</w:t>
      </w:r>
    </w:p>
    <w:p w:rsidR="00B95F94" w:rsidRDefault="00B95F94" w:rsidP="00B95F94">
      <w:pPr>
        <w:pStyle w:val="Style21"/>
        <w:widowControl/>
        <w:tabs>
          <w:tab w:val="left" w:pos="496"/>
        </w:tabs>
        <w:spacing w:line="360" w:lineRule="auto"/>
        <w:rPr>
          <w:rStyle w:val="FontStyle54"/>
          <w:rFonts w:asciiTheme="minorHAnsi" w:hAnsiTheme="minorHAnsi"/>
          <w:sz w:val="26"/>
          <w:szCs w:val="26"/>
        </w:rPr>
      </w:pPr>
      <w:r>
        <w:rPr>
          <w:rStyle w:val="FontStyle66"/>
          <w:rFonts w:asciiTheme="minorHAnsi" w:hAnsiTheme="minorHAnsi"/>
          <w:b/>
          <w:sz w:val="26"/>
          <w:szCs w:val="26"/>
        </w:rPr>
        <w:t xml:space="preserve">17.9 </w:t>
      </w:r>
      <w:r>
        <w:rPr>
          <w:rStyle w:val="FontStyle66"/>
          <w:rFonts w:asciiTheme="minorHAnsi" w:hAnsiTheme="minorHAnsi"/>
          <w:sz w:val="26"/>
          <w:szCs w:val="26"/>
        </w:rPr>
        <w:t>Προσφορά με χρόνο υλοποίησης μεγαλύτερο από τον προβλεπόμενο,</w:t>
      </w:r>
    </w:p>
    <w:p w:rsidR="00B95F94" w:rsidRDefault="00B95F94" w:rsidP="00B95F94">
      <w:pPr>
        <w:pStyle w:val="Style21"/>
        <w:widowControl/>
        <w:tabs>
          <w:tab w:val="left" w:pos="496"/>
        </w:tabs>
        <w:spacing w:line="360" w:lineRule="auto"/>
        <w:rPr>
          <w:rStyle w:val="FontStyle54"/>
          <w:rFonts w:asciiTheme="minorHAnsi" w:hAnsiTheme="minorHAnsi"/>
          <w:sz w:val="26"/>
          <w:szCs w:val="26"/>
        </w:rPr>
      </w:pPr>
      <w:r>
        <w:rPr>
          <w:rStyle w:val="FontStyle66"/>
          <w:rFonts w:asciiTheme="minorHAnsi" w:hAnsiTheme="minorHAnsi"/>
          <w:b/>
          <w:sz w:val="26"/>
          <w:szCs w:val="26"/>
        </w:rPr>
        <w:t xml:space="preserve">17.10 </w:t>
      </w:r>
      <w:r>
        <w:rPr>
          <w:rStyle w:val="FontStyle66"/>
          <w:rFonts w:asciiTheme="minorHAnsi" w:hAnsiTheme="minorHAnsi"/>
          <w:sz w:val="26"/>
          <w:szCs w:val="26"/>
        </w:rPr>
        <w:t>Προσφορά που θέτει όρο αναπροσαρμογής της τιμής, χωρίς αυτό να προβλέπεται από τη διακήρυξη,</w:t>
      </w:r>
    </w:p>
    <w:p w:rsidR="00B95F94" w:rsidRDefault="00B95F94" w:rsidP="00B95F94">
      <w:pPr>
        <w:pStyle w:val="Style21"/>
        <w:widowControl/>
        <w:numPr>
          <w:ilvl w:val="1"/>
          <w:numId w:val="6"/>
        </w:numPr>
        <w:tabs>
          <w:tab w:val="left" w:pos="496"/>
        </w:tabs>
        <w:spacing w:line="360" w:lineRule="auto"/>
        <w:ind w:left="0" w:firstLine="0"/>
        <w:rPr>
          <w:rStyle w:val="FontStyle54"/>
          <w:rFonts w:asciiTheme="minorHAnsi" w:hAnsiTheme="minorHAnsi"/>
          <w:sz w:val="26"/>
          <w:szCs w:val="26"/>
        </w:rPr>
      </w:pPr>
      <w:r>
        <w:rPr>
          <w:rStyle w:val="FontStyle66"/>
          <w:rFonts w:asciiTheme="minorHAnsi" w:hAnsiTheme="minorHAnsi"/>
          <w:sz w:val="26"/>
          <w:szCs w:val="26"/>
        </w:rPr>
        <w:t>Προσφορά που αφορά τμήμα των προκηρυσσομένων υπηρεσιών της διακήρυξης και δεν καλύπτει το σύνολο των ζητουμένων υπηρεσιών,</w:t>
      </w:r>
    </w:p>
    <w:p w:rsidR="00B95F94" w:rsidRDefault="00B95F94" w:rsidP="00B95F94">
      <w:pPr>
        <w:pStyle w:val="Style17"/>
        <w:widowControl/>
        <w:numPr>
          <w:ilvl w:val="1"/>
          <w:numId w:val="6"/>
        </w:numPr>
        <w:spacing w:line="360" w:lineRule="auto"/>
        <w:ind w:left="0" w:firstLine="0"/>
        <w:rPr>
          <w:rStyle w:val="FontStyle66"/>
          <w:rFonts w:asciiTheme="minorHAnsi" w:hAnsiTheme="minorHAnsi"/>
          <w:sz w:val="26"/>
          <w:szCs w:val="26"/>
        </w:rPr>
      </w:pPr>
      <w:r>
        <w:rPr>
          <w:rStyle w:val="FontStyle66"/>
          <w:rFonts w:asciiTheme="minorHAnsi" w:hAnsiTheme="minorHAnsi"/>
          <w:sz w:val="26"/>
          <w:szCs w:val="26"/>
        </w:rPr>
        <w:t>Η οικονομική προσφορά υπερβαίνει τον προϋπολογισμό της παρούσας διακήρυξης,</w:t>
      </w:r>
    </w:p>
    <w:p w:rsidR="00B95F94" w:rsidRDefault="00B95F94" w:rsidP="00B95F94">
      <w:pPr>
        <w:pStyle w:val="Style17"/>
        <w:widowControl/>
        <w:numPr>
          <w:ilvl w:val="1"/>
          <w:numId w:val="6"/>
        </w:numPr>
        <w:spacing w:line="360" w:lineRule="auto"/>
        <w:ind w:left="0" w:firstLine="0"/>
        <w:rPr>
          <w:rStyle w:val="FontStyle66"/>
          <w:rFonts w:asciiTheme="minorHAnsi" w:hAnsiTheme="minorHAnsi"/>
          <w:sz w:val="26"/>
          <w:szCs w:val="26"/>
        </w:rPr>
      </w:pPr>
      <w:r>
        <w:rPr>
          <w:rStyle w:val="FontStyle66"/>
          <w:rFonts w:asciiTheme="minorHAnsi" w:hAnsiTheme="minorHAnsi"/>
          <w:sz w:val="26"/>
          <w:szCs w:val="26"/>
        </w:rPr>
        <w:t>Η οικονομική προσφορά είναι υπερβολικά χαμηλή σύμφωνα με το άρθρο 88 του Ν.4412/2016.</w:t>
      </w:r>
    </w:p>
    <w:p w:rsidR="00B95F94" w:rsidRDefault="00B95F94" w:rsidP="00B95F94">
      <w:pPr>
        <w:pStyle w:val="Style21"/>
        <w:widowControl/>
        <w:numPr>
          <w:ilvl w:val="1"/>
          <w:numId w:val="6"/>
        </w:numPr>
        <w:tabs>
          <w:tab w:val="left" w:pos="515"/>
        </w:tabs>
        <w:spacing w:line="360" w:lineRule="auto"/>
        <w:ind w:left="0" w:firstLine="0"/>
        <w:rPr>
          <w:rStyle w:val="FontStyle66"/>
          <w:rFonts w:asciiTheme="minorHAnsi" w:hAnsiTheme="minorHAnsi"/>
          <w:sz w:val="26"/>
          <w:szCs w:val="26"/>
        </w:rPr>
      </w:pPr>
      <w:r>
        <w:rPr>
          <w:rStyle w:val="FontStyle66"/>
          <w:rFonts w:asciiTheme="minorHAnsi" w:hAnsiTheme="minorHAnsi"/>
          <w:sz w:val="26"/>
          <w:szCs w:val="26"/>
        </w:rPr>
        <w:t>Δεν περιλαμβάνει με σαφήνεια την προσφερόμενη τιμή,</w:t>
      </w:r>
    </w:p>
    <w:p w:rsidR="00B95F94" w:rsidRDefault="00B95F94" w:rsidP="00B95F94">
      <w:pPr>
        <w:pStyle w:val="Style21"/>
        <w:widowControl/>
        <w:tabs>
          <w:tab w:val="left" w:pos="515"/>
        </w:tabs>
        <w:spacing w:line="360" w:lineRule="auto"/>
        <w:rPr>
          <w:rStyle w:val="FontStyle66"/>
          <w:rFonts w:asciiTheme="minorHAnsi" w:hAnsiTheme="minorHAnsi"/>
          <w:sz w:val="26"/>
          <w:szCs w:val="26"/>
        </w:rPr>
      </w:pPr>
      <w:r>
        <w:rPr>
          <w:rStyle w:val="FontStyle66"/>
          <w:rFonts w:asciiTheme="minorHAnsi" w:hAnsiTheme="minorHAnsi"/>
          <w:b/>
          <w:sz w:val="26"/>
          <w:szCs w:val="26"/>
        </w:rPr>
        <w:t xml:space="preserve">17.15 </w:t>
      </w:r>
      <w:r>
        <w:rPr>
          <w:rStyle w:val="FontStyle66"/>
          <w:rFonts w:asciiTheme="minorHAnsi" w:hAnsiTheme="minorHAnsi"/>
          <w:sz w:val="26"/>
          <w:szCs w:val="26"/>
        </w:rPr>
        <w:t>Για οποιονδήποτε άλλο τυχόν λόγο που απορρέει από την παρούσα διακήρυξη.</w:t>
      </w:r>
    </w:p>
    <w:p w:rsidR="00B95F94" w:rsidRDefault="00B95F94" w:rsidP="00B95F94">
      <w:pPr>
        <w:pStyle w:val="Style17"/>
        <w:widowControl/>
        <w:spacing w:line="360" w:lineRule="auto"/>
        <w:ind w:firstLine="0"/>
        <w:rPr>
          <w:rStyle w:val="FontStyle66"/>
          <w:rFonts w:asciiTheme="minorHAnsi" w:hAnsiTheme="minorHAnsi"/>
          <w:sz w:val="26"/>
          <w:szCs w:val="26"/>
        </w:rPr>
      </w:pPr>
      <w:r>
        <w:rPr>
          <w:rStyle w:val="FontStyle66"/>
          <w:rFonts w:asciiTheme="minorHAnsi" w:hAnsiTheme="minorHAnsi"/>
          <w:sz w:val="26"/>
          <w:szCs w:val="26"/>
        </w:rPr>
        <w:t>Το Εθνικό Θέατρο δικαιούται στη βάση του έννομου συμφέροντός του κατά την ελεύθερη κρίση του και αζημίως γι' αυτό, να απορρίπτει ή να αποδέχεται μερικώς ή ολικώς, τις προσφορές. Το Εθνικό Θέατρο επίσης δικαιούται να ακυρώνει μέρος ή ολόκληρο το διαγωνισμό, ή να τον αναβάλλει, είτε τέλος να υπαναχωρεί. Επίσης η Διοίκηση του Εθνικού Θεάτρου διατηρεί το δικαίωμα κατά την αποκλειστική κρίση του και αζημίως για αυτό να ματαιώσει ή να επαναλάβει το διαγωνισμό σε οποιοδήποτε στάδιο της διαδικασίας.</w:t>
      </w:r>
    </w:p>
    <w:p w:rsidR="00B95F94" w:rsidRDefault="00B95F94" w:rsidP="00B95F94">
      <w:pPr>
        <w:pStyle w:val="Style13"/>
        <w:widowControl/>
        <w:spacing w:line="360" w:lineRule="auto"/>
      </w:pPr>
    </w:p>
    <w:p w:rsidR="00B95F94" w:rsidRDefault="00B95F94" w:rsidP="00B95F94">
      <w:pPr>
        <w:pStyle w:val="Style13"/>
        <w:widowControl/>
        <w:spacing w:line="360" w:lineRule="auto"/>
        <w:rPr>
          <w:rStyle w:val="FontStyle58"/>
          <w:rFonts w:asciiTheme="minorHAnsi" w:hAnsiTheme="minorHAnsi"/>
          <w:sz w:val="26"/>
          <w:szCs w:val="26"/>
        </w:rPr>
      </w:pPr>
      <w:r>
        <w:rPr>
          <w:rStyle w:val="FontStyle66"/>
          <w:rFonts w:asciiTheme="minorHAnsi" w:hAnsiTheme="minorHAnsi"/>
          <w:b/>
          <w:sz w:val="26"/>
          <w:szCs w:val="26"/>
        </w:rPr>
        <w:t xml:space="preserve">ΑΡΘΡΟ </w:t>
      </w:r>
      <w:r>
        <w:rPr>
          <w:rStyle w:val="FontStyle54"/>
          <w:rFonts w:asciiTheme="minorHAnsi" w:hAnsiTheme="minorHAnsi"/>
          <w:sz w:val="26"/>
          <w:szCs w:val="26"/>
        </w:rPr>
        <w:t xml:space="preserve">18: </w:t>
      </w:r>
      <w:r>
        <w:rPr>
          <w:rStyle w:val="FontStyle66"/>
          <w:rFonts w:asciiTheme="minorHAnsi" w:hAnsiTheme="minorHAnsi"/>
          <w:b/>
          <w:sz w:val="26"/>
          <w:szCs w:val="26"/>
        </w:rPr>
        <w:t>ΕΝΣΤΑΣΕΙΣ –</w:t>
      </w:r>
      <w:r>
        <w:rPr>
          <w:rStyle w:val="FontStyle58"/>
          <w:rFonts w:asciiTheme="minorHAnsi" w:hAnsiTheme="minorHAnsi"/>
          <w:b/>
          <w:sz w:val="26"/>
          <w:szCs w:val="26"/>
        </w:rPr>
        <w:t>ΠΡΟΣΦΥΓΕΣ</w:t>
      </w:r>
      <w:r>
        <w:rPr>
          <w:rStyle w:val="FontStyle58"/>
          <w:rFonts w:asciiTheme="minorHAnsi" w:hAnsiTheme="minorHAnsi"/>
          <w:sz w:val="26"/>
          <w:szCs w:val="26"/>
        </w:rPr>
        <w:t xml:space="preserve"> (Άρθρο 127 Ν. 4412/2016)</w:t>
      </w:r>
    </w:p>
    <w:p w:rsidR="00B95F94" w:rsidRDefault="00B95F94" w:rsidP="00B95F94">
      <w:pPr>
        <w:pStyle w:val="Style21"/>
        <w:widowControl/>
        <w:numPr>
          <w:ilvl w:val="1"/>
          <w:numId w:val="7"/>
        </w:numPr>
        <w:tabs>
          <w:tab w:val="left" w:pos="458"/>
        </w:tabs>
        <w:spacing w:line="360" w:lineRule="auto"/>
        <w:ind w:left="0" w:firstLine="0"/>
        <w:rPr>
          <w:rStyle w:val="FontStyle54"/>
          <w:rFonts w:asciiTheme="minorHAnsi" w:hAnsiTheme="minorHAnsi"/>
          <w:sz w:val="26"/>
          <w:szCs w:val="26"/>
        </w:rPr>
      </w:pPr>
      <w:r>
        <w:rPr>
          <w:rStyle w:val="FontStyle66"/>
          <w:rFonts w:asciiTheme="minorHAnsi" w:hAnsiTheme="minorHAnsi"/>
          <w:sz w:val="26"/>
          <w:szCs w:val="26"/>
        </w:rPr>
        <w:t>Ενστάσεις υποβάλλονται για τους λόγους και με τη διαδικασία που προβλέπεται από το άρθρο 127 του Ν.4412/2016.</w:t>
      </w:r>
    </w:p>
    <w:p w:rsidR="00B95F94" w:rsidRDefault="00B95F94" w:rsidP="00B95F94">
      <w:pPr>
        <w:pStyle w:val="Style21"/>
        <w:widowControl/>
        <w:numPr>
          <w:ilvl w:val="1"/>
          <w:numId w:val="7"/>
        </w:numPr>
        <w:tabs>
          <w:tab w:val="left" w:pos="458"/>
        </w:tabs>
        <w:spacing w:line="360" w:lineRule="auto"/>
        <w:ind w:left="0" w:firstLine="0"/>
        <w:rPr>
          <w:rStyle w:val="FontStyle54"/>
          <w:rFonts w:asciiTheme="minorHAnsi" w:hAnsiTheme="minorHAnsi"/>
          <w:sz w:val="26"/>
          <w:szCs w:val="26"/>
        </w:rPr>
      </w:pPr>
      <w:r>
        <w:rPr>
          <w:rStyle w:val="FontStyle66"/>
          <w:rFonts w:asciiTheme="minorHAnsi" w:hAnsiTheme="minorHAnsi"/>
          <w:sz w:val="26"/>
          <w:szCs w:val="26"/>
        </w:rPr>
        <w:lastRenderedPageBreak/>
        <w:t>Για την άσκηση ένστασης κατά της διακήρυξης, η ένσταση υποβάλλεται μέχρι πέντε (5) μέρες πριν από την καταληκτική ημερομηνία υποβολής προσφορών.</w:t>
      </w:r>
    </w:p>
    <w:p w:rsidR="00B95F94" w:rsidRDefault="00B95F94" w:rsidP="00B95F94">
      <w:pPr>
        <w:pStyle w:val="Style21"/>
        <w:widowControl/>
        <w:numPr>
          <w:ilvl w:val="1"/>
          <w:numId w:val="7"/>
        </w:numPr>
        <w:tabs>
          <w:tab w:val="left" w:pos="458"/>
        </w:tabs>
        <w:spacing w:line="360" w:lineRule="auto"/>
        <w:ind w:left="0" w:firstLine="0"/>
        <w:rPr>
          <w:rStyle w:val="FontStyle54"/>
          <w:rFonts w:asciiTheme="minorHAnsi" w:hAnsiTheme="minorHAnsi"/>
          <w:sz w:val="26"/>
          <w:szCs w:val="26"/>
        </w:rPr>
      </w:pPr>
      <w:r>
        <w:rPr>
          <w:rStyle w:val="FontStyle66"/>
          <w:rFonts w:asciiTheme="minorHAnsi" w:hAnsiTheme="minorHAnsi"/>
          <w:sz w:val="26"/>
          <w:szCs w:val="26"/>
        </w:rPr>
        <w:t>Για την άσκηση ένστασης κατά πράξης της Αναθέτουσας Αρχής, η προθεσμία άσκησης της είναι πέντε (5) μέρες από την κοινοποίηση της προσβαλλόμενης πράξης στον ενδιαφερόμενο οικονομικό φορέα.</w:t>
      </w:r>
    </w:p>
    <w:p w:rsidR="00B95F94" w:rsidRDefault="00B95F94" w:rsidP="00B95F94">
      <w:pPr>
        <w:pStyle w:val="Style21"/>
        <w:widowControl/>
        <w:numPr>
          <w:ilvl w:val="1"/>
          <w:numId w:val="7"/>
        </w:numPr>
        <w:tabs>
          <w:tab w:val="left" w:pos="458"/>
        </w:tabs>
        <w:spacing w:line="360" w:lineRule="auto"/>
        <w:ind w:left="0" w:firstLine="0"/>
        <w:rPr>
          <w:rStyle w:val="FontStyle54"/>
          <w:rFonts w:asciiTheme="minorHAnsi" w:hAnsiTheme="minorHAnsi"/>
          <w:sz w:val="26"/>
          <w:szCs w:val="26"/>
        </w:rPr>
      </w:pPr>
      <w:r>
        <w:rPr>
          <w:rStyle w:val="FontStyle66"/>
          <w:rFonts w:asciiTheme="minorHAnsi" w:hAnsiTheme="minorHAnsi"/>
          <w:sz w:val="26"/>
          <w:szCs w:val="26"/>
        </w:rPr>
        <w:t>Η ένσταση υποβάλλεται ενώπιων της Αναθέτουσας Αρχής.</w:t>
      </w:r>
    </w:p>
    <w:p w:rsidR="00B95F94" w:rsidRDefault="00B95F94" w:rsidP="00B95F94">
      <w:pPr>
        <w:pStyle w:val="Style21"/>
        <w:widowControl/>
        <w:numPr>
          <w:ilvl w:val="1"/>
          <w:numId w:val="7"/>
        </w:numPr>
        <w:tabs>
          <w:tab w:val="left" w:pos="458"/>
        </w:tabs>
        <w:spacing w:line="360" w:lineRule="auto"/>
        <w:ind w:left="0" w:firstLine="0"/>
        <w:rPr>
          <w:rStyle w:val="FontStyle54"/>
          <w:rFonts w:asciiTheme="minorHAnsi" w:hAnsiTheme="minorHAnsi"/>
          <w:sz w:val="26"/>
          <w:szCs w:val="26"/>
        </w:rPr>
      </w:pPr>
      <w:r>
        <w:rPr>
          <w:rStyle w:val="FontStyle66"/>
          <w:rFonts w:asciiTheme="minorHAnsi" w:hAnsiTheme="minorHAnsi"/>
          <w:sz w:val="26"/>
          <w:szCs w:val="26"/>
        </w:rPr>
        <w:t>Σε περίπτωση υποβολής ένστασης με τηλεομοιοτυπία (</w:t>
      </w:r>
      <w:r>
        <w:rPr>
          <w:rStyle w:val="FontStyle66"/>
          <w:rFonts w:asciiTheme="minorHAnsi" w:hAnsiTheme="minorHAnsi"/>
          <w:sz w:val="26"/>
          <w:szCs w:val="26"/>
          <w:lang w:val="en-US"/>
        </w:rPr>
        <w:t>fax</w:t>
      </w:r>
      <w:r>
        <w:rPr>
          <w:rStyle w:val="FontStyle66"/>
          <w:rFonts w:asciiTheme="minorHAnsi" w:hAnsiTheme="minorHAnsi"/>
          <w:sz w:val="26"/>
          <w:szCs w:val="26"/>
        </w:rPr>
        <w:t>), από τους προμηθευτές, αυτή δεν θα λαμβάνεται υπόψη παρά μόνο αν επακολουθήσει από τν τηλεομοιοτυπία (</w:t>
      </w:r>
      <w:r>
        <w:rPr>
          <w:rStyle w:val="FontStyle66"/>
          <w:rFonts w:asciiTheme="minorHAnsi" w:hAnsiTheme="minorHAnsi"/>
          <w:sz w:val="26"/>
          <w:szCs w:val="26"/>
          <w:lang w:val="en-US"/>
        </w:rPr>
        <w:t>fax</w:t>
      </w:r>
      <w:r>
        <w:rPr>
          <w:rStyle w:val="FontStyle66"/>
          <w:rFonts w:asciiTheme="minorHAnsi" w:hAnsiTheme="minorHAnsi"/>
          <w:sz w:val="26"/>
          <w:szCs w:val="26"/>
        </w:rPr>
        <w:t>) η υποβολή επιβεβαιωτικού πρωτοτύπου της ένστασης.</w:t>
      </w:r>
    </w:p>
    <w:p w:rsidR="00B95F94" w:rsidRDefault="00B95F94" w:rsidP="00B95F94">
      <w:pPr>
        <w:pStyle w:val="Style21"/>
        <w:widowControl/>
        <w:numPr>
          <w:ilvl w:val="1"/>
          <w:numId w:val="7"/>
        </w:numPr>
        <w:tabs>
          <w:tab w:val="left" w:pos="458"/>
        </w:tabs>
        <w:spacing w:line="360" w:lineRule="auto"/>
        <w:ind w:left="0" w:firstLine="0"/>
        <w:rPr>
          <w:rStyle w:val="FontStyle54"/>
          <w:rFonts w:asciiTheme="minorHAnsi" w:hAnsiTheme="minorHAnsi"/>
          <w:sz w:val="26"/>
          <w:szCs w:val="26"/>
        </w:rPr>
      </w:pPr>
      <w:r>
        <w:rPr>
          <w:rStyle w:val="FontStyle66"/>
          <w:rFonts w:asciiTheme="minorHAnsi" w:hAnsiTheme="minorHAnsi"/>
          <w:sz w:val="26"/>
          <w:szCs w:val="26"/>
        </w:rPr>
        <w:t xml:space="preserve">Για το παραδεκτό της άσκησης ένστασης, απαιτείται με την κατάθεση της ένστασης, η καταβολή παραβόλου υπέρ Δημοσίου ποσού ίσου με το ένα τοις εκατό (1%) επί της εκτιμώμενης αξίας της σύμβασης, συμπεριλαμβανομένου </w:t>
      </w:r>
      <w:r>
        <w:rPr>
          <w:rStyle w:val="FontStyle59"/>
          <w:rFonts w:asciiTheme="minorHAnsi" w:hAnsiTheme="minorHAnsi"/>
          <w:sz w:val="26"/>
          <w:szCs w:val="26"/>
        </w:rPr>
        <w:t xml:space="preserve">ΦΠΑ. Το </w:t>
      </w:r>
      <w:r>
        <w:rPr>
          <w:rStyle w:val="FontStyle66"/>
          <w:rFonts w:asciiTheme="minorHAnsi" w:hAnsiTheme="minorHAnsi"/>
          <w:sz w:val="26"/>
          <w:szCs w:val="26"/>
        </w:rPr>
        <w:t>παράβολο αυτό αποτελεί δημόσιο έσοδο. Επιστρέφεται δε, αν η ένσταση γίνει δεκτή από το αποφασίζον διοικητικό όργανο.</w:t>
      </w:r>
    </w:p>
    <w:p w:rsidR="00B95F94" w:rsidRDefault="00B95F94" w:rsidP="00B95F94">
      <w:pPr>
        <w:pStyle w:val="Style21"/>
        <w:widowControl/>
        <w:numPr>
          <w:ilvl w:val="1"/>
          <w:numId w:val="7"/>
        </w:numPr>
        <w:tabs>
          <w:tab w:val="left" w:pos="458"/>
        </w:tabs>
        <w:spacing w:line="360" w:lineRule="auto"/>
        <w:ind w:left="0" w:firstLine="0"/>
        <w:rPr>
          <w:rStyle w:val="FontStyle66"/>
          <w:rFonts w:asciiTheme="minorHAnsi" w:hAnsiTheme="minorHAnsi"/>
          <w:sz w:val="26"/>
          <w:szCs w:val="26"/>
        </w:rPr>
      </w:pPr>
      <w:r>
        <w:rPr>
          <w:rStyle w:val="FontStyle66"/>
          <w:rFonts w:asciiTheme="minorHAnsi" w:hAnsiTheme="minorHAnsi"/>
          <w:sz w:val="26"/>
          <w:szCs w:val="26"/>
        </w:rPr>
        <w:t>Η Αναθέτουσα Αρχή αποφασίζει επί της ένστασης εντός προθεσμίας δέκα (10) ημερών, μετά την άπρακτη πάροδο της οποίας τεκμαίρεται η απόρριψη της ένστασης.</w:t>
      </w:r>
    </w:p>
    <w:p w:rsidR="00B95F94" w:rsidRDefault="00B95F94" w:rsidP="00B95F94">
      <w:pPr>
        <w:pStyle w:val="Style21"/>
        <w:widowControl/>
        <w:tabs>
          <w:tab w:val="left" w:pos="458"/>
        </w:tabs>
        <w:spacing w:line="360" w:lineRule="auto"/>
        <w:rPr>
          <w:rStyle w:val="FontStyle54"/>
          <w:rFonts w:asciiTheme="minorHAnsi" w:hAnsiTheme="minorHAnsi"/>
          <w:sz w:val="26"/>
          <w:szCs w:val="26"/>
        </w:rPr>
      </w:pPr>
    </w:p>
    <w:p w:rsidR="00B95F94" w:rsidRDefault="00B95F94" w:rsidP="00B95F94">
      <w:pPr>
        <w:pStyle w:val="Style13"/>
        <w:widowControl/>
        <w:spacing w:line="360" w:lineRule="auto"/>
        <w:rPr>
          <w:rStyle w:val="FontStyle58"/>
          <w:rFonts w:asciiTheme="minorHAnsi" w:hAnsiTheme="minorHAnsi"/>
          <w:sz w:val="26"/>
          <w:szCs w:val="26"/>
        </w:rPr>
      </w:pPr>
      <w:r>
        <w:rPr>
          <w:rStyle w:val="FontStyle66"/>
          <w:rFonts w:asciiTheme="minorHAnsi" w:hAnsiTheme="minorHAnsi"/>
          <w:b/>
          <w:sz w:val="26"/>
          <w:szCs w:val="26"/>
        </w:rPr>
        <w:t>ΑΡΘΡΟ 19:  ΕΓΓΥΗΣΕΙΣ</w:t>
      </w:r>
      <w:r>
        <w:rPr>
          <w:rStyle w:val="FontStyle58"/>
          <w:rFonts w:asciiTheme="minorHAnsi" w:hAnsiTheme="minorHAnsi"/>
          <w:sz w:val="26"/>
          <w:szCs w:val="26"/>
        </w:rPr>
        <w:t>(΄Αρθρο 72 Ν. 4412/2016)</w:t>
      </w:r>
    </w:p>
    <w:p w:rsidR="00B95F94" w:rsidRDefault="00B95F94" w:rsidP="00B95F94">
      <w:pPr>
        <w:pStyle w:val="Style12"/>
        <w:widowControl/>
        <w:spacing w:line="360" w:lineRule="auto"/>
        <w:rPr>
          <w:rStyle w:val="FontStyle66"/>
          <w:rFonts w:asciiTheme="minorHAnsi" w:hAnsiTheme="minorHAnsi"/>
          <w:sz w:val="26"/>
          <w:szCs w:val="26"/>
        </w:rPr>
      </w:pPr>
      <w:r>
        <w:rPr>
          <w:rStyle w:val="FontStyle66"/>
          <w:rFonts w:asciiTheme="minorHAnsi" w:hAnsiTheme="minorHAnsi"/>
          <w:sz w:val="26"/>
          <w:szCs w:val="26"/>
        </w:rPr>
        <w:t>Οι εγγυήσεις εκδίδονται από τα πιστωτικά ιδρύματα του άρθρου 72 παρ. 3 και εφόσον δεν είναι διατυπωμένες στην ελληνική γλώσσα, θα συνοδεύονται από επίσημη μετάφραση.</w:t>
      </w:r>
    </w:p>
    <w:p w:rsidR="00B95F94" w:rsidRDefault="00B95F94" w:rsidP="00B95F94">
      <w:pPr>
        <w:pStyle w:val="Style21"/>
        <w:widowControl/>
        <w:numPr>
          <w:ilvl w:val="0"/>
          <w:numId w:val="8"/>
        </w:numPr>
        <w:tabs>
          <w:tab w:val="left" w:pos="420"/>
        </w:tabs>
        <w:spacing w:line="360" w:lineRule="auto"/>
        <w:rPr>
          <w:rStyle w:val="FontStyle54"/>
          <w:rFonts w:asciiTheme="minorHAnsi" w:hAnsiTheme="minorHAnsi"/>
          <w:sz w:val="26"/>
          <w:szCs w:val="26"/>
        </w:rPr>
      </w:pPr>
      <w:r>
        <w:rPr>
          <w:rStyle w:val="FontStyle66"/>
          <w:rFonts w:asciiTheme="minorHAnsi" w:hAnsiTheme="minorHAnsi"/>
          <w:sz w:val="26"/>
          <w:szCs w:val="26"/>
        </w:rPr>
        <w:t xml:space="preserve">Εγγύηση συμμετοχής: </w:t>
      </w:r>
      <w:r>
        <w:rPr>
          <w:rStyle w:val="FontStyle54"/>
          <w:rFonts w:asciiTheme="minorHAnsi" w:hAnsiTheme="minorHAnsi"/>
          <w:sz w:val="26"/>
          <w:szCs w:val="26"/>
        </w:rPr>
        <w:t>Δεν απαιτείται.</w:t>
      </w:r>
    </w:p>
    <w:p w:rsidR="00B95F94" w:rsidRDefault="00B95F94" w:rsidP="00B95F94">
      <w:pPr>
        <w:pStyle w:val="Style21"/>
        <w:widowControl/>
        <w:numPr>
          <w:ilvl w:val="0"/>
          <w:numId w:val="8"/>
        </w:numPr>
        <w:tabs>
          <w:tab w:val="left" w:pos="420"/>
        </w:tabs>
        <w:spacing w:line="360" w:lineRule="auto"/>
        <w:rPr>
          <w:rStyle w:val="FontStyle54"/>
          <w:rFonts w:asciiTheme="minorHAnsi" w:hAnsiTheme="minorHAnsi"/>
          <w:sz w:val="26"/>
          <w:szCs w:val="26"/>
        </w:rPr>
      </w:pPr>
      <w:r>
        <w:rPr>
          <w:rStyle w:val="FontStyle66"/>
          <w:rFonts w:asciiTheme="minorHAnsi" w:hAnsiTheme="minorHAnsi"/>
          <w:sz w:val="26"/>
          <w:szCs w:val="26"/>
        </w:rPr>
        <w:t>Εγγύηση καλής εκτέλεσης της σύμβασης.</w:t>
      </w:r>
    </w:p>
    <w:p w:rsidR="00B95F94" w:rsidRDefault="00B95F94" w:rsidP="00B95F94">
      <w:pPr>
        <w:pStyle w:val="Style12"/>
        <w:widowControl/>
        <w:spacing w:line="360" w:lineRule="auto"/>
        <w:rPr>
          <w:rStyle w:val="FontStyle66"/>
          <w:rFonts w:asciiTheme="minorHAnsi" w:hAnsiTheme="minorHAnsi"/>
          <w:sz w:val="26"/>
          <w:szCs w:val="26"/>
        </w:rPr>
      </w:pPr>
      <w:r>
        <w:rPr>
          <w:rStyle w:val="FontStyle66"/>
          <w:rFonts w:asciiTheme="minorHAnsi" w:hAnsiTheme="minorHAnsi"/>
          <w:sz w:val="26"/>
          <w:szCs w:val="26"/>
        </w:rPr>
        <w:lastRenderedPageBreak/>
        <w:t xml:space="preserve">Η Εγγύηση καλής εκτέλεσης, το ύψος της οποίας καθορίζεται σε ποσοστό 5% επί της αξίας της σύμβασης, κατατίθεται πριν ή κατά την υπογραφή της σύμβασης, απευθύνεται δε προς την Αρχή. </w:t>
      </w:r>
    </w:p>
    <w:p w:rsidR="00B95F94" w:rsidRDefault="00B95F94" w:rsidP="00B95F94">
      <w:pPr>
        <w:pStyle w:val="Style24"/>
        <w:widowControl/>
        <w:spacing w:line="360" w:lineRule="auto"/>
        <w:jc w:val="both"/>
        <w:rPr>
          <w:rStyle w:val="FontStyle66"/>
          <w:rFonts w:asciiTheme="minorHAnsi" w:hAnsiTheme="minorHAnsi"/>
          <w:sz w:val="26"/>
          <w:szCs w:val="26"/>
        </w:rPr>
      </w:pPr>
      <w:r>
        <w:rPr>
          <w:rStyle w:val="FontStyle66"/>
          <w:rFonts w:asciiTheme="minorHAnsi" w:hAnsiTheme="minorHAnsi"/>
          <w:sz w:val="26"/>
          <w:szCs w:val="26"/>
        </w:rPr>
        <w:t xml:space="preserve">Η εγγυητική επιστολή περιλαμβάνει κατ' ελάχιστον τα ακόλουθα στοιχεία: </w:t>
      </w:r>
    </w:p>
    <w:p w:rsidR="00B95F94" w:rsidRDefault="00B95F94" w:rsidP="00B95F94">
      <w:pPr>
        <w:pStyle w:val="Style24"/>
        <w:widowControl/>
        <w:spacing w:line="360" w:lineRule="auto"/>
        <w:jc w:val="both"/>
        <w:rPr>
          <w:rStyle w:val="FontStyle66"/>
          <w:rFonts w:asciiTheme="minorHAnsi" w:hAnsiTheme="minorHAnsi"/>
          <w:sz w:val="26"/>
          <w:szCs w:val="26"/>
        </w:rPr>
      </w:pPr>
      <w:r>
        <w:rPr>
          <w:rStyle w:val="FontStyle66"/>
          <w:rFonts w:asciiTheme="minorHAnsi" w:hAnsiTheme="minorHAnsi"/>
          <w:sz w:val="26"/>
          <w:szCs w:val="26"/>
        </w:rPr>
        <w:t xml:space="preserve">α)   την ημερομηνία έκδοσης, </w:t>
      </w:r>
    </w:p>
    <w:p w:rsidR="00B95F94" w:rsidRDefault="00B95F94" w:rsidP="00B95F94">
      <w:pPr>
        <w:pStyle w:val="Style24"/>
        <w:widowControl/>
        <w:spacing w:line="360" w:lineRule="auto"/>
        <w:jc w:val="both"/>
        <w:rPr>
          <w:rStyle w:val="FontStyle66"/>
          <w:rFonts w:asciiTheme="minorHAnsi" w:hAnsiTheme="minorHAnsi"/>
          <w:sz w:val="26"/>
          <w:szCs w:val="26"/>
        </w:rPr>
      </w:pPr>
      <w:r>
        <w:rPr>
          <w:rStyle w:val="FontStyle66"/>
          <w:rFonts w:asciiTheme="minorHAnsi" w:hAnsiTheme="minorHAnsi"/>
          <w:sz w:val="26"/>
          <w:szCs w:val="26"/>
        </w:rPr>
        <w:t>β) τον εκδότη,</w:t>
      </w:r>
    </w:p>
    <w:p w:rsidR="00B95F94" w:rsidRDefault="00B95F94" w:rsidP="00B95F94">
      <w:pPr>
        <w:pStyle w:val="Style12"/>
        <w:widowControl/>
        <w:spacing w:line="360" w:lineRule="auto"/>
        <w:rPr>
          <w:rStyle w:val="FontStyle66"/>
          <w:rFonts w:asciiTheme="minorHAnsi" w:hAnsiTheme="minorHAnsi"/>
          <w:sz w:val="26"/>
          <w:szCs w:val="26"/>
        </w:rPr>
      </w:pPr>
      <w:r>
        <w:rPr>
          <w:rStyle w:val="FontStyle66"/>
          <w:rFonts w:asciiTheme="minorHAnsi" w:hAnsiTheme="minorHAnsi"/>
          <w:sz w:val="26"/>
          <w:szCs w:val="26"/>
        </w:rPr>
        <w:t>γ) τον φορέα προς τον οποίο ευθύνονται,</w:t>
      </w:r>
    </w:p>
    <w:p w:rsidR="00B95F94" w:rsidRDefault="00B95F94" w:rsidP="00B95F94">
      <w:pPr>
        <w:pStyle w:val="Style12"/>
        <w:widowControl/>
        <w:spacing w:line="360" w:lineRule="auto"/>
        <w:rPr>
          <w:rStyle w:val="FontStyle66"/>
          <w:rFonts w:asciiTheme="minorHAnsi" w:hAnsiTheme="minorHAnsi"/>
          <w:sz w:val="26"/>
          <w:szCs w:val="26"/>
        </w:rPr>
      </w:pPr>
      <w:r>
        <w:rPr>
          <w:rStyle w:val="FontStyle66"/>
          <w:rFonts w:asciiTheme="minorHAnsi" w:hAnsiTheme="minorHAnsi"/>
          <w:sz w:val="26"/>
          <w:szCs w:val="26"/>
        </w:rPr>
        <w:t>δ)  τον αριθμό της εγγύησης,</w:t>
      </w:r>
    </w:p>
    <w:p w:rsidR="00B95F94" w:rsidRDefault="00B95F94" w:rsidP="00B95F94">
      <w:pPr>
        <w:pStyle w:val="Style12"/>
        <w:widowControl/>
        <w:spacing w:line="360" w:lineRule="auto"/>
        <w:rPr>
          <w:rStyle w:val="FontStyle66"/>
          <w:rFonts w:asciiTheme="minorHAnsi" w:hAnsiTheme="minorHAnsi"/>
          <w:sz w:val="26"/>
          <w:szCs w:val="26"/>
        </w:rPr>
      </w:pPr>
      <w:r>
        <w:rPr>
          <w:rStyle w:val="FontStyle66"/>
          <w:rFonts w:asciiTheme="minorHAnsi" w:hAnsiTheme="minorHAnsi"/>
          <w:sz w:val="26"/>
          <w:szCs w:val="26"/>
        </w:rPr>
        <w:t>ε)  το ποσό που καλύπτει η εγγύηση,</w:t>
      </w:r>
    </w:p>
    <w:p w:rsidR="00B95F94" w:rsidRDefault="00B95F94" w:rsidP="00B95F94">
      <w:pPr>
        <w:pStyle w:val="Style12"/>
        <w:widowControl/>
        <w:spacing w:line="360" w:lineRule="auto"/>
        <w:rPr>
          <w:rStyle w:val="FontStyle66"/>
          <w:rFonts w:asciiTheme="minorHAnsi" w:hAnsiTheme="minorHAnsi"/>
          <w:sz w:val="26"/>
          <w:szCs w:val="26"/>
        </w:rPr>
      </w:pPr>
      <w:r>
        <w:rPr>
          <w:rStyle w:val="FontStyle66"/>
          <w:rFonts w:asciiTheme="minorHAnsi" w:hAnsiTheme="minorHAnsi"/>
          <w:sz w:val="26"/>
          <w:szCs w:val="26"/>
        </w:rPr>
        <w:t>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w:t>
      </w:r>
    </w:p>
    <w:p w:rsidR="00B95F94" w:rsidRDefault="00B95F94" w:rsidP="00B95F94">
      <w:pPr>
        <w:pStyle w:val="Style12"/>
        <w:widowControl/>
        <w:spacing w:line="360" w:lineRule="auto"/>
        <w:rPr>
          <w:rStyle w:val="FontStyle66"/>
          <w:rFonts w:asciiTheme="minorHAnsi" w:hAnsiTheme="minorHAnsi"/>
          <w:sz w:val="26"/>
          <w:szCs w:val="26"/>
        </w:rPr>
      </w:pPr>
      <w:r>
        <w:rPr>
          <w:rStyle w:val="FontStyle66"/>
          <w:rFonts w:asciiTheme="minorHAnsi" w:hAnsiTheme="minorHAnsi"/>
          <w:sz w:val="26"/>
          <w:szCs w:val="26"/>
        </w:rPr>
        <w:t>ζ)    τους  όρους  ότι:   αα)   η   εγγύηση   παρέχεται   ανέκκλητα   και   ανεπιφύλακτα,   ο   δε   εκδότης</w:t>
      </w:r>
    </w:p>
    <w:p w:rsidR="00B95F94" w:rsidRDefault="00B95F94" w:rsidP="00B95F94">
      <w:pPr>
        <w:pStyle w:val="Style12"/>
        <w:widowControl/>
        <w:spacing w:line="360" w:lineRule="auto"/>
        <w:rPr>
          <w:rStyle w:val="FontStyle66"/>
          <w:rFonts w:asciiTheme="minorHAnsi" w:hAnsiTheme="minorHAnsi"/>
          <w:sz w:val="26"/>
          <w:szCs w:val="26"/>
        </w:rPr>
      </w:pPr>
      <w:r>
        <w:rPr>
          <w:rStyle w:val="FontStyle66"/>
          <w:rFonts w:asciiTheme="minorHAnsi" w:hAnsiTheme="minorHAnsi"/>
          <w:sz w:val="26"/>
          <w:szCs w:val="26"/>
        </w:rPr>
        <w:t>παραιτείται του δικαιώματος της διαιρέσεως και της διζήσεως, και ββ) ότι σε περίπτωση κατάπτωσης αυτής, το  ποσό της κατάπτωσης  υπόκειται στο εκάστοτε ισχύον τέλος χαρτοσήμου,</w:t>
      </w:r>
    </w:p>
    <w:p w:rsidR="00B95F94" w:rsidRDefault="00B95F94" w:rsidP="00B95F94">
      <w:pPr>
        <w:pStyle w:val="Style12"/>
        <w:widowControl/>
        <w:spacing w:line="360" w:lineRule="auto"/>
        <w:rPr>
          <w:rStyle w:val="FontStyle66"/>
          <w:rFonts w:asciiTheme="minorHAnsi" w:hAnsiTheme="minorHAnsi"/>
          <w:sz w:val="26"/>
          <w:szCs w:val="26"/>
        </w:rPr>
      </w:pPr>
      <w:r>
        <w:rPr>
          <w:rStyle w:val="FontStyle66"/>
          <w:rFonts w:asciiTheme="minorHAnsi" w:hAnsiTheme="minorHAnsi"/>
          <w:sz w:val="26"/>
          <w:szCs w:val="26"/>
        </w:rPr>
        <w:t>η)   τα στοιχεία της παρούσας διακήρυξης και την ημερομηνία διενέργειας του διαγωνισμού,</w:t>
      </w:r>
    </w:p>
    <w:p w:rsidR="00B95F94" w:rsidRDefault="00B95F94" w:rsidP="00B95F94">
      <w:pPr>
        <w:pStyle w:val="Style12"/>
        <w:widowControl/>
        <w:spacing w:line="360" w:lineRule="auto"/>
        <w:rPr>
          <w:rStyle w:val="FontStyle66"/>
          <w:rFonts w:asciiTheme="minorHAnsi" w:hAnsiTheme="minorHAnsi"/>
          <w:sz w:val="26"/>
          <w:szCs w:val="26"/>
        </w:rPr>
      </w:pPr>
      <w:r>
        <w:rPr>
          <w:rStyle w:val="FontStyle66"/>
          <w:rFonts w:asciiTheme="minorHAnsi" w:hAnsiTheme="minorHAnsi"/>
          <w:sz w:val="26"/>
          <w:szCs w:val="26"/>
        </w:rPr>
        <w:t>θ)   την ημερομηνία λήξης ή τον χρόνο ισχύος της εγγύησης,</w:t>
      </w:r>
    </w:p>
    <w:p w:rsidR="00B95F94" w:rsidRDefault="00B95F94" w:rsidP="00B95F94">
      <w:pPr>
        <w:pStyle w:val="Style24"/>
        <w:widowControl/>
        <w:spacing w:line="360" w:lineRule="auto"/>
        <w:jc w:val="both"/>
        <w:rPr>
          <w:rStyle w:val="FontStyle66"/>
          <w:rFonts w:asciiTheme="minorHAnsi" w:hAnsiTheme="minorHAnsi"/>
          <w:sz w:val="26"/>
          <w:szCs w:val="26"/>
        </w:rPr>
      </w:pPr>
      <w:r>
        <w:rPr>
          <w:rStyle w:val="FontStyle66"/>
          <w:rFonts w:asciiTheme="minorHAnsi" w:hAnsiTheme="minorHAnsi"/>
          <w:sz w:val="26"/>
          <w:szCs w:val="26"/>
        </w:rPr>
        <w:t xml:space="preserve">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w:t>
      </w:r>
    </w:p>
    <w:p w:rsidR="00B95F94" w:rsidRDefault="00B95F94" w:rsidP="00B95F94">
      <w:pPr>
        <w:pStyle w:val="Style24"/>
        <w:widowControl/>
        <w:spacing w:line="360" w:lineRule="auto"/>
        <w:jc w:val="both"/>
        <w:rPr>
          <w:rStyle w:val="FontStyle66"/>
          <w:rFonts w:asciiTheme="minorHAnsi" w:hAnsiTheme="minorHAnsi"/>
          <w:sz w:val="26"/>
          <w:szCs w:val="26"/>
        </w:rPr>
      </w:pPr>
      <w:r>
        <w:rPr>
          <w:rStyle w:val="FontStyle66"/>
          <w:rFonts w:asciiTheme="minorHAnsi" w:hAnsiTheme="minorHAnsi"/>
          <w:sz w:val="26"/>
          <w:szCs w:val="26"/>
        </w:rPr>
        <w:t>ια)  τον αριθμό και τον τίτλο της σχετικής σύμβασης.</w:t>
      </w:r>
    </w:p>
    <w:p w:rsidR="00B95F94" w:rsidRDefault="00B95F94" w:rsidP="00B95F94">
      <w:pPr>
        <w:pStyle w:val="Style17"/>
        <w:widowControl/>
        <w:spacing w:line="360" w:lineRule="auto"/>
        <w:ind w:firstLine="0"/>
        <w:rPr>
          <w:rStyle w:val="FontStyle66"/>
          <w:rFonts w:asciiTheme="minorHAnsi" w:hAnsiTheme="minorHAnsi"/>
          <w:sz w:val="26"/>
          <w:szCs w:val="26"/>
        </w:rPr>
      </w:pPr>
      <w:r>
        <w:rPr>
          <w:rStyle w:val="FontStyle66"/>
          <w:rFonts w:asciiTheme="minorHAnsi" w:hAnsiTheme="minorHAnsi"/>
          <w:sz w:val="26"/>
          <w:szCs w:val="26"/>
        </w:rPr>
        <w:t xml:space="preserve">Ειδικά το γραμμάτιο του Ταμείου Παρακαταθηκών και Δανείων αρκεί να φέρει τα παρακάτω στοιχεία: α) την ημερομηνία έκδοσης, β) τον εκδότη, γ) την αναθέτουσα αρχή (Αρχή) προς την οποία απευθύνεται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w:t>
      </w:r>
      <w:r>
        <w:rPr>
          <w:rStyle w:val="FontStyle66"/>
          <w:rFonts w:asciiTheme="minorHAnsi" w:hAnsiTheme="minorHAnsi"/>
          <w:sz w:val="26"/>
          <w:szCs w:val="26"/>
        </w:rPr>
        <w:lastRenderedPageBreak/>
        <w:t>η εγγύηση, ζ) τα στοιχεία της σχετικής διακήρυξης και την ημερομηνία διενέργειας του διαγωνισμού και η) τον τίτλο της σύμβασης.</w:t>
      </w:r>
    </w:p>
    <w:p w:rsidR="00B95F94" w:rsidRDefault="00B95F94" w:rsidP="00B95F94">
      <w:pPr>
        <w:pStyle w:val="Style12"/>
        <w:widowControl/>
        <w:spacing w:line="360" w:lineRule="auto"/>
        <w:rPr>
          <w:rStyle w:val="FontStyle66"/>
          <w:rFonts w:asciiTheme="minorHAnsi" w:hAnsiTheme="minorHAnsi"/>
          <w:sz w:val="26"/>
          <w:szCs w:val="26"/>
        </w:rPr>
      </w:pPr>
      <w:r>
        <w:rPr>
          <w:rStyle w:val="FontStyle66"/>
          <w:rFonts w:asciiTheme="minorHAnsi" w:hAnsiTheme="minorHAnsi"/>
          <w:sz w:val="26"/>
          <w:szCs w:val="26"/>
        </w:rPr>
        <w:t>Σε περίπτωση ενεργοποίησης του δικαιώματος προαίρεσης, κατά το άρθρο 3.2 της παρούσας, ο ανάδοχος είναι υποχρεωμένος να καταθέσει νέα εγγύηση καλής εκτέλεσης, το ύψος της οποίας ανέρχεται σε ποσοστό 5% επί του ποσού της αξίας της νέας σύμβασης (παράτασης). Το αυτό απαιτείται και σε περίπτωση τροποποίησης της σύμβασης κατά το άρθρο 132 του Ν. 44122016, η οποία συνεπάγεται αύξηση της συμβατικής αξίας.</w:t>
      </w:r>
    </w:p>
    <w:p w:rsidR="00B95F94" w:rsidRDefault="00B95F94" w:rsidP="00B95F94">
      <w:pPr>
        <w:pStyle w:val="Style12"/>
        <w:widowControl/>
        <w:spacing w:line="360" w:lineRule="auto"/>
        <w:rPr>
          <w:rStyle w:val="FontStyle66"/>
          <w:rFonts w:asciiTheme="minorHAnsi" w:hAnsiTheme="minorHAnsi"/>
          <w:sz w:val="26"/>
          <w:szCs w:val="26"/>
        </w:rPr>
      </w:pPr>
      <w:r>
        <w:rPr>
          <w:rStyle w:val="FontStyle66"/>
          <w:rFonts w:asciiTheme="minorHAnsi" w:hAnsiTheme="minorHAnsi"/>
          <w:sz w:val="26"/>
          <w:szCs w:val="26"/>
        </w:rPr>
        <w:t>Η εγγύηση καλής εκτέλεσης καταπίπτει στην περίπτωση παράβασης των όρων της σύμβασης, όπως αυτή ειδικότερα ορίζει.</w:t>
      </w:r>
    </w:p>
    <w:p w:rsidR="00B95F94" w:rsidRDefault="00B95F94" w:rsidP="00B95F94">
      <w:pPr>
        <w:pStyle w:val="Style12"/>
        <w:widowControl/>
        <w:spacing w:line="360" w:lineRule="auto"/>
        <w:rPr>
          <w:rStyle w:val="FontStyle66"/>
          <w:rFonts w:asciiTheme="minorHAnsi" w:hAnsiTheme="minorHAnsi"/>
          <w:sz w:val="26"/>
          <w:szCs w:val="26"/>
        </w:rPr>
      </w:pPr>
      <w:r>
        <w:rPr>
          <w:rStyle w:val="FontStyle66"/>
          <w:rFonts w:asciiTheme="minorHAnsi" w:hAnsiTheme="minorHAnsi"/>
          <w:sz w:val="26"/>
          <w:szCs w:val="26"/>
        </w:rPr>
        <w:t>Η εγγύηση καλής εκτέλεσης της σύμβασης καλύπτει συνολικά και χωρίς διακρίσεις την εφαρμογή όλων των όρων της σύμβασης και κάθε απαίτηση της Αρχής έναντι του αναδόχου.</w:t>
      </w:r>
    </w:p>
    <w:p w:rsidR="00B95F94" w:rsidRDefault="00B95F94" w:rsidP="00B95F94">
      <w:pPr>
        <w:pStyle w:val="Style12"/>
        <w:widowControl/>
        <w:spacing w:line="360" w:lineRule="auto"/>
        <w:rPr>
          <w:rStyle w:val="FontStyle66"/>
          <w:rFonts w:asciiTheme="minorHAnsi" w:hAnsiTheme="minorHAnsi"/>
          <w:sz w:val="26"/>
          <w:szCs w:val="26"/>
        </w:rPr>
      </w:pPr>
      <w:r>
        <w:rPr>
          <w:rStyle w:val="FontStyle66"/>
          <w:rFonts w:asciiTheme="minorHAnsi" w:hAnsiTheme="minorHAnsi"/>
          <w:sz w:val="26"/>
          <w:szCs w:val="26"/>
        </w:rPr>
        <w:t>Η εγγύηση καλής εκτέλεσης επιστρέφεται στο σύνολο της μετά την οριστική ποσοτική και ποιοτική παραλαβή του συνόλου του αντικειμένου της σύμβασης.</w:t>
      </w:r>
    </w:p>
    <w:p w:rsidR="00B95F94" w:rsidRDefault="00B95F94" w:rsidP="00B95F94">
      <w:pPr>
        <w:pStyle w:val="Style12"/>
        <w:widowControl/>
        <w:spacing w:line="360" w:lineRule="auto"/>
      </w:pPr>
      <w:r>
        <w:rPr>
          <w:rStyle w:val="FontStyle66"/>
          <w:rFonts w:asciiTheme="minorHAnsi" w:hAnsiTheme="minorHAnsi"/>
          <w:sz w:val="26"/>
          <w:szCs w:val="26"/>
        </w:rPr>
        <w:t>Σε περίπτωση ανάθεσης της σύμβασης σε ένωση (κοινοπραξία), όλα τα μέλη της ευθύνονται έναντι της Αρχής αλληλέγγυα και εις ολόκληρον μέχρι πλήρους εκτέλεσης της σύμβασης.</w:t>
      </w:r>
    </w:p>
    <w:p w:rsidR="00B95F94" w:rsidRDefault="00B95F94" w:rsidP="00B95F94">
      <w:pPr>
        <w:pStyle w:val="Style24"/>
        <w:widowControl/>
        <w:spacing w:line="360" w:lineRule="auto"/>
        <w:jc w:val="both"/>
        <w:rPr>
          <w:rStyle w:val="FontStyle66"/>
          <w:rFonts w:asciiTheme="minorHAnsi" w:hAnsiTheme="minorHAnsi"/>
          <w:sz w:val="26"/>
          <w:szCs w:val="26"/>
        </w:rPr>
      </w:pPr>
      <w:r>
        <w:rPr>
          <w:rStyle w:val="FontStyle66"/>
          <w:rFonts w:asciiTheme="minorHAnsi" w:hAnsiTheme="minorHAnsi"/>
          <w:sz w:val="26"/>
          <w:szCs w:val="26"/>
        </w:rPr>
        <w:t>Σε περίπτωση αθέτησης των υποχρεώσεων του, ο υποψήφιος Ανάδοχος κηρύσσεται έκπτωτος με απόφαση του Διοικητικού Συμβουλίου του Εθνικού Θεάτρου και επιβάλλονται σε αυτόν οι κυρώσεις που προβλέπονται από το άρθρο 203 του Ν 4412/2016.</w:t>
      </w:r>
    </w:p>
    <w:p w:rsidR="00B95F94" w:rsidRDefault="00B95F94" w:rsidP="00B95F94">
      <w:pPr>
        <w:pStyle w:val="Style24"/>
        <w:widowControl/>
        <w:spacing w:line="360" w:lineRule="auto"/>
        <w:jc w:val="both"/>
        <w:rPr>
          <w:rStyle w:val="FontStyle66"/>
          <w:rFonts w:asciiTheme="minorHAnsi" w:hAnsiTheme="minorHAnsi"/>
          <w:sz w:val="26"/>
          <w:szCs w:val="26"/>
        </w:rPr>
      </w:pPr>
    </w:p>
    <w:p w:rsidR="00B95F94" w:rsidRDefault="00B95F94" w:rsidP="00B95F94">
      <w:pPr>
        <w:pStyle w:val="Style24"/>
        <w:widowControl/>
        <w:spacing w:line="360" w:lineRule="auto"/>
        <w:jc w:val="both"/>
        <w:rPr>
          <w:rStyle w:val="FontStyle66"/>
          <w:rFonts w:asciiTheme="minorHAnsi" w:hAnsiTheme="minorHAnsi"/>
          <w:i/>
          <w:sz w:val="26"/>
          <w:szCs w:val="26"/>
        </w:rPr>
      </w:pPr>
      <w:r>
        <w:rPr>
          <w:rStyle w:val="FontStyle66"/>
          <w:rFonts w:asciiTheme="minorHAnsi" w:hAnsiTheme="minorHAnsi"/>
          <w:b/>
          <w:sz w:val="26"/>
          <w:szCs w:val="26"/>
        </w:rPr>
        <w:t>ΑΡΘΡΟ 20: ΜΑΤΑΙΩΣΗ ΔΙΑΔΙΚΑΣΙΑΣ</w:t>
      </w:r>
      <w:r>
        <w:rPr>
          <w:rStyle w:val="FontStyle66"/>
          <w:rFonts w:asciiTheme="minorHAnsi" w:hAnsiTheme="minorHAnsi"/>
          <w:i/>
          <w:sz w:val="26"/>
          <w:szCs w:val="26"/>
        </w:rPr>
        <w:t>(Άρθρο 106 Ν. 4412/2016)</w:t>
      </w:r>
    </w:p>
    <w:p w:rsidR="00B95F94" w:rsidRDefault="00B95F94" w:rsidP="00B95F94">
      <w:pPr>
        <w:pStyle w:val="Style12"/>
        <w:widowControl/>
        <w:spacing w:line="360" w:lineRule="auto"/>
        <w:rPr>
          <w:rStyle w:val="FontStyle66"/>
          <w:rFonts w:asciiTheme="minorHAnsi" w:hAnsiTheme="minorHAnsi"/>
          <w:sz w:val="26"/>
          <w:szCs w:val="26"/>
        </w:rPr>
      </w:pPr>
      <w:r>
        <w:rPr>
          <w:rStyle w:val="FontStyle66"/>
          <w:rFonts w:asciiTheme="minorHAnsi" w:hAnsiTheme="minorHAnsi"/>
          <w:sz w:val="26"/>
          <w:szCs w:val="26"/>
        </w:rPr>
        <w:t>Η Αρχή με ειδικά αιτιολογημένη απόφασή της, μετά από γνώμη του αρμόδιου οργάνου, ματαιώνει διαδικασία σύναψης της παρούσας σύμβασης:</w:t>
      </w:r>
    </w:p>
    <w:p w:rsidR="00B95F94" w:rsidRDefault="00B95F94" w:rsidP="00B95F94">
      <w:pPr>
        <w:pStyle w:val="Style12"/>
        <w:widowControl/>
        <w:spacing w:line="360" w:lineRule="auto"/>
        <w:rPr>
          <w:rStyle w:val="FontStyle66"/>
          <w:rFonts w:asciiTheme="minorHAnsi" w:hAnsiTheme="minorHAnsi"/>
          <w:sz w:val="26"/>
          <w:szCs w:val="26"/>
        </w:rPr>
      </w:pPr>
      <w:r>
        <w:rPr>
          <w:rStyle w:val="FontStyle66"/>
          <w:rFonts w:asciiTheme="minorHAnsi" w:hAnsiTheme="minorHAnsi"/>
          <w:sz w:val="26"/>
          <w:szCs w:val="26"/>
        </w:rPr>
        <w:lastRenderedPageBreak/>
        <w:t xml:space="preserve">α) εφόσον </w:t>
      </w:r>
      <w:r>
        <w:rPr>
          <w:rStyle w:val="FontStyle60"/>
          <w:rFonts w:asciiTheme="minorHAnsi" w:hAnsiTheme="minorHAnsi"/>
          <w:sz w:val="26"/>
          <w:szCs w:val="26"/>
        </w:rPr>
        <w:t xml:space="preserve">η </w:t>
      </w:r>
      <w:r>
        <w:rPr>
          <w:rStyle w:val="FontStyle66"/>
          <w:rFonts w:asciiTheme="minorHAnsi" w:hAnsiTheme="minorHAnsi"/>
          <w:sz w:val="26"/>
          <w:szCs w:val="26"/>
        </w:rPr>
        <w:t>διαδικασία απέβη άγονη είτε λόγω μη υποβολής προσφοράς είτε λόγω απόρριψης όλων των προσφορών ή αποκλεισμού όλων των προσφερόντων, σύμφωνα με τις διατάξεις του Ν.4412/2016 και τα έγγραφα της σύμβασης ή</w:t>
      </w:r>
    </w:p>
    <w:p w:rsidR="00B95F94" w:rsidRDefault="00B95F94" w:rsidP="00B95F94">
      <w:pPr>
        <w:pStyle w:val="Style12"/>
        <w:widowControl/>
        <w:spacing w:line="360" w:lineRule="auto"/>
        <w:rPr>
          <w:rStyle w:val="FontStyle66"/>
          <w:rFonts w:asciiTheme="minorHAnsi" w:hAnsiTheme="minorHAnsi"/>
          <w:sz w:val="26"/>
          <w:szCs w:val="26"/>
        </w:rPr>
      </w:pPr>
      <w:r>
        <w:rPr>
          <w:rStyle w:val="FontStyle66"/>
          <w:rFonts w:asciiTheme="minorHAnsi" w:hAnsiTheme="minorHAnsi"/>
          <w:sz w:val="26"/>
          <w:szCs w:val="26"/>
        </w:rPr>
        <w:t>β) στην περίπτωση του τελευταίου εδαφίου της παραγράφου 5 του άρθρου 105 του ν. 4412/2016,</w:t>
      </w:r>
    </w:p>
    <w:p w:rsidR="00B95F94" w:rsidRDefault="00B95F94" w:rsidP="00B95F94">
      <w:pPr>
        <w:pStyle w:val="Style12"/>
        <w:widowControl/>
        <w:spacing w:line="360" w:lineRule="auto"/>
        <w:rPr>
          <w:rStyle w:val="FontStyle66"/>
          <w:rFonts w:asciiTheme="minorHAnsi" w:hAnsiTheme="minorHAnsi"/>
          <w:sz w:val="26"/>
          <w:szCs w:val="26"/>
        </w:rPr>
      </w:pPr>
      <w:r>
        <w:rPr>
          <w:rStyle w:val="FontStyle66"/>
          <w:rFonts w:asciiTheme="minorHAnsi" w:hAnsiTheme="minorHAnsi"/>
          <w:sz w:val="26"/>
          <w:szCs w:val="26"/>
        </w:rPr>
        <w:t xml:space="preserve"> γ) λόγω παράτυπης διεξαγωγής της διαδικασίας ανάθεσης,</w:t>
      </w:r>
    </w:p>
    <w:p w:rsidR="00B95F94" w:rsidRDefault="00B95F94" w:rsidP="00B95F94">
      <w:pPr>
        <w:pStyle w:val="Style12"/>
        <w:widowControl/>
        <w:spacing w:line="360" w:lineRule="auto"/>
        <w:rPr>
          <w:rStyle w:val="FontStyle66"/>
          <w:rFonts w:asciiTheme="minorHAnsi" w:hAnsiTheme="minorHAnsi"/>
          <w:sz w:val="26"/>
          <w:szCs w:val="26"/>
        </w:rPr>
      </w:pPr>
      <w:r>
        <w:rPr>
          <w:rStyle w:val="FontStyle66"/>
          <w:rFonts w:asciiTheme="minorHAnsi" w:hAnsiTheme="minorHAnsi"/>
          <w:sz w:val="26"/>
          <w:szCs w:val="26"/>
        </w:rPr>
        <w:t xml:space="preserve">δ) αν οι οικονομικές και τεχνικές παράμετροι που σχετίζονται με τη διαδικασία ανάθεσης άλλαξαν ουσιωδώς και </w:t>
      </w:r>
      <w:r>
        <w:rPr>
          <w:rStyle w:val="FontStyle60"/>
          <w:rFonts w:asciiTheme="minorHAnsi" w:hAnsiTheme="minorHAnsi"/>
          <w:sz w:val="26"/>
          <w:szCs w:val="26"/>
        </w:rPr>
        <w:t xml:space="preserve">η </w:t>
      </w:r>
      <w:r>
        <w:rPr>
          <w:rStyle w:val="FontStyle66"/>
          <w:rFonts w:asciiTheme="minorHAnsi" w:hAnsiTheme="minorHAnsi"/>
          <w:sz w:val="26"/>
          <w:szCs w:val="26"/>
        </w:rPr>
        <w:t>εκτέλεση του συμβατικού αντικειμένου δεν ενδιαφέρει πλέον την Αρχή ή τον φορέα για τον οποίο προορίζεται το υπό ανάθεση αντικείμενο,</w:t>
      </w:r>
    </w:p>
    <w:p w:rsidR="00B95F94" w:rsidRDefault="00B95F94" w:rsidP="00B95F94">
      <w:pPr>
        <w:pStyle w:val="Style12"/>
        <w:widowControl/>
        <w:spacing w:line="360" w:lineRule="auto"/>
        <w:rPr>
          <w:rStyle w:val="FontStyle66"/>
          <w:rFonts w:asciiTheme="minorHAnsi" w:hAnsiTheme="minorHAnsi"/>
          <w:sz w:val="26"/>
          <w:szCs w:val="26"/>
        </w:rPr>
      </w:pPr>
      <w:r>
        <w:rPr>
          <w:rStyle w:val="FontStyle66"/>
          <w:rFonts w:asciiTheme="minorHAnsi" w:hAnsiTheme="minorHAnsi"/>
          <w:sz w:val="26"/>
          <w:szCs w:val="26"/>
        </w:rPr>
        <w:t xml:space="preserve">ε) αν λόγω ανωτέρας βίας, δεν είναι δυνατή </w:t>
      </w:r>
      <w:r>
        <w:rPr>
          <w:rStyle w:val="FontStyle60"/>
          <w:rFonts w:asciiTheme="minorHAnsi" w:hAnsiTheme="minorHAnsi"/>
          <w:sz w:val="26"/>
          <w:szCs w:val="26"/>
        </w:rPr>
        <w:t xml:space="preserve">η </w:t>
      </w:r>
      <w:r>
        <w:rPr>
          <w:rStyle w:val="FontStyle66"/>
          <w:rFonts w:asciiTheme="minorHAnsi" w:hAnsiTheme="minorHAnsi"/>
          <w:sz w:val="26"/>
          <w:szCs w:val="26"/>
        </w:rPr>
        <w:t xml:space="preserve">κανονική εκτέλεση της σύμβασης, </w:t>
      </w:r>
    </w:p>
    <w:p w:rsidR="00B95F94" w:rsidRDefault="00B95F94" w:rsidP="00B95F94">
      <w:pPr>
        <w:pStyle w:val="Style12"/>
        <w:widowControl/>
        <w:spacing w:line="360" w:lineRule="auto"/>
        <w:rPr>
          <w:rStyle w:val="FontStyle66"/>
          <w:rFonts w:asciiTheme="minorHAnsi" w:hAnsiTheme="minorHAnsi"/>
          <w:sz w:val="26"/>
          <w:szCs w:val="26"/>
        </w:rPr>
      </w:pPr>
      <w:r>
        <w:rPr>
          <w:rStyle w:val="FontStyle66"/>
          <w:rFonts w:asciiTheme="minorHAnsi" w:hAnsiTheme="minorHAnsi"/>
          <w:sz w:val="26"/>
          <w:szCs w:val="26"/>
        </w:rPr>
        <w:t xml:space="preserve">στ) αν </w:t>
      </w:r>
      <w:r>
        <w:rPr>
          <w:rStyle w:val="FontStyle60"/>
          <w:rFonts w:asciiTheme="minorHAnsi" w:hAnsiTheme="minorHAnsi"/>
          <w:sz w:val="26"/>
          <w:szCs w:val="26"/>
        </w:rPr>
        <w:t xml:space="preserve">η </w:t>
      </w:r>
      <w:r>
        <w:rPr>
          <w:rStyle w:val="FontStyle66"/>
          <w:rFonts w:asciiTheme="minorHAnsi" w:hAnsiTheme="minorHAnsi"/>
          <w:sz w:val="26"/>
          <w:szCs w:val="26"/>
        </w:rPr>
        <w:t xml:space="preserve">επιλεγείσα προσφορά κριθεί ως μη συμφέρουσα από οικονομική άποψη, </w:t>
      </w:r>
    </w:p>
    <w:p w:rsidR="00B95F94" w:rsidRDefault="00B95F94" w:rsidP="00B95F94">
      <w:pPr>
        <w:pStyle w:val="Style12"/>
        <w:widowControl/>
        <w:spacing w:line="360" w:lineRule="auto"/>
        <w:rPr>
          <w:rStyle w:val="FontStyle66"/>
          <w:rFonts w:asciiTheme="minorHAnsi" w:hAnsiTheme="minorHAnsi"/>
          <w:sz w:val="26"/>
          <w:szCs w:val="26"/>
        </w:rPr>
      </w:pPr>
      <w:r>
        <w:rPr>
          <w:rStyle w:val="FontStyle66"/>
          <w:rFonts w:asciiTheme="minorHAnsi" w:hAnsiTheme="minorHAnsi"/>
          <w:sz w:val="26"/>
          <w:szCs w:val="26"/>
        </w:rPr>
        <w:t>ζ) στην περίπτωση της παραγράφου 4 του άρθρου 97 του Ν.4412/2016,</w:t>
      </w:r>
    </w:p>
    <w:p w:rsidR="00B95F94" w:rsidRDefault="00B95F94" w:rsidP="00B95F94">
      <w:pPr>
        <w:pStyle w:val="Style12"/>
        <w:widowControl/>
        <w:spacing w:line="360" w:lineRule="auto"/>
        <w:rPr>
          <w:rStyle w:val="FontStyle66"/>
          <w:rFonts w:asciiTheme="minorHAnsi" w:hAnsiTheme="minorHAnsi"/>
          <w:sz w:val="26"/>
          <w:szCs w:val="26"/>
        </w:rPr>
      </w:pPr>
      <w:r>
        <w:rPr>
          <w:rStyle w:val="FontStyle60"/>
          <w:rFonts w:asciiTheme="minorHAnsi" w:hAnsiTheme="minorHAnsi"/>
          <w:sz w:val="26"/>
          <w:szCs w:val="26"/>
        </w:rPr>
        <w:t xml:space="preserve">η) </w:t>
      </w:r>
      <w:r>
        <w:rPr>
          <w:rStyle w:val="FontStyle66"/>
          <w:rFonts w:asciiTheme="minorHAnsi" w:hAnsiTheme="minorHAnsi"/>
          <w:sz w:val="26"/>
          <w:szCs w:val="26"/>
        </w:rPr>
        <w:t>για άλλους επιτακτικούς λόγους δημοσίου συμφέροντος όπως ιδίως δημόσιας υγείας ή προστασίας του περιβάλλοντος.</w:t>
      </w:r>
    </w:p>
    <w:p w:rsidR="00B95F94" w:rsidRDefault="00B95F94" w:rsidP="00B95F94">
      <w:pPr>
        <w:pStyle w:val="Style12"/>
        <w:widowControl/>
        <w:spacing w:line="360" w:lineRule="auto"/>
        <w:rPr>
          <w:rStyle w:val="FontStyle66"/>
          <w:rFonts w:asciiTheme="minorHAnsi" w:hAnsiTheme="minorHAnsi"/>
          <w:sz w:val="26"/>
          <w:szCs w:val="26"/>
        </w:rPr>
      </w:pPr>
      <w:r>
        <w:rPr>
          <w:rStyle w:val="FontStyle66"/>
          <w:rFonts w:asciiTheme="minorHAnsi" w:hAnsiTheme="minorHAnsi"/>
          <w:sz w:val="26"/>
          <w:szCs w:val="26"/>
        </w:rPr>
        <w:t>Επίσης, εφόσον συντρέχουν οι προϋποθέσεις- εφαρμόζονται, κατά περίπτωση, οι παρ. 3-5 του άρθρου 106 του Ν.4412/2016.</w:t>
      </w:r>
    </w:p>
    <w:p w:rsidR="00B95F94" w:rsidRDefault="00B95F94" w:rsidP="00B95F94">
      <w:pPr>
        <w:pStyle w:val="Style12"/>
        <w:widowControl/>
        <w:spacing w:line="360" w:lineRule="auto"/>
        <w:rPr>
          <w:rStyle w:val="FontStyle66"/>
          <w:rFonts w:asciiTheme="minorHAnsi" w:hAnsiTheme="minorHAnsi"/>
          <w:sz w:val="26"/>
          <w:szCs w:val="26"/>
        </w:rPr>
      </w:pPr>
    </w:p>
    <w:p w:rsidR="00B95F94" w:rsidRDefault="00B95F94" w:rsidP="00B95F94">
      <w:pPr>
        <w:pStyle w:val="Style15"/>
        <w:widowControl/>
        <w:spacing w:line="360" w:lineRule="auto"/>
        <w:rPr>
          <w:rStyle w:val="FontStyle58"/>
          <w:rFonts w:asciiTheme="minorHAnsi" w:hAnsiTheme="minorHAnsi"/>
          <w:sz w:val="26"/>
          <w:szCs w:val="26"/>
        </w:rPr>
      </w:pPr>
      <w:r>
        <w:rPr>
          <w:rStyle w:val="FontStyle54"/>
          <w:rFonts w:asciiTheme="minorHAnsi" w:hAnsiTheme="minorHAnsi"/>
          <w:sz w:val="26"/>
          <w:szCs w:val="26"/>
        </w:rPr>
        <w:t xml:space="preserve">ΑΡΘΡΟ 21: ΧΡΟΝΟΣ ΠΑΡΑΔΟΣΗΣ - ΚΥΡΩΣΕΙΣ </w:t>
      </w:r>
      <w:r>
        <w:rPr>
          <w:rStyle w:val="FontStyle58"/>
          <w:rFonts w:asciiTheme="minorHAnsi" w:hAnsiTheme="minorHAnsi"/>
          <w:sz w:val="26"/>
          <w:szCs w:val="26"/>
        </w:rPr>
        <w:t>(Άρθρο219  Ν. 4412/2016)</w:t>
      </w:r>
    </w:p>
    <w:p w:rsidR="00B95F94" w:rsidRDefault="00B95F94" w:rsidP="00B95F94">
      <w:pPr>
        <w:pStyle w:val="Style12"/>
        <w:widowControl/>
        <w:spacing w:line="360" w:lineRule="auto"/>
        <w:rPr>
          <w:rStyle w:val="FontStyle66"/>
          <w:rFonts w:asciiTheme="minorHAnsi" w:hAnsiTheme="minorHAnsi"/>
          <w:sz w:val="26"/>
          <w:szCs w:val="26"/>
        </w:rPr>
      </w:pPr>
      <w:r>
        <w:rPr>
          <w:rStyle w:val="FontStyle54"/>
          <w:rFonts w:asciiTheme="minorHAnsi" w:hAnsiTheme="minorHAnsi"/>
          <w:b w:val="0"/>
          <w:sz w:val="26"/>
          <w:szCs w:val="26"/>
        </w:rPr>
        <w:t xml:space="preserve">Η </w:t>
      </w:r>
      <w:r>
        <w:rPr>
          <w:rStyle w:val="FontStyle66"/>
          <w:rFonts w:asciiTheme="minorHAnsi" w:hAnsiTheme="minorHAnsi"/>
          <w:sz w:val="26"/>
          <w:szCs w:val="26"/>
        </w:rPr>
        <w:t>παραλαβή των παρεχόμενων υπηρεσιών υπόκειται στις διατάξεις του άρθρου 219 του Ν.4412/2016.</w:t>
      </w:r>
    </w:p>
    <w:p w:rsidR="00B95F94" w:rsidRDefault="00B95F94" w:rsidP="00B95F94">
      <w:pPr>
        <w:pStyle w:val="Style12"/>
        <w:widowControl/>
        <w:spacing w:line="360" w:lineRule="auto"/>
        <w:rPr>
          <w:rStyle w:val="FontStyle66"/>
          <w:rFonts w:asciiTheme="minorHAnsi" w:hAnsiTheme="minorHAnsi"/>
          <w:sz w:val="26"/>
          <w:szCs w:val="26"/>
        </w:rPr>
      </w:pPr>
    </w:p>
    <w:p w:rsidR="00B95F94" w:rsidRDefault="00B95F94" w:rsidP="00B95F94">
      <w:pPr>
        <w:pStyle w:val="Style15"/>
        <w:widowControl/>
        <w:spacing w:line="360" w:lineRule="auto"/>
        <w:rPr>
          <w:rStyle w:val="FontStyle58"/>
          <w:rFonts w:asciiTheme="minorHAnsi" w:hAnsiTheme="minorHAnsi"/>
          <w:sz w:val="26"/>
          <w:szCs w:val="26"/>
        </w:rPr>
      </w:pPr>
      <w:r>
        <w:rPr>
          <w:rStyle w:val="FontStyle54"/>
          <w:rFonts w:asciiTheme="minorHAnsi" w:hAnsiTheme="minorHAnsi"/>
          <w:sz w:val="26"/>
          <w:szCs w:val="26"/>
        </w:rPr>
        <w:t xml:space="preserve">ΑΡΘΡΟ 22 : ΚΥΡΩΣΕΙΣ - ΠΟΙΝΙΚΕΣ ΡΗΤΡΕΣ - ΕΚΠΤΩΣΕΙΣ </w:t>
      </w:r>
      <w:r>
        <w:rPr>
          <w:rStyle w:val="FontStyle58"/>
          <w:rFonts w:asciiTheme="minorHAnsi" w:hAnsiTheme="minorHAnsi"/>
          <w:sz w:val="26"/>
          <w:szCs w:val="26"/>
        </w:rPr>
        <w:t>(Άρθρο 203, 205 &amp; 218 Ν.4412/2016)</w:t>
      </w:r>
    </w:p>
    <w:p w:rsidR="00B95F94" w:rsidRDefault="00B95F94" w:rsidP="00B95F94">
      <w:pPr>
        <w:pStyle w:val="Style21"/>
        <w:widowControl/>
        <w:tabs>
          <w:tab w:val="left" w:pos="448"/>
        </w:tabs>
        <w:spacing w:line="360" w:lineRule="auto"/>
        <w:rPr>
          <w:rStyle w:val="FontStyle66"/>
          <w:rFonts w:asciiTheme="minorHAnsi" w:hAnsiTheme="minorHAnsi"/>
          <w:sz w:val="26"/>
          <w:szCs w:val="26"/>
        </w:rPr>
      </w:pPr>
      <w:r>
        <w:rPr>
          <w:rStyle w:val="FontStyle54"/>
          <w:rFonts w:asciiTheme="minorHAnsi" w:hAnsiTheme="minorHAnsi"/>
          <w:sz w:val="26"/>
          <w:szCs w:val="26"/>
        </w:rPr>
        <w:t>22.1</w:t>
      </w:r>
      <w:r>
        <w:rPr>
          <w:rStyle w:val="FontStyle54"/>
          <w:rFonts w:asciiTheme="minorHAnsi" w:hAnsiTheme="minorHAnsi"/>
          <w:sz w:val="26"/>
          <w:szCs w:val="26"/>
        </w:rPr>
        <w:tab/>
      </w:r>
      <w:r>
        <w:rPr>
          <w:rStyle w:val="FontStyle66"/>
          <w:rFonts w:asciiTheme="minorHAnsi" w:hAnsiTheme="minorHAnsi"/>
          <w:sz w:val="26"/>
          <w:szCs w:val="26"/>
        </w:rPr>
        <w:t xml:space="preserve">Ο ανάδοχος, με </w:t>
      </w:r>
      <w:r>
        <w:rPr>
          <w:rStyle w:val="FontStyle60"/>
          <w:rFonts w:asciiTheme="minorHAnsi" w:hAnsiTheme="minorHAnsi"/>
          <w:sz w:val="26"/>
          <w:szCs w:val="26"/>
        </w:rPr>
        <w:t xml:space="preserve">την </w:t>
      </w:r>
      <w:r>
        <w:rPr>
          <w:rStyle w:val="FontStyle66"/>
          <w:rFonts w:asciiTheme="minorHAnsi" w:hAnsiTheme="minorHAnsi"/>
          <w:sz w:val="26"/>
          <w:szCs w:val="26"/>
        </w:rPr>
        <w:t xml:space="preserve">επιφύλαξη της συνδρομής λόγων ανωτέρας βίας, κηρύσσεται υποχρεωτικά έκπτωτος από την σύμβαση και από κάθε δικαίωμα </w:t>
      </w:r>
      <w:r>
        <w:rPr>
          <w:rStyle w:val="FontStyle66"/>
          <w:rFonts w:asciiTheme="minorHAnsi" w:hAnsiTheme="minorHAnsi"/>
          <w:sz w:val="26"/>
          <w:szCs w:val="26"/>
        </w:rPr>
        <w:lastRenderedPageBreak/>
        <w:t xml:space="preserve">που απορρέει από αυτήν, εάν δεν εκπληρώσει τις συμβατικές του υποχρεώσεις ή δεν συμμορφωθεί με </w:t>
      </w:r>
      <w:r>
        <w:rPr>
          <w:rStyle w:val="FontStyle60"/>
          <w:rFonts w:asciiTheme="minorHAnsi" w:hAnsiTheme="minorHAnsi"/>
          <w:sz w:val="26"/>
          <w:szCs w:val="26"/>
        </w:rPr>
        <w:t xml:space="preserve">τις </w:t>
      </w:r>
      <w:r>
        <w:rPr>
          <w:rStyle w:val="FontStyle66"/>
          <w:rFonts w:asciiTheme="minorHAnsi" w:hAnsiTheme="minorHAnsi"/>
          <w:sz w:val="26"/>
          <w:szCs w:val="26"/>
        </w:rPr>
        <w:t>γραπτές εντολές της αρχής, που είναι σύμφωνες με τη σύμβαση ή τις κείμενες διατάξεις και εάν υπερβεί υπαίτια τη συνολική προθεσμία εκτέλεσης της σύμβασης, λαμβανομένων υπόψη των παρατάσεων</w:t>
      </w:r>
    </w:p>
    <w:p w:rsidR="00B95F94" w:rsidRDefault="00B95F94" w:rsidP="00B95F94">
      <w:pPr>
        <w:pStyle w:val="Style21"/>
        <w:widowControl/>
        <w:tabs>
          <w:tab w:val="left" w:pos="448"/>
        </w:tabs>
        <w:spacing w:line="360" w:lineRule="auto"/>
        <w:rPr>
          <w:rStyle w:val="FontStyle66"/>
          <w:rFonts w:asciiTheme="minorHAnsi" w:hAnsiTheme="minorHAnsi"/>
          <w:sz w:val="26"/>
          <w:szCs w:val="26"/>
        </w:rPr>
      </w:pPr>
      <w:r>
        <w:rPr>
          <w:rStyle w:val="FontStyle66"/>
          <w:rFonts w:asciiTheme="minorHAnsi" w:hAnsiTheme="minorHAnsi"/>
          <w:sz w:val="26"/>
          <w:szCs w:val="26"/>
        </w:rPr>
        <w:t xml:space="preserve">Στην περίπτωση αυτή του κοινοποιείται ειδική όχληση, </w:t>
      </w:r>
      <w:r>
        <w:rPr>
          <w:rStyle w:val="FontStyle60"/>
          <w:rFonts w:asciiTheme="minorHAnsi" w:hAnsiTheme="minorHAnsi"/>
          <w:sz w:val="26"/>
          <w:szCs w:val="26"/>
        </w:rPr>
        <w:t xml:space="preserve">η </w:t>
      </w:r>
      <w:r>
        <w:rPr>
          <w:rStyle w:val="FontStyle66"/>
          <w:rFonts w:asciiTheme="minorHAnsi" w:hAnsiTheme="minorHAnsi"/>
          <w:sz w:val="26"/>
          <w:szCs w:val="26"/>
        </w:rPr>
        <w:t xml:space="preserve">οποία περιλαμβάνει συγκεκριμένη περιγραφή των ενεργειών στις οποίες οφείλει να προβεί αυτός, θέτοντας προθεσμία για τη συμμόρφωση του, </w:t>
      </w:r>
      <w:r>
        <w:rPr>
          <w:rStyle w:val="FontStyle60"/>
          <w:rFonts w:asciiTheme="minorHAnsi" w:hAnsiTheme="minorHAnsi"/>
          <w:sz w:val="26"/>
          <w:szCs w:val="26"/>
        </w:rPr>
        <w:t xml:space="preserve">η </w:t>
      </w:r>
      <w:r>
        <w:rPr>
          <w:rStyle w:val="FontStyle66"/>
          <w:rFonts w:asciiTheme="minorHAnsi" w:hAnsiTheme="minorHAnsi"/>
          <w:sz w:val="26"/>
          <w:szCs w:val="26"/>
        </w:rPr>
        <w:t xml:space="preserve">οποία δεν μπορεί να είναι μικρότερη των δεκαπέντε (15) ημερών. Αν </w:t>
      </w:r>
      <w:r>
        <w:rPr>
          <w:rStyle w:val="FontStyle60"/>
          <w:rFonts w:asciiTheme="minorHAnsi" w:hAnsiTheme="minorHAnsi"/>
          <w:sz w:val="26"/>
          <w:szCs w:val="26"/>
        </w:rPr>
        <w:t xml:space="preserve">η </w:t>
      </w:r>
      <w:r>
        <w:rPr>
          <w:rStyle w:val="FontStyle66"/>
          <w:rFonts w:asciiTheme="minorHAnsi" w:hAnsiTheme="minorHAnsi"/>
          <w:sz w:val="26"/>
          <w:szCs w:val="26"/>
        </w:rPr>
        <w:t>προθεσμία που τεθεί με την ειδική όχληση παρέλθει χωρίς να συμμορφωθεί, κηρύσσεται αιτιολογημένα έκπτωτος μέσα σε τριάντα (30) ημέρες από την άπρακτη πάροδο της ως άνω προθεσμίας συμμόρφωσης.</w:t>
      </w:r>
    </w:p>
    <w:p w:rsidR="00B95F94" w:rsidRDefault="00B95F94" w:rsidP="00B95F94">
      <w:pPr>
        <w:pStyle w:val="Style12"/>
        <w:widowControl/>
        <w:spacing w:line="360" w:lineRule="auto"/>
        <w:rPr>
          <w:rStyle w:val="FontStyle66"/>
          <w:rFonts w:asciiTheme="minorHAnsi" w:hAnsiTheme="minorHAnsi"/>
          <w:sz w:val="26"/>
          <w:szCs w:val="26"/>
        </w:rPr>
      </w:pPr>
      <w:r>
        <w:rPr>
          <w:rStyle w:val="FontStyle66"/>
          <w:rFonts w:asciiTheme="minorHAnsi" w:hAnsiTheme="minorHAnsi"/>
          <w:sz w:val="26"/>
          <w:szCs w:val="26"/>
        </w:rPr>
        <w:t>Στον ανάδοχο που κηρύσσεται έκπτωτος από την σύμβαση, επιβάλλεται, μετά από κλήση του για παροχή εξηγήσεων ολική κατάπτωση της εγγύησης καλής εκτέλεσης της σύμβασης.</w:t>
      </w:r>
    </w:p>
    <w:p w:rsidR="00B95F94" w:rsidRDefault="00B95F94" w:rsidP="00B95F94">
      <w:pPr>
        <w:pStyle w:val="Style12"/>
        <w:widowControl/>
        <w:spacing w:line="360" w:lineRule="auto"/>
        <w:rPr>
          <w:rStyle w:val="FontStyle66"/>
          <w:rFonts w:asciiTheme="minorHAnsi" w:hAnsiTheme="minorHAnsi"/>
          <w:sz w:val="26"/>
          <w:szCs w:val="26"/>
        </w:rPr>
      </w:pPr>
      <w:r>
        <w:rPr>
          <w:rStyle w:val="FontStyle66"/>
          <w:rFonts w:asciiTheme="minorHAnsi" w:hAnsiTheme="minorHAnsi"/>
          <w:sz w:val="26"/>
          <w:szCs w:val="26"/>
        </w:rPr>
        <w:t>Επιπλέον, μπορεί να του επιβληθεί ο προβλεπόμενος από το άρθρο 74 του Ν. 4412/2016 αποκλεισμός από τη συμμετοχή του σε διαδικασίες σύναψης δημοσίων συμβάσεων.</w:t>
      </w:r>
    </w:p>
    <w:p w:rsidR="00B95F94" w:rsidRDefault="00B95F94" w:rsidP="00B95F94">
      <w:pPr>
        <w:pStyle w:val="Style21"/>
        <w:widowControl/>
        <w:tabs>
          <w:tab w:val="left" w:pos="448"/>
        </w:tabs>
        <w:spacing w:line="360" w:lineRule="auto"/>
        <w:rPr>
          <w:rStyle w:val="FontStyle66"/>
          <w:rFonts w:asciiTheme="minorHAnsi" w:hAnsiTheme="minorHAnsi"/>
          <w:sz w:val="26"/>
          <w:szCs w:val="26"/>
        </w:rPr>
      </w:pPr>
      <w:r>
        <w:rPr>
          <w:rStyle w:val="FontStyle54"/>
          <w:rFonts w:asciiTheme="minorHAnsi" w:hAnsiTheme="minorHAnsi"/>
          <w:sz w:val="26"/>
          <w:szCs w:val="26"/>
        </w:rPr>
        <w:t>22.2</w:t>
      </w:r>
      <w:r>
        <w:rPr>
          <w:rStyle w:val="FontStyle54"/>
          <w:rFonts w:asciiTheme="minorHAnsi" w:hAnsiTheme="minorHAnsi"/>
          <w:sz w:val="26"/>
          <w:szCs w:val="26"/>
        </w:rPr>
        <w:tab/>
      </w:r>
      <w:r>
        <w:rPr>
          <w:rStyle w:val="FontStyle66"/>
          <w:rFonts w:asciiTheme="minorHAnsi" w:hAnsiTheme="minorHAnsi"/>
          <w:sz w:val="26"/>
          <w:szCs w:val="26"/>
        </w:rPr>
        <w:t>Αν οι υπηρεσίες παρασχεθούν από υπαιτιότητα του αναδόχου μετά τη λήξη της διάρκειας της σύμβασης και μέχρι λήξης του χρόνου της παράτασης που τυχόν χορηγήθηκε, επιβάλλονται εις βάρος του ποινικές ρήτρες, με αιτιολογημένη απόφαση της Αρχής.</w:t>
      </w:r>
    </w:p>
    <w:p w:rsidR="00B95F94" w:rsidRDefault="00B95F94" w:rsidP="00B95F94">
      <w:pPr>
        <w:pStyle w:val="Style12"/>
        <w:widowControl/>
        <w:spacing w:line="360" w:lineRule="auto"/>
        <w:rPr>
          <w:rStyle w:val="FontStyle66"/>
          <w:rFonts w:asciiTheme="minorHAnsi" w:hAnsiTheme="minorHAnsi"/>
          <w:sz w:val="26"/>
          <w:szCs w:val="26"/>
        </w:rPr>
      </w:pPr>
      <w:r>
        <w:rPr>
          <w:rStyle w:val="FontStyle66"/>
          <w:rFonts w:asciiTheme="minorHAnsi" w:hAnsiTheme="minorHAnsi"/>
          <w:sz w:val="26"/>
          <w:szCs w:val="26"/>
        </w:rPr>
        <w:t>Οι ποινικές ρήτρες υπολογίζονται ως εξής:</w:t>
      </w:r>
    </w:p>
    <w:p w:rsidR="00B95F94" w:rsidRDefault="00B95F94" w:rsidP="00B95F94">
      <w:pPr>
        <w:pStyle w:val="Style12"/>
        <w:widowControl/>
        <w:spacing w:line="360" w:lineRule="auto"/>
        <w:rPr>
          <w:rStyle w:val="FontStyle66"/>
          <w:rFonts w:asciiTheme="minorHAnsi" w:hAnsiTheme="minorHAnsi"/>
          <w:sz w:val="26"/>
          <w:szCs w:val="26"/>
        </w:rPr>
      </w:pPr>
      <w:r>
        <w:rPr>
          <w:rStyle w:val="FontStyle66"/>
          <w:rFonts w:asciiTheme="minorHAnsi" w:hAnsiTheme="minorHAnsi"/>
          <w:sz w:val="26"/>
          <w:szCs w:val="26"/>
        </w:rPr>
        <w:t>α) για καθυστέρηση που περιορίζεται σε χρονικό διάστημα που δεν υπερβαίνει το 50% της προβλεπόμενης διάρκειας της σύμβασης επιβάλλεται ποινική ρήτρα 2,5% επί της συμβατικής αξίας των υπηρεσιών που παρασχέθηκαν εκπρόθεσμα,</w:t>
      </w:r>
    </w:p>
    <w:p w:rsidR="00B95F94" w:rsidRDefault="00B95F94" w:rsidP="00B95F94">
      <w:pPr>
        <w:pStyle w:val="Style12"/>
        <w:widowControl/>
        <w:spacing w:line="360" w:lineRule="auto"/>
        <w:rPr>
          <w:rStyle w:val="FontStyle66"/>
          <w:rFonts w:asciiTheme="minorHAnsi" w:hAnsiTheme="minorHAnsi"/>
          <w:sz w:val="26"/>
          <w:szCs w:val="26"/>
        </w:rPr>
      </w:pPr>
      <w:r>
        <w:rPr>
          <w:rStyle w:val="FontStyle66"/>
          <w:rFonts w:asciiTheme="minorHAnsi" w:hAnsiTheme="minorHAnsi"/>
          <w:sz w:val="26"/>
          <w:szCs w:val="26"/>
        </w:rPr>
        <w:t>β) για καθυστέρηση που υπερβαίνει το 50% επιβάλλεται ποινική ρήτρα 5%  επί της συμβατικής αξίας των υπηρεσιών που παρασχέθηκαν εκπρόθεσμα,</w:t>
      </w:r>
    </w:p>
    <w:p w:rsidR="00B95F94" w:rsidRDefault="00B95F94" w:rsidP="00B95F94">
      <w:pPr>
        <w:pStyle w:val="Style27"/>
        <w:widowControl/>
        <w:spacing w:line="360" w:lineRule="auto"/>
        <w:rPr>
          <w:rStyle w:val="FontStyle66"/>
          <w:rFonts w:asciiTheme="minorHAnsi" w:hAnsiTheme="minorHAnsi"/>
          <w:sz w:val="26"/>
          <w:szCs w:val="26"/>
        </w:rPr>
      </w:pPr>
      <w:r>
        <w:rPr>
          <w:rStyle w:val="FontStyle66"/>
          <w:rFonts w:asciiTheme="minorHAnsi" w:hAnsiTheme="minorHAnsi"/>
          <w:sz w:val="26"/>
          <w:szCs w:val="26"/>
        </w:rPr>
        <w:lastRenderedPageBreak/>
        <w:t>Το ποσό των ποινικών ρητρών αφαιρείται/συμψηφίζεται από/με την αμοιβή του αναδόχου.</w:t>
      </w:r>
    </w:p>
    <w:p w:rsidR="00B95F94" w:rsidRDefault="00B95F94" w:rsidP="00B95F94">
      <w:pPr>
        <w:pStyle w:val="Style27"/>
        <w:widowControl/>
        <w:spacing w:line="360" w:lineRule="auto"/>
        <w:rPr>
          <w:rStyle w:val="FontStyle66"/>
          <w:rFonts w:asciiTheme="minorHAnsi" w:hAnsiTheme="minorHAnsi"/>
          <w:sz w:val="26"/>
          <w:szCs w:val="26"/>
        </w:rPr>
      </w:pPr>
      <w:r>
        <w:rPr>
          <w:rStyle w:val="FontStyle66"/>
          <w:rFonts w:asciiTheme="minorHAnsi" w:hAnsiTheme="minorHAnsi"/>
          <w:sz w:val="26"/>
          <w:szCs w:val="26"/>
        </w:rPr>
        <w:t>Οι ποινικές ρήτρες δεν επιβάλλονται και η έκπτωση δεν επέρχεται αν ο ανάδοχος αποδείξει ότι η καθυστέρηση οφείλεται σε ανώτερα βία ή σε υπαιτιότητα του αναθέτοντος ή του φορέα διεξαγωγής.</w:t>
      </w:r>
    </w:p>
    <w:p w:rsidR="00B95F94" w:rsidRDefault="00B95F94" w:rsidP="00B95F94">
      <w:pPr>
        <w:pStyle w:val="Style27"/>
        <w:widowControl/>
        <w:spacing w:line="360" w:lineRule="auto"/>
        <w:rPr>
          <w:rStyle w:val="FontStyle66"/>
          <w:rFonts w:asciiTheme="minorHAnsi" w:hAnsiTheme="minorHAnsi"/>
          <w:sz w:val="26"/>
          <w:szCs w:val="26"/>
          <w:lang w:eastAsia="en-US"/>
        </w:rPr>
      </w:pPr>
      <w:r>
        <w:rPr>
          <w:rStyle w:val="FontStyle66"/>
          <w:rFonts w:asciiTheme="minorHAnsi" w:hAnsiTheme="minorHAnsi"/>
          <w:sz w:val="26"/>
          <w:szCs w:val="26"/>
          <w:lang w:eastAsia="en-US"/>
        </w:rPr>
        <w:t>Η επιβολή ποινικών ρητρών δεν στερεί από την Αρχή το δικαίωμα να κηρύξει τον ανάδοχο έκπτωτο.</w:t>
      </w:r>
    </w:p>
    <w:p w:rsidR="00B95F94" w:rsidRDefault="00B95F94" w:rsidP="00B95F94">
      <w:pPr>
        <w:pStyle w:val="Style12"/>
        <w:widowControl/>
        <w:spacing w:line="360" w:lineRule="auto"/>
        <w:rPr>
          <w:rStyle w:val="FontStyle66"/>
          <w:rFonts w:asciiTheme="minorHAnsi" w:hAnsiTheme="minorHAnsi"/>
          <w:sz w:val="26"/>
          <w:szCs w:val="26"/>
        </w:rPr>
      </w:pPr>
      <w:r>
        <w:rPr>
          <w:rStyle w:val="FontStyle66"/>
          <w:rFonts w:asciiTheme="minorHAnsi" w:hAnsiTheme="minorHAnsi"/>
          <w:b/>
          <w:sz w:val="26"/>
          <w:szCs w:val="26"/>
        </w:rPr>
        <w:t>22.3</w:t>
      </w:r>
      <w:r>
        <w:rPr>
          <w:rStyle w:val="FontStyle66"/>
          <w:rFonts w:asciiTheme="minorHAnsi" w:hAnsiTheme="minorHAnsi"/>
          <w:sz w:val="26"/>
          <w:szCs w:val="26"/>
        </w:rPr>
        <w:t xml:space="preserve"> Ο ανάδοχος μπορεί κατά των αποφάσεων που επιβάλλουν σε βάρος του κυρώσεις, δυνάμει του παρόντος άρθρου, να υποβάλει προσφυγή για λόγους νομιμότητας και ουσίας ενώπιον της Αρχής ή του φορέα που εκτελεί τη σύμβαση [δηλαδή ενώπιον του Δ.Σ. του Εθνικού Θεάτρου], μέσα σε ανατρεπτική προθεσμία τριάντα (30) ημερών από την ημερομηνία που έλαβε γνώση της σχετικής απόφασης. Επί της προσφυγής, αποφασίζει το αρμόδιο αποφαινόμενο όργανο.</w:t>
      </w:r>
    </w:p>
    <w:p w:rsidR="00B95F94" w:rsidRDefault="00B95F94" w:rsidP="00B95F94">
      <w:pPr>
        <w:pStyle w:val="Style27"/>
        <w:widowControl/>
        <w:spacing w:line="360" w:lineRule="auto"/>
        <w:rPr>
          <w:rStyle w:val="FontStyle66"/>
          <w:rFonts w:asciiTheme="minorHAnsi" w:hAnsiTheme="minorHAnsi"/>
          <w:sz w:val="26"/>
          <w:szCs w:val="26"/>
        </w:rPr>
      </w:pPr>
      <w:r>
        <w:rPr>
          <w:rStyle w:val="FontStyle66"/>
          <w:rFonts w:asciiTheme="minorHAnsi" w:hAnsiTheme="minorHAnsi"/>
          <w:sz w:val="26"/>
          <w:szCs w:val="26"/>
        </w:rPr>
        <w:t xml:space="preserve">Η εν λόγω απόφαση δεν επιδέχεται προσβολή με άλλη οποιασδήποτε φύσεως διοικητική προσφυγή. </w:t>
      </w:r>
    </w:p>
    <w:p w:rsidR="00B95F94" w:rsidRDefault="00B95F94" w:rsidP="00B95F94">
      <w:pPr>
        <w:pStyle w:val="Style27"/>
        <w:widowControl/>
        <w:spacing w:line="360" w:lineRule="auto"/>
        <w:rPr>
          <w:rStyle w:val="FontStyle66"/>
          <w:rFonts w:asciiTheme="minorHAnsi" w:hAnsiTheme="minorHAnsi"/>
          <w:sz w:val="26"/>
          <w:szCs w:val="26"/>
        </w:rPr>
      </w:pPr>
    </w:p>
    <w:p w:rsidR="00B95F94" w:rsidRDefault="00B95F94" w:rsidP="00B95F94">
      <w:pPr>
        <w:pStyle w:val="Style27"/>
        <w:widowControl/>
        <w:spacing w:line="360" w:lineRule="auto"/>
        <w:rPr>
          <w:rStyle w:val="FontStyle66"/>
          <w:rFonts w:asciiTheme="minorHAnsi" w:hAnsiTheme="minorHAnsi"/>
          <w:b/>
          <w:sz w:val="26"/>
          <w:szCs w:val="26"/>
        </w:rPr>
      </w:pPr>
      <w:r>
        <w:rPr>
          <w:rStyle w:val="FontStyle54"/>
          <w:rFonts w:asciiTheme="minorHAnsi" w:hAnsiTheme="minorHAnsi"/>
          <w:sz w:val="26"/>
          <w:szCs w:val="26"/>
        </w:rPr>
        <w:t xml:space="preserve">ΑΡΘΡΟ 23: ΑΝΩΤΕΡΑ </w:t>
      </w:r>
      <w:r>
        <w:rPr>
          <w:rStyle w:val="FontStyle66"/>
          <w:rFonts w:asciiTheme="minorHAnsi" w:hAnsiTheme="minorHAnsi"/>
          <w:b/>
          <w:sz w:val="26"/>
          <w:szCs w:val="26"/>
        </w:rPr>
        <w:t>ΒΙΑ</w:t>
      </w:r>
    </w:p>
    <w:p w:rsidR="00B95F94" w:rsidRDefault="00B95F94" w:rsidP="00B95F94">
      <w:pPr>
        <w:pStyle w:val="Style21"/>
        <w:widowControl/>
        <w:numPr>
          <w:ilvl w:val="1"/>
          <w:numId w:val="9"/>
        </w:numPr>
        <w:tabs>
          <w:tab w:val="left" w:pos="477"/>
        </w:tabs>
        <w:spacing w:line="360" w:lineRule="auto"/>
        <w:ind w:left="0" w:firstLine="0"/>
        <w:rPr>
          <w:rStyle w:val="FontStyle66"/>
          <w:rFonts w:asciiTheme="minorHAnsi" w:hAnsiTheme="minorHAnsi"/>
          <w:sz w:val="26"/>
          <w:szCs w:val="26"/>
        </w:rPr>
      </w:pPr>
      <w:r>
        <w:rPr>
          <w:rStyle w:val="FontStyle66"/>
          <w:rFonts w:asciiTheme="minorHAnsi" w:hAnsiTheme="minorHAnsi"/>
          <w:sz w:val="26"/>
          <w:szCs w:val="26"/>
        </w:rPr>
        <w:t>Τα συμβαλλόμενα μέρη δεν ευθύνονται για τη μη εκπλήρωση των συμβατικών τους υποχρεώσεων, στο μέτρο που η αδυναμία εκπλήρωσης οφείλεται σε περιστατικά ανωτέρας βίας. Η απόδειξη της ανωτέρας βίας βαρύνει αυτόν που την επικαλείται.</w:t>
      </w:r>
    </w:p>
    <w:p w:rsidR="00B95F94" w:rsidRDefault="00B95F94" w:rsidP="00B95F94">
      <w:pPr>
        <w:pStyle w:val="Style21"/>
        <w:widowControl/>
        <w:tabs>
          <w:tab w:val="left" w:pos="477"/>
        </w:tabs>
        <w:spacing w:line="360" w:lineRule="auto"/>
        <w:rPr>
          <w:rStyle w:val="FontStyle66"/>
          <w:rFonts w:asciiTheme="minorHAnsi" w:hAnsiTheme="minorHAnsi"/>
          <w:sz w:val="26"/>
          <w:szCs w:val="26"/>
        </w:rPr>
      </w:pPr>
      <w:r>
        <w:rPr>
          <w:rStyle w:val="FontStyle66"/>
          <w:rFonts w:asciiTheme="minorHAnsi" w:hAnsiTheme="minorHAnsi"/>
          <w:b/>
          <w:sz w:val="26"/>
          <w:szCs w:val="26"/>
        </w:rPr>
        <w:t>23.2</w:t>
      </w:r>
      <w:r>
        <w:rPr>
          <w:rStyle w:val="FontStyle66"/>
          <w:rFonts w:asciiTheme="minorHAnsi" w:hAnsiTheme="minorHAnsi"/>
          <w:sz w:val="26"/>
          <w:szCs w:val="26"/>
        </w:rPr>
        <w:t xml:space="preserve">Ο Ανάδοχος, επικαλούμενος υπαγωγή της αδυναμίας εκπλήρωσης υποχρεώσεων του σε γεγονός που εμπίπτει στην έννοια της ανωτέρας βίας, οφείλει να γνωστοποιήσει με </w:t>
      </w:r>
      <w:r>
        <w:rPr>
          <w:rStyle w:val="FontStyle64"/>
          <w:rFonts w:asciiTheme="minorHAnsi" w:hAnsiTheme="minorHAnsi"/>
          <w:sz w:val="26"/>
          <w:szCs w:val="26"/>
        </w:rPr>
        <w:t xml:space="preserve">έγγραφο </w:t>
      </w:r>
      <w:r>
        <w:rPr>
          <w:rStyle w:val="FontStyle66"/>
          <w:rFonts w:asciiTheme="minorHAnsi" w:hAnsiTheme="minorHAnsi"/>
          <w:sz w:val="26"/>
          <w:szCs w:val="26"/>
        </w:rPr>
        <w:t xml:space="preserve">του κοινοποιούμενο προς το Εθνικό Θέατρο και να επικαλεσθεί τους σχετικούς λόγους και περιστατικά εντός αποσβεστικής προθεσμίας είκοσι(20)ημερών από τότε που συνέβησαν, προσκομίζοντας τα απαραίτητα αποδεικτικά στοιχεία. Μόνο η έγγραφη αναγνώριση από το Εθνικό Θέατρο της ανώτερης βίας που επικαλείται ο </w:t>
      </w:r>
      <w:r>
        <w:rPr>
          <w:rStyle w:val="FontStyle66"/>
          <w:rFonts w:asciiTheme="minorHAnsi" w:hAnsiTheme="minorHAnsi"/>
          <w:sz w:val="26"/>
          <w:szCs w:val="26"/>
        </w:rPr>
        <w:lastRenderedPageBreak/>
        <w:t>Ανάδοχος, τον απαλλάσσει από τις συνέπειες της εκπρόθεσμης ή μη ορθής εκπλήρωσης των παρεχομένων υπηρεσιών.</w:t>
      </w:r>
    </w:p>
    <w:p w:rsidR="00B95F94" w:rsidRDefault="00B95F94" w:rsidP="00B95F94">
      <w:pPr>
        <w:pStyle w:val="Style21"/>
        <w:widowControl/>
        <w:tabs>
          <w:tab w:val="left" w:pos="477"/>
        </w:tabs>
        <w:spacing w:line="360" w:lineRule="auto"/>
        <w:rPr>
          <w:rStyle w:val="FontStyle66"/>
          <w:rFonts w:asciiTheme="minorHAnsi" w:hAnsiTheme="minorHAnsi"/>
          <w:sz w:val="26"/>
          <w:szCs w:val="26"/>
        </w:rPr>
      </w:pPr>
    </w:p>
    <w:p w:rsidR="00B95F94" w:rsidRDefault="00B95F94" w:rsidP="00B95F94">
      <w:pPr>
        <w:pStyle w:val="Style15"/>
        <w:widowControl/>
        <w:spacing w:line="360" w:lineRule="auto"/>
        <w:rPr>
          <w:rStyle w:val="FontStyle54"/>
          <w:rFonts w:asciiTheme="minorHAnsi" w:hAnsiTheme="minorHAnsi"/>
          <w:sz w:val="26"/>
          <w:szCs w:val="26"/>
        </w:rPr>
      </w:pPr>
      <w:r>
        <w:rPr>
          <w:rStyle w:val="FontStyle54"/>
          <w:rFonts w:asciiTheme="minorHAnsi" w:hAnsiTheme="minorHAnsi"/>
          <w:sz w:val="26"/>
          <w:szCs w:val="26"/>
        </w:rPr>
        <w:t>ΑΡΘΡΟ 24 : ΥΠΟΧΡΕΩΣΕΙΣ ΑΝΑΔΟΧΟΥ</w:t>
      </w:r>
    </w:p>
    <w:p w:rsidR="00B95F94" w:rsidRDefault="00B95F94" w:rsidP="00B95F94">
      <w:pPr>
        <w:pStyle w:val="Style21"/>
        <w:widowControl/>
        <w:tabs>
          <w:tab w:val="left" w:pos="439"/>
        </w:tabs>
        <w:spacing w:line="360" w:lineRule="auto"/>
        <w:rPr>
          <w:rStyle w:val="FontStyle66"/>
          <w:rFonts w:asciiTheme="minorHAnsi" w:hAnsiTheme="minorHAnsi"/>
          <w:sz w:val="26"/>
          <w:szCs w:val="26"/>
        </w:rPr>
      </w:pPr>
      <w:r>
        <w:rPr>
          <w:rStyle w:val="FontStyle66"/>
          <w:rFonts w:asciiTheme="minorHAnsi" w:hAnsiTheme="minorHAnsi"/>
          <w:b/>
          <w:sz w:val="26"/>
          <w:szCs w:val="26"/>
        </w:rPr>
        <w:t xml:space="preserve">24.1 </w:t>
      </w:r>
      <w:r>
        <w:rPr>
          <w:rStyle w:val="FontStyle66"/>
          <w:rFonts w:asciiTheme="minorHAnsi" w:hAnsiTheme="minorHAnsi"/>
          <w:sz w:val="26"/>
          <w:szCs w:val="26"/>
        </w:rPr>
        <w:t>Ο ανάδοχος υποχρεούται να τηρεί τις υποχρεώσεις του, που απορρέουν από την τεχνική περιγραφή- προδιαγραφές της παρούσας διακήρυξης.</w:t>
      </w:r>
    </w:p>
    <w:p w:rsidR="00B95F94" w:rsidRDefault="00B95F94" w:rsidP="00B95F94">
      <w:pPr>
        <w:pStyle w:val="Style21"/>
        <w:widowControl/>
        <w:tabs>
          <w:tab w:val="left" w:pos="553"/>
        </w:tabs>
        <w:spacing w:line="360" w:lineRule="auto"/>
        <w:rPr>
          <w:rStyle w:val="FontStyle66"/>
          <w:rFonts w:asciiTheme="minorHAnsi" w:hAnsiTheme="minorHAnsi"/>
          <w:sz w:val="26"/>
          <w:szCs w:val="26"/>
        </w:rPr>
      </w:pPr>
      <w:r>
        <w:rPr>
          <w:rStyle w:val="FontStyle66"/>
          <w:rFonts w:asciiTheme="minorHAnsi" w:hAnsiTheme="minorHAnsi"/>
          <w:b/>
          <w:sz w:val="26"/>
          <w:szCs w:val="26"/>
        </w:rPr>
        <w:t xml:space="preserve">24.2 </w:t>
      </w:r>
      <w:r>
        <w:rPr>
          <w:rStyle w:val="FontStyle66"/>
          <w:rFonts w:asciiTheme="minorHAnsi" w:hAnsiTheme="minorHAnsi"/>
          <w:sz w:val="26"/>
          <w:szCs w:val="26"/>
        </w:rPr>
        <w:t>Ο ανάδοχος υποχρεούται να τηρεί τις υποχρεώσεις του που απορρέουν από τις διατάξεις της περιβαλλοντικής νομοθεσίας, που έχουν θεσπισθεί με το δίκαιο της Ένωσης, το εθνικό δίκαιο ή διεθνείς διατάξεις περιβαλλοντικού δικαίου, οι οποίες απαριθμούνται στο Παράρτημα Χ του Προσαρτήματος Α' του Ν.4412/2016. Η τήρηση των εν λόγω υποχρεώσεων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αρμοδιότητας τους.</w:t>
      </w:r>
    </w:p>
    <w:p w:rsidR="00B95F94" w:rsidRDefault="00B95F94" w:rsidP="00B95F94">
      <w:pPr>
        <w:pStyle w:val="Style21"/>
        <w:widowControl/>
        <w:numPr>
          <w:ilvl w:val="1"/>
          <w:numId w:val="10"/>
        </w:numPr>
        <w:tabs>
          <w:tab w:val="left" w:pos="467"/>
        </w:tabs>
        <w:spacing w:line="360" w:lineRule="auto"/>
        <w:ind w:left="0" w:firstLine="0"/>
        <w:rPr>
          <w:rStyle w:val="FontStyle66"/>
          <w:rFonts w:asciiTheme="minorHAnsi" w:hAnsiTheme="minorHAnsi"/>
          <w:sz w:val="26"/>
          <w:szCs w:val="26"/>
        </w:rPr>
      </w:pPr>
      <w:r>
        <w:rPr>
          <w:rStyle w:val="FontStyle66"/>
          <w:rFonts w:asciiTheme="minorHAnsi" w:hAnsiTheme="minorHAnsi"/>
          <w:sz w:val="26"/>
          <w:szCs w:val="26"/>
        </w:rPr>
        <w:t xml:space="preserve"> Τα μέρη διατηρούν το δικαίωμα όπως προβούν στην από κοινού πρόωρη λύση της σύμβασης αζημίως, ή στην τροποποίηση της στην περίπτωση μεταστέγασης ή κατάργησης ή επέκτασης κάποιων εκ των αναφερομένων ακινήτων.</w:t>
      </w:r>
    </w:p>
    <w:p w:rsidR="00B95F94" w:rsidRDefault="00B95F94" w:rsidP="00B95F94">
      <w:pPr>
        <w:pStyle w:val="Style21"/>
        <w:widowControl/>
        <w:numPr>
          <w:ilvl w:val="1"/>
          <w:numId w:val="10"/>
        </w:numPr>
        <w:tabs>
          <w:tab w:val="left" w:pos="467"/>
        </w:tabs>
        <w:spacing w:line="360" w:lineRule="auto"/>
        <w:ind w:left="0" w:firstLine="0"/>
        <w:rPr>
          <w:rStyle w:val="FontStyle66"/>
          <w:rFonts w:asciiTheme="minorHAnsi" w:hAnsiTheme="minorHAnsi"/>
          <w:sz w:val="26"/>
          <w:szCs w:val="26"/>
        </w:rPr>
      </w:pPr>
      <w:r>
        <w:rPr>
          <w:rStyle w:val="FontStyle66"/>
          <w:rFonts w:asciiTheme="minorHAnsi" w:hAnsiTheme="minorHAnsi"/>
          <w:sz w:val="26"/>
          <w:szCs w:val="26"/>
        </w:rPr>
        <w:t xml:space="preserve">  Η κατάθεση της προσφοράς συνεπάγεται εκ μέρους των προσφερόντων την πλήρη αποδοχή των όρων της παρούσας. Περαιτέρω λεπτομέρειες που αφορούν στις υποχρεώσεις του αναδόχου, στον τρόπο εκτέλεσης της παροχής υπηρεσίας και στον τρόπο πληρωμής θα περιγραφούν στη σύμβαση μεταξύ αναδόχου και Εθνικού Θεάτρου.</w:t>
      </w:r>
    </w:p>
    <w:p w:rsidR="00B95F94" w:rsidRDefault="00B95F94" w:rsidP="00B95F94">
      <w:pPr>
        <w:pStyle w:val="Style21"/>
        <w:widowControl/>
        <w:tabs>
          <w:tab w:val="left" w:pos="467"/>
        </w:tabs>
        <w:spacing w:line="360" w:lineRule="auto"/>
        <w:rPr>
          <w:rStyle w:val="FontStyle66"/>
          <w:rFonts w:asciiTheme="minorHAnsi" w:hAnsiTheme="minorHAnsi"/>
          <w:sz w:val="26"/>
          <w:szCs w:val="26"/>
        </w:rPr>
      </w:pPr>
    </w:p>
    <w:p w:rsidR="00B95F94" w:rsidRDefault="00B95F94" w:rsidP="00B95F94">
      <w:pPr>
        <w:pStyle w:val="Style15"/>
        <w:widowControl/>
        <w:spacing w:line="360" w:lineRule="auto"/>
        <w:rPr>
          <w:rStyle w:val="FontStyle54"/>
          <w:rFonts w:asciiTheme="minorHAnsi" w:hAnsiTheme="minorHAnsi"/>
          <w:sz w:val="26"/>
          <w:szCs w:val="26"/>
        </w:rPr>
      </w:pPr>
      <w:r>
        <w:rPr>
          <w:rStyle w:val="FontStyle54"/>
          <w:rFonts w:asciiTheme="minorHAnsi" w:hAnsiTheme="minorHAnsi"/>
          <w:sz w:val="26"/>
          <w:szCs w:val="26"/>
        </w:rPr>
        <w:t xml:space="preserve">ΑΡΘΡΟ </w:t>
      </w:r>
      <w:r>
        <w:rPr>
          <w:rStyle w:val="FontStyle66"/>
          <w:rFonts w:asciiTheme="minorHAnsi" w:hAnsiTheme="minorHAnsi"/>
          <w:b/>
          <w:sz w:val="26"/>
          <w:szCs w:val="26"/>
        </w:rPr>
        <w:t xml:space="preserve">25: </w:t>
      </w:r>
      <w:r>
        <w:rPr>
          <w:rStyle w:val="FontStyle54"/>
          <w:rFonts w:asciiTheme="minorHAnsi" w:hAnsiTheme="minorHAnsi"/>
          <w:sz w:val="26"/>
          <w:szCs w:val="26"/>
        </w:rPr>
        <w:t>ΧΡΗΜΑΤΟΔΟΤΗΣΗ ΤΗΣ ΣΥΜΒΑΣΗΣ-ΠΛΗΡΩΜΗ ΑΝΑΔΟΧΟΥ, ΦΟΡΟΙ, ΚΡΑΤΗΣΕΙΣ</w:t>
      </w:r>
    </w:p>
    <w:p w:rsidR="00B95F94" w:rsidRDefault="00B95F94" w:rsidP="00B95F94">
      <w:pPr>
        <w:pStyle w:val="Style13"/>
        <w:widowControl/>
        <w:spacing w:line="360" w:lineRule="auto"/>
        <w:rPr>
          <w:rStyle w:val="FontStyle58"/>
          <w:rFonts w:asciiTheme="minorHAnsi" w:hAnsiTheme="minorHAnsi"/>
          <w:sz w:val="26"/>
          <w:szCs w:val="26"/>
        </w:rPr>
      </w:pPr>
      <w:r>
        <w:rPr>
          <w:rStyle w:val="FontStyle66"/>
          <w:rFonts w:asciiTheme="minorHAnsi" w:hAnsiTheme="minorHAnsi"/>
          <w:b/>
          <w:sz w:val="26"/>
          <w:szCs w:val="26"/>
        </w:rPr>
        <w:t xml:space="preserve">25.1. </w:t>
      </w:r>
      <w:r>
        <w:rPr>
          <w:rStyle w:val="FontStyle54"/>
          <w:rFonts w:asciiTheme="minorHAnsi" w:hAnsiTheme="minorHAnsi"/>
          <w:sz w:val="26"/>
          <w:szCs w:val="26"/>
        </w:rPr>
        <w:t xml:space="preserve">Χρηματοδότηση </w:t>
      </w:r>
      <w:r>
        <w:rPr>
          <w:rStyle w:val="FontStyle58"/>
          <w:rFonts w:asciiTheme="minorHAnsi" w:hAnsiTheme="minorHAnsi"/>
          <w:sz w:val="26"/>
          <w:szCs w:val="26"/>
        </w:rPr>
        <w:t>(΄Αρθρο 53 παρ 2 εδ.ζ Ν.4412/2016)</w:t>
      </w:r>
    </w:p>
    <w:p w:rsidR="00B95F94" w:rsidRDefault="00B95F94" w:rsidP="00B95F94">
      <w:pPr>
        <w:pStyle w:val="Style27"/>
        <w:widowControl/>
        <w:spacing w:line="360" w:lineRule="auto"/>
        <w:rPr>
          <w:rStyle w:val="FontStyle66"/>
          <w:rFonts w:asciiTheme="minorHAnsi" w:hAnsiTheme="minorHAnsi"/>
          <w:sz w:val="26"/>
          <w:szCs w:val="26"/>
        </w:rPr>
      </w:pPr>
      <w:r>
        <w:rPr>
          <w:rStyle w:val="FontStyle66"/>
          <w:rFonts w:asciiTheme="minorHAnsi" w:hAnsiTheme="minorHAnsi"/>
          <w:sz w:val="26"/>
          <w:szCs w:val="26"/>
        </w:rPr>
        <w:t>Το έργο χρηματοδοτείται από Πιστώσεις του Προϋπολογισμού του Εθνικού Θεάτρου.</w:t>
      </w:r>
    </w:p>
    <w:p w:rsidR="00B95F94" w:rsidRDefault="00B95F94" w:rsidP="00B95F94">
      <w:pPr>
        <w:pStyle w:val="Style6"/>
        <w:widowControl/>
        <w:spacing w:line="360" w:lineRule="auto"/>
        <w:ind w:firstLine="0"/>
        <w:rPr>
          <w:rStyle w:val="FontStyle66"/>
          <w:rFonts w:asciiTheme="minorHAnsi" w:hAnsiTheme="minorHAnsi"/>
          <w:b/>
          <w:sz w:val="26"/>
          <w:szCs w:val="26"/>
        </w:rPr>
      </w:pPr>
      <w:r>
        <w:rPr>
          <w:rStyle w:val="FontStyle66"/>
          <w:rFonts w:asciiTheme="minorHAnsi" w:hAnsiTheme="minorHAnsi"/>
          <w:b/>
          <w:sz w:val="26"/>
          <w:szCs w:val="26"/>
        </w:rPr>
        <w:lastRenderedPageBreak/>
        <w:t>25.2 Φόροι- κρατήσεις</w:t>
      </w:r>
    </w:p>
    <w:p w:rsidR="00B95F94" w:rsidRDefault="00B95F94" w:rsidP="00B95F94">
      <w:pPr>
        <w:pStyle w:val="Style6"/>
        <w:widowControl/>
        <w:spacing w:line="360" w:lineRule="auto"/>
        <w:ind w:firstLine="0"/>
        <w:rPr>
          <w:rStyle w:val="FontStyle66"/>
          <w:rFonts w:asciiTheme="minorHAnsi" w:hAnsiTheme="minorHAnsi"/>
          <w:sz w:val="26"/>
          <w:szCs w:val="26"/>
        </w:rPr>
      </w:pPr>
      <w:r>
        <w:rPr>
          <w:rStyle w:val="FontStyle66"/>
          <w:rFonts w:asciiTheme="minorHAnsi" w:hAnsiTheme="minorHAnsi"/>
          <w:sz w:val="26"/>
          <w:szCs w:val="26"/>
        </w:rPr>
        <w:t>Η αμοιβή του αναδόχου υπόκειται στις ακόλουθες κρατήσεις:</w:t>
      </w:r>
    </w:p>
    <w:p w:rsidR="00B95F94" w:rsidRDefault="00B95F94" w:rsidP="00B95F94">
      <w:pPr>
        <w:pStyle w:val="Style6"/>
        <w:widowControl/>
        <w:spacing w:line="360" w:lineRule="auto"/>
        <w:ind w:firstLine="0"/>
        <w:rPr>
          <w:rStyle w:val="FontStyle66"/>
          <w:rFonts w:asciiTheme="minorHAnsi" w:hAnsiTheme="minorHAnsi"/>
          <w:sz w:val="26"/>
          <w:szCs w:val="26"/>
        </w:rPr>
      </w:pPr>
      <w:r>
        <w:rPr>
          <w:rStyle w:val="FontStyle66"/>
          <w:rFonts w:asciiTheme="minorHAnsi" w:hAnsiTheme="minorHAnsi"/>
          <w:sz w:val="26"/>
          <w:szCs w:val="26"/>
        </w:rPr>
        <w:t>- κράτηση ύψους 0,06 % υπέρ των λειτουργικών αναγκών της ΕΑΑΔΗΣΥ, επί της αξίας κάθε πληρωμής προ φόρων και κρατήσεων. Επί της εν λόγω κράτησης επιβάλλεται χαρτόσημο 3% και κράτηση υπέρ ΟΓΑ ποσοστού 20% επί του χαρτοσήμου</w:t>
      </w:r>
    </w:p>
    <w:p w:rsidR="00B95F94" w:rsidRDefault="00B95F94" w:rsidP="00B95F94">
      <w:pPr>
        <w:pStyle w:val="Style6"/>
        <w:widowControl/>
        <w:spacing w:line="360" w:lineRule="auto"/>
        <w:ind w:firstLine="0"/>
        <w:rPr>
          <w:rStyle w:val="FontStyle66"/>
          <w:rFonts w:asciiTheme="minorHAnsi" w:hAnsiTheme="minorHAnsi"/>
          <w:sz w:val="26"/>
          <w:szCs w:val="26"/>
        </w:rPr>
      </w:pPr>
      <w:r>
        <w:rPr>
          <w:rStyle w:val="FontStyle66"/>
          <w:rFonts w:asciiTheme="minorHAnsi" w:hAnsiTheme="minorHAnsi"/>
          <w:sz w:val="26"/>
          <w:szCs w:val="26"/>
        </w:rPr>
        <w:t>- παρακράτηση  φόρου   8%  επί  της  καθαρής  συμβατικής  αξίας  των  υπηρεσιών,   (άρθρο  64 4172/2013)</w:t>
      </w:r>
    </w:p>
    <w:p w:rsidR="00B95F94" w:rsidRDefault="00B95F94" w:rsidP="00B95F94">
      <w:pPr>
        <w:pStyle w:val="Style12"/>
        <w:widowControl/>
        <w:spacing w:line="360" w:lineRule="auto"/>
        <w:rPr>
          <w:rStyle w:val="FontStyle66"/>
          <w:rFonts w:asciiTheme="minorHAnsi" w:hAnsiTheme="minorHAnsi"/>
          <w:sz w:val="26"/>
          <w:szCs w:val="26"/>
        </w:rPr>
      </w:pPr>
      <w:r>
        <w:rPr>
          <w:rStyle w:val="FontStyle66"/>
          <w:rFonts w:asciiTheme="minorHAnsi" w:hAnsiTheme="minorHAnsi"/>
          <w:sz w:val="26"/>
          <w:szCs w:val="26"/>
        </w:rPr>
        <w:t>Ο Φ.Π.Α. βαρύνει την Αρχή.</w:t>
      </w:r>
    </w:p>
    <w:p w:rsidR="00B95F94" w:rsidRDefault="00B95F94" w:rsidP="00B95F94">
      <w:pPr>
        <w:pStyle w:val="Style12"/>
        <w:widowControl/>
        <w:spacing w:line="360" w:lineRule="auto"/>
        <w:rPr>
          <w:rStyle w:val="FontStyle66"/>
          <w:rFonts w:asciiTheme="minorHAnsi" w:hAnsiTheme="minorHAnsi"/>
          <w:sz w:val="26"/>
          <w:szCs w:val="26"/>
        </w:rPr>
      </w:pPr>
      <w:r>
        <w:rPr>
          <w:rStyle w:val="FontStyle66"/>
          <w:rFonts w:asciiTheme="minorHAnsi" w:hAnsiTheme="minorHAnsi"/>
          <w:sz w:val="26"/>
          <w:szCs w:val="26"/>
        </w:rPr>
        <w:t>Προσφορές που ζητούν απαλλαγή τους από τις παραπάνω επιβαρύνσεις, δεν γίνονται δεκτές.</w:t>
      </w:r>
    </w:p>
    <w:p w:rsidR="00B95F94" w:rsidRDefault="00B95F94" w:rsidP="00B95F94">
      <w:pPr>
        <w:pStyle w:val="Style15"/>
        <w:widowControl/>
        <w:numPr>
          <w:ilvl w:val="1"/>
          <w:numId w:val="11"/>
        </w:numPr>
        <w:spacing w:line="360" w:lineRule="auto"/>
        <w:rPr>
          <w:rStyle w:val="FontStyle58"/>
          <w:rFonts w:asciiTheme="minorHAnsi" w:hAnsiTheme="minorHAnsi"/>
          <w:sz w:val="26"/>
          <w:szCs w:val="26"/>
        </w:rPr>
      </w:pPr>
      <w:r>
        <w:rPr>
          <w:rStyle w:val="FontStyle54"/>
          <w:rFonts w:asciiTheme="minorHAnsi" w:hAnsiTheme="minorHAnsi"/>
          <w:sz w:val="26"/>
          <w:szCs w:val="26"/>
        </w:rPr>
        <w:t xml:space="preserve">Πληρωμή αναδόχου/ Δικαιολογητικά πληρωμής </w:t>
      </w:r>
      <w:r>
        <w:rPr>
          <w:rStyle w:val="FontStyle58"/>
          <w:rFonts w:asciiTheme="minorHAnsi" w:hAnsiTheme="minorHAnsi"/>
          <w:sz w:val="26"/>
          <w:szCs w:val="26"/>
        </w:rPr>
        <w:t>(άρθρο 200 παρ. 5 Ν. 4412/2016 )</w:t>
      </w:r>
    </w:p>
    <w:p w:rsidR="00B95F94" w:rsidRDefault="00B95F94" w:rsidP="00B95F94">
      <w:pPr>
        <w:pStyle w:val="Style15"/>
        <w:widowControl/>
        <w:spacing w:line="360" w:lineRule="auto"/>
        <w:rPr>
          <w:rStyle w:val="FontStyle66"/>
          <w:rFonts w:asciiTheme="minorHAnsi" w:hAnsiTheme="minorHAnsi"/>
          <w:sz w:val="26"/>
          <w:szCs w:val="26"/>
        </w:rPr>
      </w:pPr>
      <w:r>
        <w:rPr>
          <w:rStyle w:val="FontStyle66"/>
          <w:rFonts w:asciiTheme="minorHAnsi" w:hAnsiTheme="minorHAnsi"/>
          <w:sz w:val="26"/>
          <w:szCs w:val="26"/>
        </w:rPr>
        <w:t>Η πληρωμή του αναδόχου για την αμοιβή του της παροχής υπηρεσιών θα πραγματοποιείται ανά τρίμηνο, με επιταγή στο όνομα του δικαιούχου, ή με κατάθεση στον τραπεζικό λογαριασμό που τηρεί.</w:t>
      </w:r>
    </w:p>
    <w:p w:rsidR="00B95F94" w:rsidRDefault="00B95F94" w:rsidP="00B95F94">
      <w:pPr>
        <w:pStyle w:val="Style15"/>
        <w:widowControl/>
        <w:spacing w:line="360" w:lineRule="auto"/>
        <w:rPr>
          <w:rStyle w:val="FontStyle66"/>
          <w:rFonts w:asciiTheme="minorHAnsi" w:hAnsiTheme="minorHAnsi"/>
          <w:sz w:val="26"/>
          <w:szCs w:val="26"/>
        </w:rPr>
      </w:pPr>
      <w:r>
        <w:rPr>
          <w:rStyle w:val="FontStyle66"/>
          <w:rFonts w:asciiTheme="minorHAnsi" w:hAnsiTheme="minorHAnsi"/>
          <w:sz w:val="26"/>
          <w:szCs w:val="26"/>
        </w:rPr>
        <w:t xml:space="preserve">Κατά την πληρωμή ο ανάδοχος απαιτείται να προσκομίσει: </w:t>
      </w:r>
    </w:p>
    <w:p w:rsidR="00B95F94" w:rsidRDefault="00B95F94" w:rsidP="00B95F94">
      <w:pPr>
        <w:pStyle w:val="Style15"/>
        <w:widowControl/>
        <w:spacing w:line="360" w:lineRule="auto"/>
        <w:rPr>
          <w:rStyle w:val="FontStyle66"/>
          <w:rFonts w:asciiTheme="minorHAnsi" w:hAnsiTheme="minorHAnsi"/>
          <w:sz w:val="26"/>
          <w:szCs w:val="26"/>
        </w:rPr>
      </w:pPr>
      <w:r>
        <w:rPr>
          <w:rStyle w:val="FontStyle66"/>
          <w:rFonts w:asciiTheme="minorHAnsi" w:hAnsiTheme="minorHAnsi"/>
          <w:sz w:val="26"/>
          <w:szCs w:val="26"/>
        </w:rPr>
        <w:t>α) Φορολογική ενημερότητα.</w:t>
      </w:r>
    </w:p>
    <w:p w:rsidR="00B95F94" w:rsidRDefault="00B95F94" w:rsidP="00B95F94">
      <w:pPr>
        <w:pStyle w:val="Style6"/>
        <w:widowControl/>
        <w:spacing w:line="360" w:lineRule="auto"/>
        <w:ind w:firstLine="0"/>
        <w:rPr>
          <w:rStyle w:val="FontStyle66"/>
          <w:rFonts w:asciiTheme="minorHAnsi" w:hAnsiTheme="minorHAnsi"/>
          <w:sz w:val="26"/>
          <w:szCs w:val="26"/>
        </w:rPr>
      </w:pPr>
      <w:r>
        <w:rPr>
          <w:rStyle w:val="FontStyle66"/>
          <w:rFonts w:asciiTheme="minorHAnsi" w:hAnsiTheme="minorHAnsi"/>
          <w:sz w:val="26"/>
          <w:szCs w:val="26"/>
        </w:rPr>
        <w:t>β) Ασφαλιστική ενημερότητα (όλων των ασφαλιστικών Ταμείων).</w:t>
      </w:r>
    </w:p>
    <w:p w:rsidR="00B95F94" w:rsidRDefault="00B95F94" w:rsidP="00B95F94">
      <w:pPr>
        <w:pStyle w:val="Style6"/>
        <w:widowControl/>
        <w:spacing w:line="360" w:lineRule="auto"/>
        <w:ind w:firstLine="0"/>
        <w:rPr>
          <w:rStyle w:val="FontStyle66"/>
          <w:rFonts w:asciiTheme="minorHAnsi" w:hAnsiTheme="minorHAnsi"/>
          <w:sz w:val="26"/>
          <w:szCs w:val="26"/>
        </w:rPr>
      </w:pPr>
      <w:r>
        <w:rPr>
          <w:rStyle w:val="FontStyle66"/>
          <w:rFonts w:asciiTheme="minorHAnsi" w:hAnsiTheme="minorHAnsi"/>
          <w:sz w:val="26"/>
          <w:szCs w:val="26"/>
        </w:rPr>
        <w:t>γ) Κάθε άλλο δικαιολογητικό που τυχόν του ζητηθεί, από τις αρμόδιες υπηρεσίες που διενεργούν τον έλεγχο και την πληρωμή.</w:t>
      </w:r>
    </w:p>
    <w:p w:rsidR="00B95F94" w:rsidRDefault="00B95F94" w:rsidP="00B95F94">
      <w:pPr>
        <w:pStyle w:val="Style15"/>
        <w:widowControl/>
        <w:spacing w:line="360" w:lineRule="auto"/>
      </w:pPr>
    </w:p>
    <w:p w:rsidR="00B95F94" w:rsidRDefault="00B95F94" w:rsidP="00B95F94">
      <w:pPr>
        <w:pStyle w:val="Style15"/>
        <w:widowControl/>
        <w:spacing w:line="360" w:lineRule="auto"/>
        <w:rPr>
          <w:rStyle w:val="FontStyle54"/>
          <w:rFonts w:asciiTheme="minorHAnsi" w:hAnsiTheme="minorHAnsi"/>
          <w:sz w:val="26"/>
          <w:szCs w:val="26"/>
        </w:rPr>
      </w:pPr>
      <w:r>
        <w:rPr>
          <w:rStyle w:val="FontStyle54"/>
          <w:rFonts w:asciiTheme="minorHAnsi" w:hAnsiTheme="minorHAnsi"/>
          <w:sz w:val="26"/>
          <w:szCs w:val="26"/>
        </w:rPr>
        <w:t>ΑΡΘΡΟ 26: ΚΑΤΑΓΓΕΛΙΑ ΤΗΣ ΣΥΜΒΑΣΗΣ</w:t>
      </w:r>
    </w:p>
    <w:p w:rsidR="00B95F94" w:rsidRDefault="00B95F94" w:rsidP="00B95F94">
      <w:pPr>
        <w:pStyle w:val="Style12"/>
        <w:widowControl/>
        <w:spacing w:line="360" w:lineRule="auto"/>
        <w:rPr>
          <w:rStyle w:val="FontStyle66"/>
          <w:rFonts w:asciiTheme="minorHAnsi" w:hAnsiTheme="minorHAnsi"/>
          <w:sz w:val="26"/>
          <w:szCs w:val="26"/>
        </w:rPr>
      </w:pPr>
      <w:r>
        <w:rPr>
          <w:rStyle w:val="FontStyle54"/>
          <w:rFonts w:asciiTheme="minorHAnsi" w:hAnsiTheme="minorHAnsi"/>
          <w:sz w:val="26"/>
          <w:szCs w:val="26"/>
        </w:rPr>
        <w:t xml:space="preserve">26.1 </w:t>
      </w:r>
      <w:r>
        <w:rPr>
          <w:rStyle w:val="FontStyle66"/>
          <w:rFonts w:asciiTheme="minorHAnsi" w:hAnsiTheme="minorHAnsi"/>
          <w:sz w:val="26"/>
          <w:szCs w:val="26"/>
        </w:rPr>
        <w:t>Η Αρχή μπορεί, με τις προϋποθέσεις που ορίζουν οι κείμενες διατάξεις, να καταγγείλει τη σύμβαση κατά τη διάρκεια της εκτέλεσης της, εφόσον:</w:t>
      </w:r>
    </w:p>
    <w:p w:rsidR="00B95F94" w:rsidRDefault="00B95F94" w:rsidP="00B95F94">
      <w:pPr>
        <w:pStyle w:val="Style12"/>
        <w:widowControl/>
        <w:spacing w:line="360" w:lineRule="auto"/>
        <w:rPr>
          <w:rStyle w:val="FontStyle66"/>
          <w:rFonts w:asciiTheme="minorHAnsi" w:hAnsiTheme="minorHAnsi"/>
          <w:sz w:val="26"/>
          <w:szCs w:val="26"/>
        </w:rPr>
      </w:pPr>
      <w:r>
        <w:rPr>
          <w:rStyle w:val="FontStyle66"/>
          <w:rFonts w:asciiTheme="minorHAnsi" w:hAnsiTheme="minorHAnsi"/>
          <w:sz w:val="26"/>
          <w:szCs w:val="26"/>
        </w:rPr>
        <w:t>α) η σύμβαση έχει υποστεί ουσιώδη τροποποίηση, κατά την έννοια της παρ. 4 του άρθρου 132 του ν.44122016, που θα απαιτούσε νέα διαδικασία σύναψης σύμβασης</w:t>
      </w:r>
    </w:p>
    <w:p w:rsidR="00B95F94" w:rsidRDefault="00B95F94" w:rsidP="00B95F94">
      <w:pPr>
        <w:pStyle w:val="Style12"/>
        <w:widowControl/>
        <w:spacing w:line="360" w:lineRule="auto"/>
        <w:rPr>
          <w:rStyle w:val="FontStyle66"/>
          <w:rFonts w:asciiTheme="minorHAnsi" w:hAnsiTheme="minorHAnsi"/>
          <w:sz w:val="26"/>
          <w:szCs w:val="26"/>
        </w:rPr>
      </w:pPr>
      <w:r>
        <w:rPr>
          <w:rStyle w:val="FontStyle66"/>
          <w:rFonts w:asciiTheme="minorHAnsi" w:hAnsiTheme="minorHAnsi"/>
          <w:sz w:val="26"/>
          <w:szCs w:val="26"/>
        </w:rPr>
        <w:lastRenderedPageBreak/>
        <w:t>β) ο ανάδοχος, κατά το χρόνο της ανάθεσης της σύμβασης, τελούσε σε μια από τις καταστάσεις που αναφέρονται στην παράγραφο 1 του άρθρου 73 του Ν. 4412/2016 και, ως εκ τούτου, θα έπρεπε να έχει αποκλειστεί από τη διαδικασία σύναψης της παρούσας σύμβασης,</w:t>
      </w:r>
    </w:p>
    <w:p w:rsidR="00B95F94" w:rsidRDefault="00B95F94" w:rsidP="00B95F94">
      <w:pPr>
        <w:pStyle w:val="Style12"/>
        <w:widowControl/>
        <w:spacing w:line="360" w:lineRule="auto"/>
        <w:rPr>
          <w:rStyle w:val="FontStyle66"/>
          <w:rFonts w:asciiTheme="minorHAnsi" w:hAnsiTheme="minorHAnsi"/>
          <w:sz w:val="26"/>
          <w:szCs w:val="26"/>
        </w:rPr>
      </w:pPr>
      <w:r>
        <w:rPr>
          <w:rStyle w:val="FontStyle66"/>
          <w:rFonts w:asciiTheme="minorHAnsi" w:hAnsiTheme="minorHAnsi"/>
          <w:sz w:val="26"/>
          <w:szCs w:val="26"/>
        </w:rPr>
        <w:t>γ) η σύμβαση δεν έπρεπε να ανατεθεί στον ανάδοχο λόγω σοβαρής παραβίασης των υποχρεώσεων που υπέχει από τις Συνθήκες και την Οδηγία 2014/24 /ΕΕ.</w:t>
      </w:r>
    </w:p>
    <w:p w:rsidR="00B95F94" w:rsidRDefault="00B95F94" w:rsidP="00B95F94">
      <w:pPr>
        <w:pStyle w:val="Style12"/>
        <w:widowControl/>
        <w:spacing w:line="360" w:lineRule="auto"/>
        <w:rPr>
          <w:rStyle w:val="FontStyle66"/>
          <w:rFonts w:asciiTheme="minorHAnsi" w:hAnsiTheme="minorHAnsi"/>
          <w:sz w:val="26"/>
          <w:szCs w:val="26"/>
        </w:rPr>
      </w:pPr>
    </w:p>
    <w:p w:rsidR="00B95F94" w:rsidRDefault="00B95F94" w:rsidP="00B95F94">
      <w:pPr>
        <w:pStyle w:val="Style15"/>
        <w:widowControl/>
        <w:spacing w:line="360" w:lineRule="auto"/>
        <w:rPr>
          <w:rStyle w:val="FontStyle54"/>
          <w:rFonts w:asciiTheme="minorHAnsi" w:hAnsiTheme="minorHAnsi"/>
          <w:sz w:val="26"/>
          <w:szCs w:val="26"/>
        </w:rPr>
      </w:pPr>
      <w:r>
        <w:rPr>
          <w:rStyle w:val="FontStyle54"/>
          <w:rFonts w:asciiTheme="minorHAnsi" w:hAnsiTheme="minorHAnsi"/>
          <w:sz w:val="26"/>
          <w:szCs w:val="26"/>
        </w:rPr>
        <w:t>ΑΡΘΡΟ 27 : ΕΦΑΡΜΟΣΤΕΟ ΔΙΚΑΙΟ</w:t>
      </w:r>
    </w:p>
    <w:p w:rsidR="00B95F94" w:rsidRDefault="00B95F94" w:rsidP="00B95F94">
      <w:pPr>
        <w:pStyle w:val="Style21"/>
        <w:widowControl/>
        <w:numPr>
          <w:ilvl w:val="1"/>
          <w:numId w:val="12"/>
        </w:numPr>
        <w:tabs>
          <w:tab w:val="left" w:pos="486"/>
        </w:tabs>
        <w:spacing w:line="360" w:lineRule="auto"/>
        <w:ind w:left="0" w:firstLine="0"/>
        <w:rPr>
          <w:rStyle w:val="FontStyle54"/>
          <w:rFonts w:asciiTheme="minorHAnsi" w:hAnsiTheme="minorHAnsi"/>
          <w:sz w:val="26"/>
          <w:szCs w:val="26"/>
        </w:rPr>
      </w:pPr>
      <w:r>
        <w:rPr>
          <w:rStyle w:val="FontStyle66"/>
          <w:rFonts w:asciiTheme="minorHAnsi" w:hAnsiTheme="minorHAnsi"/>
          <w:sz w:val="26"/>
          <w:szCs w:val="26"/>
        </w:rPr>
        <w:t>Ο ανάδοχος και το Εθνικό Θέατρο θα προσπαθούν να ρυθμίζουν φιλικά κάθε διαφορά, που τυχόν θα προκύψει στις μεταξύ τους σχέσεις κατά τη διάρκεια της ισχύος της σύμβασης.</w:t>
      </w:r>
    </w:p>
    <w:p w:rsidR="00B95F94" w:rsidRDefault="00B95F94" w:rsidP="00B95F94">
      <w:pPr>
        <w:pStyle w:val="Style21"/>
        <w:widowControl/>
        <w:numPr>
          <w:ilvl w:val="1"/>
          <w:numId w:val="12"/>
        </w:numPr>
        <w:tabs>
          <w:tab w:val="left" w:pos="486"/>
        </w:tabs>
        <w:spacing w:line="360" w:lineRule="auto"/>
        <w:ind w:left="0" w:firstLine="0"/>
        <w:rPr>
          <w:rStyle w:val="FontStyle54"/>
          <w:rFonts w:asciiTheme="minorHAnsi" w:hAnsiTheme="minorHAnsi"/>
          <w:sz w:val="26"/>
          <w:szCs w:val="26"/>
        </w:rPr>
      </w:pPr>
      <w:r>
        <w:rPr>
          <w:rStyle w:val="FontStyle66"/>
          <w:rFonts w:asciiTheme="minorHAnsi" w:hAnsiTheme="minorHAnsi"/>
          <w:sz w:val="26"/>
          <w:szCs w:val="26"/>
        </w:rPr>
        <w:t>Επί διαφωνίας, κάθε διαφορά θα λύεται από τα Ελληνικά Δικαστήρια και συγκεκριμένα τα Δικαστήρια Αθηνών, εφαρμοστέο δε δίκαιο είναι πάντοτε το Ελληνικό.</w:t>
      </w:r>
    </w:p>
    <w:p w:rsidR="00B95F94" w:rsidRDefault="00B95F94" w:rsidP="00B95F94">
      <w:pPr>
        <w:pStyle w:val="Style21"/>
        <w:widowControl/>
        <w:tabs>
          <w:tab w:val="left" w:pos="486"/>
        </w:tabs>
        <w:spacing w:line="360" w:lineRule="auto"/>
        <w:rPr>
          <w:rStyle w:val="FontStyle54"/>
          <w:rFonts w:asciiTheme="minorHAnsi" w:hAnsiTheme="minorHAnsi"/>
          <w:sz w:val="26"/>
          <w:szCs w:val="26"/>
        </w:rPr>
      </w:pPr>
    </w:p>
    <w:p w:rsidR="00B95F94" w:rsidRDefault="00B95F94" w:rsidP="00B95F94">
      <w:pPr>
        <w:pStyle w:val="Style15"/>
        <w:widowControl/>
        <w:spacing w:line="360" w:lineRule="auto"/>
        <w:rPr>
          <w:rStyle w:val="FontStyle54"/>
          <w:rFonts w:asciiTheme="minorHAnsi" w:hAnsiTheme="minorHAnsi"/>
          <w:sz w:val="26"/>
          <w:szCs w:val="26"/>
        </w:rPr>
      </w:pPr>
      <w:r>
        <w:rPr>
          <w:rStyle w:val="FontStyle54"/>
          <w:rFonts w:asciiTheme="minorHAnsi" w:hAnsiTheme="minorHAnsi"/>
          <w:sz w:val="26"/>
          <w:szCs w:val="26"/>
        </w:rPr>
        <w:t>ΑΡΘΡΟ 28 : ΓΕΝΙΚΟΙ ΟΡΟΙ</w:t>
      </w:r>
    </w:p>
    <w:p w:rsidR="00B95F94" w:rsidRDefault="00B95F94" w:rsidP="00B95F94">
      <w:pPr>
        <w:pStyle w:val="Style12"/>
        <w:widowControl/>
        <w:spacing w:line="360" w:lineRule="auto"/>
        <w:rPr>
          <w:rStyle w:val="FontStyle66"/>
          <w:rFonts w:asciiTheme="minorHAnsi" w:hAnsiTheme="minorHAnsi"/>
          <w:sz w:val="26"/>
          <w:szCs w:val="26"/>
        </w:rPr>
      </w:pPr>
      <w:r>
        <w:rPr>
          <w:rStyle w:val="FontStyle54"/>
          <w:rFonts w:asciiTheme="minorHAnsi" w:hAnsiTheme="minorHAnsi"/>
          <w:sz w:val="26"/>
          <w:szCs w:val="26"/>
        </w:rPr>
        <w:t xml:space="preserve">28.1. </w:t>
      </w:r>
      <w:r>
        <w:rPr>
          <w:rStyle w:val="FontStyle66"/>
          <w:rFonts w:asciiTheme="minorHAnsi" w:hAnsiTheme="minorHAnsi"/>
          <w:sz w:val="26"/>
          <w:szCs w:val="26"/>
        </w:rPr>
        <w:t>Η σύμβαση ισχύει πάνω από κάθε άλλο κείμενο που εκδίδεται (διακήρυξη, προσφορά κλπ.) εκτός προφανών σφαλμάτων και παραδρομών γενικά.</w:t>
      </w:r>
    </w:p>
    <w:p w:rsidR="00B95F94" w:rsidRDefault="00B95F94" w:rsidP="00B95F94">
      <w:pPr>
        <w:pStyle w:val="Style12"/>
        <w:widowControl/>
        <w:spacing w:line="360" w:lineRule="auto"/>
        <w:rPr>
          <w:rStyle w:val="FontStyle66"/>
          <w:rFonts w:asciiTheme="minorHAnsi" w:hAnsiTheme="minorHAnsi"/>
          <w:sz w:val="26"/>
          <w:szCs w:val="26"/>
        </w:rPr>
      </w:pPr>
      <w:r>
        <w:rPr>
          <w:rStyle w:val="FontStyle54"/>
          <w:rFonts w:asciiTheme="minorHAnsi" w:hAnsiTheme="minorHAnsi"/>
          <w:sz w:val="26"/>
          <w:szCs w:val="26"/>
        </w:rPr>
        <w:t xml:space="preserve">28.2 </w:t>
      </w:r>
      <w:r>
        <w:rPr>
          <w:rStyle w:val="FontStyle66"/>
          <w:rFonts w:asciiTheme="minorHAnsi" w:hAnsiTheme="minorHAnsi"/>
          <w:sz w:val="26"/>
          <w:szCs w:val="26"/>
        </w:rPr>
        <w:t>Ο ανάδοχος σχετικά με την διακήρυξη και την σύμβαση υπάγεται στην αρμοδιότητα των δικαστηρίων της Αθήνας.</w:t>
      </w:r>
    </w:p>
    <w:p w:rsidR="00B95F94" w:rsidRDefault="00B95F94" w:rsidP="00B95F94">
      <w:pPr>
        <w:pStyle w:val="Style12"/>
        <w:widowControl/>
        <w:tabs>
          <w:tab w:val="left" w:pos="6571"/>
        </w:tabs>
        <w:spacing w:line="360" w:lineRule="auto"/>
        <w:rPr>
          <w:rStyle w:val="FontStyle66"/>
          <w:rFonts w:asciiTheme="minorHAnsi" w:hAnsiTheme="minorHAnsi"/>
          <w:position w:val="12"/>
          <w:sz w:val="26"/>
          <w:szCs w:val="26"/>
          <w:lang w:eastAsia="en-US"/>
        </w:rPr>
      </w:pPr>
      <w:r>
        <w:rPr>
          <w:rStyle w:val="FontStyle66"/>
          <w:rFonts w:asciiTheme="minorHAnsi" w:hAnsiTheme="minorHAnsi"/>
          <w:b/>
          <w:position w:val="12"/>
          <w:sz w:val="26"/>
          <w:szCs w:val="26"/>
          <w:lang w:eastAsia="en-US"/>
        </w:rPr>
        <w:t>28.3</w:t>
      </w:r>
      <w:r>
        <w:rPr>
          <w:rStyle w:val="FontStyle66"/>
          <w:rFonts w:asciiTheme="minorHAnsi" w:hAnsiTheme="minorHAnsi"/>
          <w:position w:val="12"/>
          <w:sz w:val="26"/>
          <w:szCs w:val="26"/>
          <w:lang w:eastAsia="en-US"/>
        </w:rPr>
        <w:t xml:space="preserve"> Οι εκάστοτε τεχνικές προδιαγραφές που επισυνάπτονται, αποτελούν αναπόσπαστο μέρος της παρούσας διακήρυξης.</w:t>
      </w:r>
    </w:p>
    <w:p w:rsidR="00B95F94" w:rsidRDefault="00B95F94" w:rsidP="00B95F94">
      <w:pPr>
        <w:pStyle w:val="Style21"/>
        <w:widowControl/>
        <w:tabs>
          <w:tab w:val="left" w:pos="696"/>
        </w:tabs>
        <w:spacing w:line="360" w:lineRule="auto"/>
        <w:rPr>
          <w:rStyle w:val="FontStyle66"/>
          <w:rFonts w:asciiTheme="minorHAnsi" w:hAnsiTheme="minorHAnsi"/>
          <w:sz w:val="26"/>
          <w:szCs w:val="26"/>
        </w:rPr>
      </w:pPr>
      <w:r>
        <w:rPr>
          <w:rStyle w:val="FontStyle54"/>
          <w:rFonts w:asciiTheme="minorHAnsi" w:hAnsiTheme="minorHAnsi"/>
          <w:sz w:val="26"/>
          <w:szCs w:val="26"/>
        </w:rPr>
        <w:t xml:space="preserve">28.4 </w:t>
      </w:r>
      <w:r>
        <w:rPr>
          <w:rStyle w:val="FontStyle66"/>
          <w:rFonts w:asciiTheme="minorHAnsi" w:hAnsiTheme="minorHAnsi"/>
          <w:sz w:val="26"/>
          <w:szCs w:val="26"/>
        </w:rPr>
        <w:t>Χαρακτηρισμός στοιχείων ή πληροφοριών κατά την προσφορά ως εμπιστευτικών.</w:t>
      </w:r>
    </w:p>
    <w:p w:rsidR="00B95F94" w:rsidRDefault="00B95F94" w:rsidP="00B95F94">
      <w:pPr>
        <w:pStyle w:val="Style12"/>
        <w:widowControl/>
        <w:spacing w:line="360" w:lineRule="auto"/>
        <w:rPr>
          <w:rStyle w:val="FontStyle66"/>
          <w:rFonts w:asciiTheme="minorHAnsi" w:hAnsiTheme="minorHAnsi"/>
          <w:sz w:val="26"/>
          <w:szCs w:val="26"/>
        </w:rPr>
      </w:pPr>
      <w:r>
        <w:rPr>
          <w:rStyle w:val="FontStyle66"/>
          <w:rFonts w:asciiTheme="minorHAnsi" w:hAnsiTheme="minorHAnsi"/>
          <w:sz w:val="26"/>
          <w:szCs w:val="26"/>
        </w:rPr>
        <w:t xml:space="preserve">Σε περίπτωση συνυποβολής με την προσφορά στοιχείων και πληροφοριών εμπιστευτικού χαρακτήρα η γνωστοποίηση των οποίων στους συνδιαγωνιζόμενους θα έθιγε τα έννομα συμφέροντα του. τότε ο προσφέρων </w:t>
      </w:r>
      <w:r>
        <w:rPr>
          <w:rStyle w:val="FontStyle66"/>
          <w:rFonts w:asciiTheme="minorHAnsi" w:hAnsiTheme="minorHAnsi"/>
          <w:sz w:val="26"/>
          <w:szCs w:val="26"/>
        </w:rPr>
        <w:lastRenderedPageBreak/>
        <w:t>οφείλει να σημειώνει επ' αυτών την ένδειξη «πληροφορίες εμπιστευτικού χαρακτήρα» . Στην αντίθετη περίπτωση θα δύνανται να λαμβάνουν γνώση αυτών των πληροφοριών οι συνδιαγωνιζόμενοι. Η έννοια της πληροφορίας εμπιστευτικού χαρακτήρα αφορά μόνο στην προστασία του απορρήτου που καλύπτει τεχνικά ή εμπορικά ζητήματα της επιχείρησης του ενδιαφερομένου.</w:t>
      </w:r>
    </w:p>
    <w:p w:rsidR="00B95F94" w:rsidRDefault="00B95F94" w:rsidP="00B95F94">
      <w:pPr>
        <w:pStyle w:val="Style21"/>
        <w:widowControl/>
        <w:tabs>
          <w:tab w:val="left" w:pos="696"/>
        </w:tabs>
        <w:spacing w:line="360" w:lineRule="auto"/>
        <w:rPr>
          <w:rStyle w:val="FontStyle66"/>
          <w:rFonts w:asciiTheme="minorHAnsi" w:hAnsiTheme="minorHAnsi"/>
          <w:sz w:val="26"/>
          <w:szCs w:val="26"/>
        </w:rPr>
      </w:pPr>
      <w:r>
        <w:rPr>
          <w:rStyle w:val="FontStyle54"/>
          <w:rFonts w:asciiTheme="minorHAnsi" w:hAnsiTheme="minorHAnsi"/>
          <w:sz w:val="26"/>
          <w:szCs w:val="26"/>
        </w:rPr>
        <w:t xml:space="preserve">28.5 </w:t>
      </w:r>
      <w:r>
        <w:rPr>
          <w:rStyle w:val="FontStyle66"/>
          <w:rFonts w:asciiTheme="minorHAnsi" w:hAnsiTheme="minorHAnsi"/>
          <w:sz w:val="26"/>
          <w:szCs w:val="26"/>
        </w:rPr>
        <w:t>Τέλος για όσα δεν αναφέρονται λεπτομερώς στην παρούσα διακήρυξη, ισχύουν οι διατάξεις της κείμενης Νομοθεσίας.</w:t>
      </w:r>
    </w:p>
    <w:p w:rsidR="00B95F94" w:rsidRDefault="00B95F94" w:rsidP="00B95F94">
      <w:pPr>
        <w:pStyle w:val="Style21"/>
        <w:widowControl/>
        <w:tabs>
          <w:tab w:val="left" w:pos="696"/>
        </w:tabs>
        <w:spacing w:line="360" w:lineRule="auto"/>
        <w:rPr>
          <w:rStyle w:val="FontStyle66"/>
          <w:rFonts w:asciiTheme="minorHAnsi" w:hAnsiTheme="minorHAnsi"/>
          <w:sz w:val="26"/>
          <w:szCs w:val="26"/>
        </w:rPr>
      </w:pPr>
    </w:p>
    <w:p w:rsidR="00B95F94" w:rsidRDefault="00B95F94" w:rsidP="00B95F94">
      <w:pPr>
        <w:pStyle w:val="Style21"/>
        <w:widowControl/>
        <w:tabs>
          <w:tab w:val="left" w:pos="696"/>
        </w:tabs>
        <w:spacing w:line="360" w:lineRule="auto"/>
        <w:rPr>
          <w:rStyle w:val="FontStyle66"/>
          <w:rFonts w:asciiTheme="minorHAnsi" w:hAnsiTheme="minorHAnsi"/>
          <w:i/>
          <w:sz w:val="26"/>
          <w:szCs w:val="26"/>
        </w:rPr>
      </w:pPr>
      <w:r>
        <w:rPr>
          <w:rStyle w:val="FontStyle66"/>
          <w:rFonts w:asciiTheme="minorHAnsi" w:hAnsiTheme="minorHAnsi"/>
          <w:b/>
          <w:sz w:val="26"/>
          <w:szCs w:val="26"/>
        </w:rPr>
        <w:t xml:space="preserve">ΑΡΘΡΟ 29: ΟΡΙΖΟΝΤΙΑ ΡΗΤΡΑ </w:t>
      </w:r>
      <w:r>
        <w:rPr>
          <w:rStyle w:val="FontStyle66"/>
          <w:rFonts w:asciiTheme="minorHAnsi" w:hAnsiTheme="minorHAnsi"/>
          <w:i/>
          <w:sz w:val="26"/>
          <w:szCs w:val="26"/>
        </w:rPr>
        <w:t>(Άρθρο 18 παρ. 2 &amp; 4 και άρθρο 130 παρ. 1 Ν. 4412/2016)</w:t>
      </w:r>
    </w:p>
    <w:p w:rsidR="00B95F94" w:rsidRDefault="00B95F94" w:rsidP="00B95F94">
      <w:pPr>
        <w:pStyle w:val="Style21"/>
        <w:widowControl/>
        <w:tabs>
          <w:tab w:val="left" w:pos="696"/>
        </w:tabs>
        <w:spacing w:line="360" w:lineRule="auto"/>
        <w:rPr>
          <w:rStyle w:val="FontStyle66"/>
          <w:rFonts w:asciiTheme="minorHAnsi" w:hAnsiTheme="minorHAnsi"/>
          <w:sz w:val="26"/>
          <w:szCs w:val="26"/>
        </w:rPr>
      </w:pPr>
      <w:r>
        <w:rPr>
          <w:rStyle w:val="FontStyle66"/>
          <w:rFonts w:asciiTheme="minorHAnsi" w:hAnsiTheme="minorHAnsi"/>
          <w:sz w:val="26"/>
          <w:szCs w:val="26"/>
        </w:rPr>
        <w:t>Κατά την εκτέλεση της παρούσας σύμβασης, οι οικονομικοί φορείς τηρούν τις υποχρεώσεις τους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rsidR="00B95F94" w:rsidRDefault="00B95F94" w:rsidP="00B95F94">
      <w:pPr>
        <w:pStyle w:val="Style21"/>
        <w:widowControl/>
        <w:tabs>
          <w:tab w:val="left" w:pos="696"/>
        </w:tabs>
        <w:spacing w:line="360" w:lineRule="auto"/>
        <w:rPr>
          <w:rStyle w:val="FontStyle66"/>
          <w:rFonts w:asciiTheme="minorHAnsi" w:hAnsiTheme="minorHAnsi"/>
          <w:sz w:val="26"/>
          <w:szCs w:val="26"/>
        </w:rPr>
      </w:pPr>
      <w:r>
        <w:rPr>
          <w:rStyle w:val="FontStyle66"/>
          <w:rFonts w:asciiTheme="minorHAnsi" w:hAnsiTheme="minorHAnsi"/>
          <w:sz w:val="26"/>
          <w:szCs w:val="26"/>
        </w:rPr>
        <w:t>Η αθέτηση της υποχρέωσης της ανωτέρω παραγράφου συνιστά σοβαρό επαγγελματικό παράπτωμα του οικονομικού φορέα κατά την έννοια της παρ. 4, εδ. θ του άρθρου 73 του Ν. 4412/2016, κατά τα ειδικότερα οριζόμενα στις κείμενες διατάξεις.</w:t>
      </w:r>
    </w:p>
    <w:p w:rsidR="00B95F94" w:rsidRDefault="00B95F94" w:rsidP="00B95F94">
      <w:pPr>
        <w:pStyle w:val="Style21"/>
        <w:widowControl/>
        <w:tabs>
          <w:tab w:val="left" w:pos="696"/>
        </w:tabs>
        <w:spacing w:line="360" w:lineRule="auto"/>
        <w:jc w:val="center"/>
        <w:rPr>
          <w:rStyle w:val="FontStyle66"/>
          <w:rFonts w:asciiTheme="minorHAnsi" w:hAnsiTheme="minorHAnsi"/>
          <w:b/>
          <w:sz w:val="26"/>
          <w:szCs w:val="26"/>
        </w:rPr>
      </w:pPr>
    </w:p>
    <w:p w:rsidR="00B95F94" w:rsidRDefault="00B95F94" w:rsidP="00B95F94">
      <w:pPr>
        <w:pStyle w:val="Style21"/>
        <w:widowControl/>
        <w:tabs>
          <w:tab w:val="left" w:pos="696"/>
        </w:tabs>
        <w:spacing w:line="360" w:lineRule="auto"/>
        <w:jc w:val="center"/>
        <w:rPr>
          <w:rStyle w:val="FontStyle66"/>
          <w:rFonts w:asciiTheme="minorHAnsi" w:hAnsiTheme="minorHAnsi"/>
          <w:b/>
          <w:sz w:val="26"/>
          <w:szCs w:val="26"/>
        </w:rPr>
      </w:pPr>
      <w:r>
        <w:rPr>
          <w:rStyle w:val="FontStyle66"/>
          <w:rFonts w:asciiTheme="minorHAnsi" w:hAnsiTheme="minorHAnsi"/>
          <w:b/>
          <w:sz w:val="26"/>
          <w:szCs w:val="26"/>
        </w:rPr>
        <w:t>Ο ΠΡΟΕΔΡΟΣ ΤΟΥ Δ.Σ.</w:t>
      </w:r>
    </w:p>
    <w:p w:rsidR="00B95F94" w:rsidRDefault="00B95F94" w:rsidP="00B95F94">
      <w:pPr>
        <w:pStyle w:val="Style21"/>
        <w:widowControl/>
        <w:tabs>
          <w:tab w:val="left" w:pos="696"/>
        </w:tabs>
        <w:spacing w:line="360" w:lineRule="auto"/>
        <w:jc w:val="center"/>
        <w:rPr>
          <w:rStyle w:val="FontStyle66"/>
          <w:rFonts w:asciiTheme="minorHAnsi" w:hAnsiTheme="minorHAnsi"/>
          <w:b/>
          <w:sz w:val="26"/>
          <w:szCs w:val="26"/>
        </w:rPr>
      </w:pPr>
      <w:r>
        <w:rPr>
          <w:rStyle w:val="FontStyle66"/>
          <w:rFonts w:asciiTheme="minorHAnsi" w:hAnsiTheme="minorHAnsi"/>
          <w:b/>
          <w:sz w:val="26"/>
          <w:szCs w:val="26"/>
        </w:rPr>
        <w:t xml:space="preserve">ΤΟΥ ΕΘΝΙΚΟΥ ΘΕΑΤΡΟΥ </w:t>
      </w:r>
    </w:p>
    <w:p w:rsidR="00B95F94" w:rsidRDefault="00B95F94" w:rsidP="00B95F94">
      <w:pPr>
        <w:pStyle w:val="Style21"/>
        <w:widowControl/>
        <w:tabs>
          <w:tab w:val="left" w:pos="696"/>
        </w:tabs>
        <w:spacing w:line="360" w:lineRule="auto"/>
        <w:jc w:val="center"/>
        <w:rPr>
          <w:rStyle w:val="FontStyle66"/>
          <w:rFonts w:asciiTheme="minorHAnsi" w:hAnsiTheme="minorHAnsi"/>
          <w:b/>
          <w:sz w:val="26"/>
          <w:szCs w:val="26"/>
        </w:rPr>
      </w:pPr>
    </w:p>
    <w:p w:rsidR="00B95F94" w:rsidRDefault="00B95F94" w:rsidP="00B95F94">
      <w:pPr>
        <w:pStyle w:val="Style21"/>
        <w:widowControl/>
        <w:tabs>
          <w:tab w:val="left" w:pos="696"/>
        </w:tabs>
        <w:spacing w:line="360" w:lineRule="auto"/>
        <w:jc w:val="center"/>
        <w:rPr>
          <w:rStyle w:val="FontStyle66"/>
          <w:rFonts w:asciiTheme="minorHAnsi" w:hAnsiTheme="minorHAnsi"/>
          <w:b/>
          <w:sz w:val="26"/>
          <w:szCs w:val="26"/>
        </w:rPr>
      </w:pPr>
      <w:r>
        <w:rPr>
          <w:rStyle w:val="FontStyle66"/>
          <w:rFonts w:asciiTheme="minorHAnsi" w:hAnsiTheme="minorHAnsi"/>
          <w:b/>
          <w:sz w:val="26"/>
          <w:szCs w:val="26"/>
        </w:rPr>
        <w:t>ΘΑΝΑΣΗΣ ΠΑΠΑΓΕΩΡΓΙΟΥ</w:t>
      </w:r>
    </w:p>
    <w:p w:rsidR="00DF7979" w:rsidRDefault="00DF7979" w:rsidP="00DF7979">
      <w:pPr>
        <w:spacing w:line="360" w:lineRule="auto"/>
        <w:jc w:val="center"/>
        <w:rPr>
          <w:b/>
          <w:bCs/>
        </w:rPr>
      </w:pPr>
      <w:r>
        <w:rPr>
          <w:b/>
          <w:bCs/>
        </w:rPr>
        <w:lastRenderedPageBreak/>
        <w:t>ΠΑΡΑΡΤΗΜΑ Α΄</w:t>
      </w:r>
    </w:p>
    <w:p w:rsidR="00DF7979" w:rsidRDefault="00DF7979" w:rsidP="00DF7979">
      <w:pPr>
        <w:spacing w:line="360" w:lineRule="auto"/>
        <w:jc w:val="center"/>
        <w:rPr>
          <w:b/>
          <w:bCs/>
        </w:rPr>
      </w:pPr>
      <w:r>
        <w:rPr>
          <w:b/>
          <w:bCs/>
        </w:rPr>
        <w:t>ΑΝΤΙΚΕΙΜΕΝΟ ΤΗΣ ΔΙΑΚΗΡΥΞΗΣ</w:t>
      </w:r>
    </w:p>
    <w:p w:rsidR="00DF7979" w:rsidRDefault="00DF7979" w:rsidP="00DF7979">
      <w:pPr>
        <w:spacing w:line="360" w:lineRule="auto"/>
        <w:jc w:val="center"/>
        <w:rPr>
          <w:b/>
          <w:bCs/>
        </w:rPr>
      </w:pPr>
    </w:p>
    <w:p w:rsidR="00DF7979" w:rsidRDefault="00DF7979" w:rsidP="00DF7979">
      <w:pPr>
        <w:spacing w:line="360" w:lineRule="auto"/>
        <w:jc w:val="both"/>
      </w:pPr>
      <w:r>
        <w:t xml:space="preserve">Αντικείμενο της Διακήρυξης είναι η Παροχή Υπηρεσιών Ασφάλισης των περιουσιακών στοιχείων (ακινήτων-εξοπλισμού) των ακινήτων ευθύνης του Εθνικού Θεάτρου και η Παροχή Υπηρεσιών Ασφάλισης  Αστικής Ευθύνης αυτού έναντι τρίτων, για το κτίριο </w:t>
      </w:r>
      <w:r>
        <w:rPr>
          <w:b/>
          <w:bCs/>
        </w:rPr>
        <w:t>ΤΣΙΛΛΕΡ</w:t>
      </w:r>
      <w:r>
        <w:t xml:space="preserve"> επί της οδού Αγίου Κωνσταντίνου αριθ. 22-24 και το κτίριο </w:t>
      </w:r>
      <w:r>
        <w:rPr>
          <w:b/>
          <w:bCs/>
        </w:rPr>
        <w:t xml:space="preserve">ΡΕΞ </w:t>
      </w:r>
      <w:r>
        <w:t>επί της οδού Πανεπιστημίου αριθ. 48, προϋπολογισθείσας δαπάνης 56.000€, για χρονικό διάστημα ενός (1) έτους, για τα ποσά  που αναφέρονται παρακάτω. Επισημαίνεται ότι οι ασφαλιζόμενες αξίες των ακινήτων θεωρούνται από το Εθνικό Θέατρο, ως αξίες αντικατάστασης αυτών, αντανακλώντας την πραγματική τους αξία.</w:t>
      </w:r>
    </w:p>
    <w:p w:rsidR="00DF7979" w:rsidRDefault="00DF7979" w:rsidP="00DF7979">
      <w:pPr>
        <w:spacing w:line="360" w:lineRule="auto"/>
        <w:jc w:val="both"/>
      </w:pPr>
    </w:p>
    <w:p w:rsidR="00DF7979" w:rsidRDefault="00DF7979" w:rsidP="00DF7979">
      <w:pPr>
        <w:spacing w:line="360" w:lineRule="auto"/>
        <w:jc w:val="center"/>
        <w:rPr>
          <w:b/>
          <w:bCs/>
        </w:rPr>
      </w:pPr>
      <w:r>
        <w:rPr>
          <w:b/>
          <w:bCs/>
        </w:rPr>
        <w:t>ΠΕΡΙΓΡΑΦΗ ΑΚΙΝΗΤΩΝ</w:t>
      </w:r>
    </w:p>
    <w:p w:rsidR="00DF7979" w:rsidRDefault="00DF7979" w:rsidP="00DF7979">
      <w:pPr>
        <w:spacing w:line="360" w:lineRule="auto"/>
        <w:jc w:val="both"/>
        <w:rPr>
          <w:b/>
          <w:bCs/>
        </w:rPr>
      </w:pPr>
      <w:r>
        <w:rPr>
          <w:b/>
          <w:bCs/>
        </w:rPr>
        <w:t xml:space="preserve">1. ΚΤΙΡΙΟ ΤΣΙΛΛΕΡ </w:t>
      </w:r>
    </w:p>
    <w:p w:rsidR="00DF7979" w:rsidRDefault="00DF7979" w:rsidP="00DF7979">
      <w:pPr>
        <w:pStyle w:val="Style6"/>
        <w:widowControl/>
        <w:spacing w:line="360" w:lineRule="auto"/>
        <w:rPr>
          <w:rStyle w:val="FontStyle24"/>
          <w:rFonts w:ascii="Calibri" w:hAnsi="Calibri" w:cs="Calibri"/>
          <w:szCs w:val="22"/>
        </w:rPr>
      </w:pPr>
      <w:r>
        <w:rPr>
          <w:rStyle w:val="FontStyle24"/>
          <w:rFonts w:ascii="Calibri" w:hAnsi="Calibri" w:cs="Calibri"/>
          <w:szCs w:val="22"/>
        </w:rPr>
        <w:t>Κτιριακό συγκρότημα το οποίο περικλείεται από τις οδούς Αγίου Κωνσταντίνου 22-24, Μενάνδρου, Σατωβριάνδου και Κουμουνδούρου και απαρτίζεται από τα κατωτέρω επιμέρους κτήρια τα οποία συνιστούν ενιαίο κίνδυνο συνολικού εμβαδού 16.287 τμ .</w:t>
      </w:r>
    </w:p>
    <w:p w:rsidR="00DF7979" w:rsidRDefault="00DF7979" w:rsidP="00DF7979">
      <w:pPr>
        <w:pStyle w:val="Style6"/>
        <w:widowControl/>
        <w:spacing w:line="360" w:lineRule="auto"/>
      </w:pPr>
    </w:p>
    <w:p w:rsidR="00DF7979" w:rsidRDefault="00DF7979" w:rsidP="00DF7979">
      <w:pPr>
        <w:pStyle w:val="Style7"/>
        <w:widowControl/>
        <w:tabs>
          <w:tab w:val="left" w:pos="496"/>
          <w:tab w:val="left" w:leader="underscore" w:pos="8211"/>
        </w:tabs>
        <w:spacing w:line="360" w:lineRule="auto"/>
        <w:jc w:val="both"/>
        <w:rPr>
          <w:rStyle w:val="FontStyle24"/>
          <w:rFonts w:ascii="Calibri" w:hAnsi="Calibri" w:cs="Calibri"/>
          <w:b/>
          <w:bCs/>
          <w:szCs w:val="22"/>
        </w:rPr>
      </w:pPr>
      <w:r>
        <w:rPr>
          <w:rStyle w:val="FontStyle24"/>
          <w:rFonts w:ascii="Calibri" w:hAnsi="Calibri" w:cs="Calibri"/>
          <w:b/>
          <w:bCs/>
          <w:szCs w:val="22"/>
        </w:rPr>
        <w:t>Α)</w:t>
      </w:r>
      <w:r>
        <w:rPr>
          <w:rStyle w:val="FontStyle24"/>
          <w:rFonts w:ascii="Calibri" w:hAnsi="Calibri" w:cs="Calibri"/>
          <w:b/>
          <w:bCs/>
          <w:szCs w:val="22"/>
        </w:rPr>
        <w:tab/>
        <w:t xml:space="preserve">Διατηρητέο κτίριο Εθνικού Θεάτρου (Κεντρική Σκηνή) - Κτίριο </w:t>
      </w:r>
      <w:r>
        <w:rPr>
          <w:rStyle w:val="FontStyle24"/>
          <w:rFonts w:ascii="Calibri" w:hAnsi="Calibri" w:cs="Calibri"/>
          <w:b/>
          <w:bCs/>
          <w:szCs w:val="22"/>
          <w:lang w:val="en-US"/>
        </w:rPr>
        <w:t>Ziller</w:t>
      </w:r>
      <w:r>
        <w:rPr>
          <w:rStyle w:val="FontStyle24"/>
          <w:rFonts w:ascii="Calibri" w:hAnsi="Calibri" w:cs="Calibri"/>
          <w:b/>
          <w:bCs/>
          <w:szCs w:val="22"/>
        </w:rPr>
        <w:t>.</w:t>
      </w:r>
    </w:p>
    <w:p w:rsidR="00DF7979" w:rsidRDefault="00DF7979" w:rsidP="00DF7979">
      <w:pPr>
        <w:pStyle w:val="Style6"/>
        <w:widowControl/>
        <w:spacing w:line="360" w:lineRule="auto"/>
        <w:rPr>
          <w:rStyle w:val="FontStyle24"/>
          <w:rFonts w:ascii="Calibri" w:hAnsi="Calibri" w:cs="Calibri"/>
          <w:szCs w:val="22"/>
        </w:rPr>
      </w:pPr>
      <w:r>
        <w:rPr>
          <w:rStyle w:val="FontStyle24"/>
          <w:rFonts w:ascii="Calibri" w:hAnsi="Calibri" w:cs="Calibri"/>
          <w:szCs w:val="22"/>
        </w:rPr>
        <w:t>Βρίσκεται επί της οδού Αγίου Κωνσταντίνου και αποτελείται από</w:t>
      </w:r>
    </w:p>
    <w:p w:rsidR="00DF7979" w:rsidRDefault="00DF7979" w:rsidP="00DF7979">
      <w:pPr>
        <w:pStyle w:val="Style6"/>
        <w:widowControl/>
        <w:tabs>
          <w:tab w:val="left" w:pos="1726"/>
        </w:tabs>
        <w:spacing w:line="360" w:lineRule="auto"/>
        <w:rPr>
          <w:rStyle w:val="FontStyle24"/>
          <w:rFonts w:ascii="Calibri" w:hAnsi="Calibri" w:cs="Calibri"/>
          <w:szCs w:val="22"/>
        </w:rPr>
      </w:pPr>
      <w:r>
        <w:rPr>
          <w:rStyle w:val="FontStyle24"/>
          <w:rFonts w:ascii="Calibri" w:hAnsi="Calibri" w:cs="Calibri"/>
          <w:szCs w:val="22"/>
        </w:rPr>
        <w:t>Β'υπόγειο</w:t>
      </w:r>
      <w:r>
        <w:rPr>
          <w:rStyle w:val="FontStyle24"/>
          <w:rFonts w:ascii="Calibri" w:hAnsi="Calibri" w:cs="Calibri"/>
          <w:szCs w:val="22"/>
        </w:rPr>
        <w:tab/>
        <w:t>Εμβαδού   543 τμ</w:t>
      </w:r>
    </w:p>
    <w:p w:rsidR="00DF7979" w:rsidRDefault="00DF7979" w:rsidP="00DF7979">
      <w:pPr>
        <w:pStyle w:val="Style6"/>
        <w:widowControl/>
        <w:tabs>
          <w:tab w:val="left" w:pos="1726"/>
        </w:tabs>
        <w:spacing w:line="360" w:lineRule="auto"/>
        <w:rPr>
          <w:rStyle w:val="FontStyle24"/>
          <w:rFonts w:ascii="Calibri" w:hAnsi="Calibri" w:cs="Calibri"/>
          <w:szCs w:val="22"/>
        </w:rPr>
      </w:pPr>
      <w:r>
        <w:rPr>
          <w:rStyle w:val="FontStyle24"/>
          <w:rFonts w:ascii="Calibri" w:hAnsi="Calibri" w:cs="Calibri"/>
          <w:szCs w:val="22"/>
        </w:rPr>
        <w:t>Α'υπόγειο</w:t>
      </w:r>
      <w:r>
        <w:rPr>
          <w:rStyle w:val="FontStyle24"/>
          <w:rFonts w:ascii="Calibri" w:hAnsi="Calibri" w:cs="Calibri"/>
          <w:szCs w:val="22"/>
        </w:rPr>
        <w:tab/>
        <w:t>Εμβαδού 1.295 τμ</w:t>
      </w:r>
    </w:p>
    <w:p w:rsidR="00DF7979" w:rsidRDefault="00DF7979" w:rsidP="00DF7979">
      <w:pPr>
        <w:pStyle w:val="Style6"/>
        <w:widowControl/>
        <w:tabs>
          <w:tab w:val="left" w:pos="1731"/>
        </w:tabs>
        <w:spacing w:line="360" w:lineRule="auto"/>
        <w:rPr>
          <w:rStyle w:val="FontStyle24"/>
          <w:rFonts w:ascii="Calibri" w:hAnsi="Calibri" w:cs="Calibri"/>
          <w:szCs w:val="22"/>
        </w:rPr>
      </w:pPr>
      <w:r>
        <w:rPr>
          <w:rStyle w:val="FontStyle24"/>
          <w:rFonts w:ascii="Calibri" w:hAnsi="Calibri" w:cs="Calibri"/>
          <w:szCs w:val="22"/>
        </w:rPr>
        <w:t>Ισόγειο</w:t>
      </w:r>
      <w:r>
        <w:rPr>
          <w:rStyle w:val="FontStyle24"/>
          <w:rFonts w:ascii="Calibri" w:hAnsi="Calibri" w:cs="Calibri"/>
          <w:szCs w:val="22"/>
        </w:rPr>
        <w:tab/>
        <w:t>Εμβαδού 1.255 τμ</w:t>
      </w:r>
    </w:p>
    <w:p w:rsidR="00DF7979" w:rsidRDefault="00DF7979" w:rsidP="00DF7979">
      <w:pPr>
        <w:pStyle w:val="Style6"/>
        <w:widowControl/>
        <w:tabs>
          <w:tab w:val="left" w:pos="1731"/>
        </w:tabs>
        <w:spacing w:line="360" w:lineRule="auto"/>
        <w:rPr>
          <w:rStyle w:val="FontStyle24"/>
          <w:rFonts w:ascii="Calibri" w:hAnsi="Calibri" w:cs="Calibri"/>
          <w:szCs w:val="22"/>
        </w:rPr>
      </w:pPr>
      <w:r>
        <w:rPr>
          <w:rStyle w:val="FontStyle24"/>
          <w:rFonts w:ascii="Calibri" w:hAnsi="Calibri" w:cs="Calibri"/>
          <w:szCs w:val="22"/>
        </w:rPr>
        <w:t>1</w:t>
      </w:r>
      <w:r>
        <w:rPr>
          <w:rStyle w:val="FontStyle24"/>
          <w:rFonts w:ascii="Calibri" w:hAnsi="Calibri" w:cs="Calibri"/>
          <w:szCs w:val="22"/>
          <w:vertAlign w:val="superscript"/>
        </w:rPr>
        <w:t>0</w:t>
      </w:r>
      <w:r>
        <w:rPr>
          <w:rStyle w:val="FontStyle24"/>
          <w:rFonts w:ascii="Calibri" w:hAnsi="Calibri" w:cs="Calibri"/>
          <w:szCs w:val="22"/>
        </w:rPr>
        <w:t xml:space="preserve"> όροφο</w:t>
      </w:r>
      <w:r>
        <w:rPr>
          <w:rStyle w:val="FontStyle24"/>
          <w:rFonts w:ascii="Calibri" w:hAnsi="Calibri" w:cs="Calibri"/>
          <w:szCs w:val="22"/>
        </w:rPr>
        <w:tab/>
        <w:t>Εμβαδού 1.119τμ</w:t>
      </w:r>
    </w:p>
    <w:p w:rsidR="00DF7979" w:rsidRDefault="00DF7979" w:rsidP="00DF7979">
      <w:pPr>
        <w:pStyle w:val="Style6"/>
        <w:widowControl/>
        <w:tabs>
          <w:tab w:val="left" w:pos="1731"/>
        </w:tabs>
        <w:spacing w:line="360" w:lineRule="auto"/>
        <w:rPr>
          <w:rStyle w:val="FontStyle24"/>
          <w:rFonts w:ascii="Calibri" w:hAnsi="Calibri" w:cs="Calibri"/>
          <w:szCs w:val="22"/>
        </w:rPr>
      </w:pPr>
      <w:r>
        <w:rPr>
          <w:rStyle w:val="FontStyle24"/>
          <w:rFonts w:ascii="Calibri" w:hAnsi="Calibri" w:cs="Calibri"/>
          <w:szCs w:val="22"/>
        </w:rPr>
        <w:t>2° όροφο</w:t>
      </w:r>
      <w:r>
        <w:rPr>
          <w:rStyle w:val="FontStyle24"/>
          <w:rFonts w:ascii="Calibri" w:hAnsi="Calibri" w:cs="Calibri"/>
          <w:szCs w:val="22"/>
        </w:rPr>
        <w:tab/>
        <w:t>Εμβαδού   806 τμ</w:t>
      </w:r>
    </w:p>
    <w:p w:rsidR="00DF7979" w:rsidRDefault="00DF7979" w:rsidP="00DF7979">
      <w:pPr>
        <w:pStyle w:val="Style6"/>
        <w:widowControl/>
        <w:tabs>
          <w:tab w:val="left" w:pos="1731"/>
        </w:tabs>
        <w:spacing w:line="360" w:lineRule="auto"/>
        <w:rPr>
          <w:rStyle w:val="FontStyle24"/>
          <w:rFonts w:ascii="Calibri" w:hAnsi="Calibri" w:cs="Calibri"/>
          <w:szCs w:val="22"/>
        </w:rPr>
      </w:pPr>
      <w:r>
        <w:rPr>
          <w:rStyle w:val="FontStyle24"/>
          <w:rFonts w:ascii="Calibri" w:hAnsi="Calibri" w:cs="Calibri"/>
          <w:szCs w:val="22"/>
        </w:rPr>
        <w:t>Συνολικό</w:t>
      </w:r>
      <w:r>
        <w:rPr>
          <w:rStyle w:val="FontStyle24"/>
          <w:rFonts w:ascii="Calibri" w:hAnsi="Calibri" w:cs="Calibri"/>
          <w:szCs w:val="22"/>
        </w:rPr>
        <w:tab/>
        <w:t>Εμβαδόν 5.017 τμ</w:t>
      </w:r>
    </w:p>
    <w:p w:rsidR="00DF7979" w:rsidRDefault="00DF7979" w:rsidP="00DF7979">
      <w:pPr>
        <w:pStyle w:val="Style6"/>
        <w:widowControl/>
        <w:spacing w:line="360" w:lineRule="auto"/>
        <w:rPr>
          <w:rStyle w:val="FontStyle24"/>
          <w:rFonts w:ascii="Calibri" w:hAnsi="Calibri" w:cs="Calibri"/>
          <w:szCs w:val="22"/>
        </w:rPr>
      </w:pPr>
      <w:r>
        <w:rPr>
          <w:rStyle w:val="FontStyle24"/>
          <w:rFonts w:ascii="Calibri" w:hAnsi="Calibri" w:cs="Calibri"/>
          <w:szCs w:val="22"/>
        </w:rPr>
        <w:t>Κατασκευή εκ μπετόν αρμέ, λιθόκτιστο με σκεπή εν μέρει εκ μπετόν αρμέ, εν μέρει μεταλική με πάνελς.</w:t>
      </w:r>
    </w:p>
    <w:p w:rsidR="00DF7979" w:rsidRDefault="00DF7979" w:rsidP="00DF7979">
      <w:pPr>
        <w:pStyle w:val="Style6"/>
        <w:widowControl/>
        <w:spacing w:line="360" w:lineRule="auto"/>
        <w:rPr>
          <w:rStyle w:val="FontStyle24"/>
          <w:rFonts w:ascii="Calibri" w:hAnsi="Calibri" w:cs="Calibri"/>
          <w:szCs w:val="22"/>
        </w:rPr>
      </w:pPr>
      <w:r>
        <w:rPr>
          <w:rStyle w:val="FontStyle24"/>
          <w:rFonts w:ascii="Calibri" w:hAnsi="Calibri" w:cs="Calibri"/>
          <w:szCs w:val="22"/>
        </w:rPr>
        <w:t>Αξία ασφάλισης: 15.025.000,00€</w:t>
      </w:r>
    </w:p>
    <w:p w:rsidR="00DF7979" w:rsidRDefault="00DF7979" w:rsidP="00DF7979">
      <w:pPr>
        <w:pStyle w:val="Style7"/>
        <w:widowControl/>
        <w:tabs>
          <w:tab w:val="left" w:pos="496"/>
          <w:tab w:val="left" w:leader="underscore" w:pos="8163"/>
        </w:tabs>
        <w:spacing w:line="360" w:lineRule="auto"/>
        <w:jc w:val="both"/>
      </w:pPr>
    </w:p>
    <w:p w:rsidR="00DF7979" w:rsidRDefault="00DF7979" w:rsidP="00DF7979">
      <w:pPr>
        <w:pStyle w:val="Style7"/>
        <w:widowControl/>
        <w:tabs>
          <w:tab w:val="left" w:pos="496"/>
          <w:tab w:val="left" w:leader="underscore" w:pos="8163"/>
        </w:tabs>
        <w:spacing w:line="360" w:lineRule="auto"/>
        <w:jc w:val="both"/>
        <w:rPr>
          <w:rStyle w:val="FontStyle24"/>
          <w:rFonts w:ascii="Calibri" w:hAnsi="Calibri" w:cs="Calibri"/>
          <w:b/>
          <w:bCs/>
          <w:szCs w:val="22"/>
        </w:rPr>
      </w:pPr>
      <w:r>
        <w:rPr>
          <w:rStyle w:val="FontStyle24"/>
          <w:rFonts w:ascii="Calibri" w:hAnsi="Calibri" w:cs="Calibri"/>
          <w:b/>
          <w:bCs/>
          <w:szCs w:val="22"/>
        </w:rPr>
        <w:t>Β) Κτίριο Νέας Σκηνής</w:t>
      </w:r>
    </w:p>
    <w:p w:rsidR="00DF7979" w:rsidRDefault="00DF7979" w:rsidP="00DF7979">
      <w:pPr>
        <w:pStyle w:val="Style6"/>
        <w:widowControl/>
        <w:spacing w:line="360" w:lineRule="auto"/>
        <w:rPr>
          <w:rStyle w:val="FontStyle24"/>
          <w:rFonts w:ascii="Calibri" w:hAnsi="Calibri" w:cs="Calibri"/>
          <w:szCs w:val="22"/>
        </w:rPr>
      </w:pPr>
      <w:r>
        <w:rPr>
          <w:rStyle w:val="FontStyle24"/>
          <w:rFonts w:ascii="Calibri" w:hAnsi="Calibri" w:cs="Calibri"/>
          <w:szCs w:val="22"/>
        </w:rPr>
        <w:t xml:space="preserve">Βρίσκεται επί  των οδών Αγίου Κωνσταντίνου και Μενάνδρου και αποτελείται από </w:t>
      </w:r>
    </w:p>
    <w:p w:rsidR="00DF7979" w:rsidRDefault="00DF7979" w:rsidP="00DF7979">
      <w:pPr>
        <w:pStyle w:val="Style6"/>
        <w:widowControl/>
        <w:spacing w:line="360" w:lineRule="auto"/>
        <w:rPr>
          <w:rStyle w:val="FontStyle24"/>
          <w:rFonts w:ascii="Calibri" w:hAnsi="Calibri" w:cs="Calibri"/>
          <w:szCs w:val="22"/>
        </w:rPr>
      </w:pPr>
      <w:r>
        <w:rPr>
          <w:rStyle w:val="FontStyle24"/>
          <w:rFonts w:ascii="Calibri" w:hAnsi="Calibri" w:cs="Calibri"/>
          <w:szCs w:val="22"/>
        </w:rPr>
        <w:t>Α΄Υπόγειο        Εμβαδού  295 τμ</w:t>
      </w:r>
    </w:p>
    <w:p w:rsidR="00DF7979" w:rsidRDefault="00DF7979" w:rsidP="00DF7979">
      <w:pPr>
        <w:pStyle w:val="Style6"/>
        <w:widowControl/>
        <w:spacing w:line="360" w:lineRule="auto"/>
        <w:rPr>
          <w:rStyle w:val="FontStyle24"/>
          <w:rFonts w:ascii="Calibri" w:hAnsi="Calibri" w:cs="Calibri"/>
          <w:szCs w:val="22"/>
        </w:rPr>
      </w:pPr>
      <w:r>
        <w:rPr>
          <w:rStyle w:val="FontStyle24"/>
          <w:rFonts w:ascii="Calibri" w:hAnsi="Calibri" w:cs="Calibri"/>
          <w:szCs w:val="22"/>
        </w:rPr>
        <w:t>Ισόγειο             Εμβαδού  281 τμ</w:t>
      </w:r>
    </w:p>
    <w:p w:rsidR="00DF7979" w:rsidRDefault="00DF7979" w:rsidP="00DF7979">
      <w:pPr>
        <w:pStyle w:val="Style6"/>
        <w:widowControl/>
        <w:tabs>
          <w:tab w:val="left" w:pos="1736"/>
        </w:tabs>
        <w:spacing w:line="360" w:lineRule="auto"/>
        <w:rPr>
          <w:rStyle w:val="FontStyle24"/>
          <w:rFonts w:ascii="Calibri" w:hAnsi="Calibri" w:cs="Calibri"/>
          <w:szCs w:val="22"/>
        </w:rPr>
      </w:pPr>
      <w:r>
        <w:rPr>
          <w:rStyle w:val="FontStyle24"/>
          <w:rFonts w:ascii="Calibri" w:hAnsi="Calibri" w:cs="Calibri"/>
          <w:szCs w:val="22"/>
        </w:rPr>
        <w:t>1° όροφοΕμβαδού    376 τμ</w:t>
      </w:r>
    </w:p>
    <w:p w:rsidR="00DF7979" w:rsidRDefault="00DF7979" w:rsidP="00DF7979">
      <w:pPr>
        <w:pStyle w:val="Style6"/>
        <w:widowControl/>
        <w:tabs>
          <w:tab w:val="left" w:pos="1736"/>
        </w:tabs>
        <w:spacing w:line="360" w:lineRule="auto"/>
        <w:rPr>
          <w:rStyle w:val="FontStyle24"/>
          <w:rFonts w:ascii="Calibri" w:hAnsi="Calibri" w:cs="Calibri"/>
          <w:szCs w:val="22"/>
        </w:rPr>
      </w:pPr>
      <w:r>
        <w:rPr>
          <w:rStyle w:val="FontStyle24"/>
          <w:rFonts w:ascii="Calibri" w:hAnsi="Calibri" w:cs="Calibri"/>
          <w:szCs w:val="22"/>
        </w:rPr>
        <w:t>2° όροφοΕμβαδού    208 τμ</w:t>
      </w:r>
    </w:p>
    <w:p w:rsidR="00DF7979" w:rsidRDefault="00DF7979" w:rsidP="00DF7979">
      <w:pPr>
        <w:pStyle w:val="Style6"/>
        <w:widowControl/>
        <w:tabs>
          <w:tab w:val="left" w:pos="1740"/>
        </w:tabs>
        <w:spacing w:line="360" w:lineRule="auto"/>
        <w:rPr>
          <w:rStyle w:val="FontStyle24"/>
          <w:rFonts w:ascii="Calibri" w:hAnsi="Calibri" w:cs="Calibri"/>
          <w:szCs w:val="22"/>
        </w:rPr>
      </w:pPr>
      <w:r>
        <w:rPr>
          <w:rStyle w:val="FontStyle24"/>
          <w:rFonts w:ascii="Calibri" w:hAnsi="Calibri" w:cs="Calibri"/>
          <w:szCs w:val="22"/>
        </w:rPr>
        <w:t>3° όροφοΕμβαδού     43 τμ.</w:t>
      </w:r>
    </w:p>
    <w:p w:rsidR="00DF7979" w:rsidRDefault="00DF7979" w:rsidP="00DF7979">
      <w:pPr>
        <w:pStyle w:val="Style6"/>
        <w:widowControl/>
        <w:tabs>
          <w:tab w:val="left" w:pos="1740"/>
        </w:tabs>
        <w:spacing w:line="360" w:lineRule="auto"/>
        <w:rPr>
          <w:rStyle w:val="FontStyle24"/>
          <w:rFonts w:ascii="Calibri" w:hAnsi="Calibri" w:cs="Calibri"/>
          <w:szCs w:val="22"/>
        </w:rPr>
      </w:pPr>
      <w:r>
        <w:rPr>
          <w:rStyle w:val="FontStyle24"/>
          <w:rFonts w:ascii="Calibri" w:hAnsi="Calibri" w:cs="Calibri"/>
          <w:szCs w:val="22"/>
        </w:rPr>
        <w:t>ΣυνολικόΕμβαδόν 1.203 τμ</w:t>
      </w:r>
    </w:p>
    <w:p w:rsidR="00DF7979" w:rsidRDefault="00DF7979" w:rsidP="00DF7979">
      <w:pPr>
        <w:pStyle w:val="Style6"/>
        <w:widowControl/>
        <w:spacing w:line="360" w:lineRule="auto"/>
        <w:rPr>
          <w:rStyle w:val="FontStyle24"/>
          <w:rFonts w:ascii="Calibri" w:hAnsi="Calibri" w:cs="Calibri"/>
          <w:szCs w:val="22"/>
        </w:rPr>
      </w:pPr>
      <w:r>
        <w:rPr>
          <w:rStyle w:val="FontStyle24"/>
          <w:rFonts w:ascii="Calibri" w:hAnsi="Calibri" w:cs="Calibri"/>
          <w:szCs w:val="22"/>
        </w:rPr>
        <w:t>Κατασκευή εκ μπετόν αρμέ, λιθόκτιστο, ταρατσοσκεπές</w:t>
      </w:r>
    </w:p>
    <w:p w:rsidR="00DF7979" w:rsidRDefault="00DF7979" w:rsidP="00DF7979">
      <w:pPr>
        <w:pStyle w:val="Style6"/>
        <w:widowControl/>
        <w:spacing w:line="360" w:lineRule="auto"/>
      </w:pPr>
    </w:p>
    <w:p w:rsidR="00DF7979" w:rsidRDefault="00DF7979" w:rsidP="00DF7979">
      <w:pPr>
        <w:pStyle w:val="Style6"/>
        <w:widowControl/>
        <w:spacing w:line="360" w:lineRule="auto"/>
        <w:rPr>
          <w:rStyle w:val="FontStyle24"/>
          <w:rFonts w:ascii="Calibri" w:hAnsi="Calibri" w:cs="Calibri"/>
          <w:szCs w:val="22"/>
        </w:rPr>
      </w:pPr>
      <w:r>
        <w:rPr>
          <w:rStyle w:val="FontStyle24"/>
          <w:rFonts w:ascii="Calibri" w:hAnsi="Calibri" w:cs="Calibri"/>
          <w:szCs w:val="22"/>
        </w:rPr>
        <w:lastRenderedPageBreak/>
        <w:t>Αξία ασφάλισης: 2.204.000,00€</w:t>
      </w:r>
    </w:p>
    <w:p w:rsidR="00DF7979" w:rsidRDefault="00DF7979" w:rsidP="00DF7979">
      <w:pPr>
        <w:pStyle w:val="Style6"/>
        <w:widowControl/>
        <w:tabs>
          <w:tab w:val="left" w:leader="underscore" w:pos="8173"/>
        </w:tabs>
        <w:spacing w:line="360" w:lineRule="auto"/>
      </w:pPr>
    </w:p>
    <w:p w:rsidR="00DF7979" w:rsidRDefault="00DF7979" w:rsidP="00DF7979">
      <w:pPr>
        <w:pStyle w:val="Style6"/>
        <w:widowControl/>
        <w:tabs>
          <w:tab w:val="left" w:leader="underscore" w:pos="8173"/>
        </w:tabs>
        <w:spacing w:line="360" w:lineRule="auto"/>
        <w:rPr>
          <w:rStyle w:val="FontStyle24"/>
          <w:rFonts w:ascii="Calibri" w:hAnsi="Calibri" w:cs="Calibri"/>
          <w:b/>
          <w:bCs/>
          <w:szCs w:val="22"/>
        </w:rPr>
      </w:pPr>
      <w:r>
        <w:rPr>
          <w:rStyle w:val="FontStyle24"/>
          <w:rFonts w:ascii="Calibri" w:hAnsi="Calibri" w:cs="Calibri"/>
          <w:b/>
          <w:bCs/>
          <w:szCs w:val="22"/>
        </w:rPr>
        <w:t>Γ) Κτίριο της νέας επέκτασης</w:t>
      </w:r>
    </w:p>
    <w:p w:rsidR="00DF7979" w:rsidRDefault="00DF7979" w:rsidP="00DF7979">
      <w:pPr>
        <w:pStyle w:val="Style6"/>
        <w:widowControl/>
        <w:spacing w:line="360" w:lineRule="auto"/>
        <w:rPr>
          <w:rStyle w:val="FontStyle24"/>
          <w:rFonts w:ascii="Calibri" w:hAnsi="Calibri" w:cs="Calibri"/>
          <w:szCs w:val="22"/>
        </w:rPr>
      </w:pPr>
      <w:r>
        <w:rPr>
          <w:rStyle w:val="FontStyle24"/>
          <w:rFonts w:ascii="Calibri" w:hAnsi="Calibri" w:cs="Calibri"/>
          <w:szCs w:val="22"/>
        </w:rPr>
        <w:t>Βρίσκεται επί των οδών Κουμουνδούρου και Σατωβριάνδου και αποτελείται από</w:t>
      </w:r>
    </w:p>
    <w:p w:rsidR="00DF7979" w:rsidRDefault="00DF7979" w:rsidP="00DF7979">
      <w:pPr>
        <w:pStyle w:val="Style6"/>
        <w:widowControl/>
        <w:spacing w:line="360" w:lineRule="auto"/>
        <w:rPr>
          <w:rStyle w:val="FontStyle24"/>
          <w:rFonts w:ascii="Calibri" w:hAnsi="Calibri" w:cs="Calibri"/>
          <w:szCs w:val="22"/>
        </w:rPr>
      </w:pPr>
      <w:r>
        <w:rPr>
          <w:rStyle w:val="FontStyle24"/>
          <w:rFonts w:ascii="Calibri" w:hAnsi="Calibri" w:cs="Calibri"/>
          <w:szCs w:val="22"/>
        </w:rPr>
        <w:t>Ε' Υπόγειο        Εμβαδού 2.283 τμ</w:t>
      </w:r>
    </w:p>
    <w:p w:rsidR="00DF7979" w:rsidRDefault="00DF7979" w:rsidP="00DF7979">
      <w:pPr>
        <w:pStyle w:val="Style6"/>
        <w:widowControl/>
        <w:spacing w:line="360" w:lineRule="auto"/>
        <w:rPr>
          <w:rStyle w:val="FontStyle24"/>
          <w:rFonts w:ascii="Calibri" w:hAnsi="Calibri" w:cs="Calibri"/>
          <w:szCs w:val="22"/>
        </w:rPr>
      </w:pPr>
      <w:r>
        <w:rPr>
          <w:rStyle w:val="FontStyle24"/>
          <w:rFonts w:ascii="Calibri" w:hAnsi="Calibri" w:cs="Calibri"/>
          <w:szCs w:val="22"/>
        </w:rPr>
        <w:t>Δ' Υπόγειο        Εμβαδού 2.283 τμ</w:t>
      </w:r>
    </w:p>
    <w:p w:rsidR="00DF7979" w:rsidRDefault="00DF7979" w:rsidP="00DF7979">
      <w:pPr>
        <w:pStyle w:val="Style6"/>
        <w:widowControl/>
        <w:tabs>
          <w:tab w:val="left" w:pos="1740"/>
        </w:tabs>
        <w:spacing w:line="360" w:lineRule="auto"/>
        <w:rPr>
          <w:rStyle w:val="FontStyle24"/>
          <w:rFonts w:ascii="Calibri" w:hAnsi="Calibri" w:cs="Calibri"/>
          <w:szCs w:val="22"/>
        </w:rPr>
      </w:pPr>
      <w:r>
        <w:rPr>
          <w:rStyle w:val="FontStyle24"/>
          <w:rFonts w:ascii="Calibri" w:hAnsi="Calibri" w:cs="Calibri"/>
          <w:szCs w:val="22"/>
        </w:rPr>
        <w:t>Γ' ΥπόγειοΕμβαδού 1.033 τμ</w:t>
      </w:r>
    </w:p>
    <w:p w:rsidR="00DF7979" w:rsidRDefault="00DF7979" w:rsidP="00DF7979">
      <w:pPr>
        <w:pStyle w:val="Style6"/>
        <w:widowControl/>
        <w:spacing w:line="360" w:lineRule="auto"/>
        <w:rPr>
          <w:rStyle w:val="FontStyle24"/>
          <w:rFonts w:ascii="Calibri" w:hAnsi="Calibri" w:cs="Calibri"/>
          <w:szCs w:val="22"/>
        </w:rPr>
      </w:pPr>
      <w:r>
        <w:rPr>
          <w:rStyle w:val="FontStyle24"/>
          <w:rFonts w:ascii="Calibri" w:hAnsi="Calibri" w:cs="Calibri"/>
          <w:szCs w:val="22"/>
        </w:rPr>
        <w:t>Β' Υπόγειο        Εμβαδού   844 τμ</w:t>
      </w:r>
    </w:p>
    <w:p w:rsidR="00DF7979" w:rsidRDefault="00DF7979" w:rsidP="00DF7979">
      <w:pPr>
        <w:pStyle w:val="Style6"/>
        <w:widowControl/>
        <w:spacing w:line="360" w:lineRule="auto"/>
        <w:rPr>
          <w:rStyle w:val="FontStyle24"/>
          <w:rFonts w:ascii="Calibri" w:hAnsi="Calibri" w:cs="Calibri"/>
          <w:szCs w:val="22"/>
        </w:rPr>
      </w:pPr>
      <w:r>
        <w:rPr>
          <w:rStyle w:val="FontStyle24"/>
          <w:rFonts w:ascii="Calibri" w:hAnsi="Calibri" w:cs="Calibri"/>
          <w:szCs w:val="22"/>
        </w:rPr>
        <w:t>Α' Υπόγειο        Εμβαδού 1.040 τμ</w:t>
      </w:r>
    </w:p>
    <w:p w:rsidR="00DF7979" w:rsidRDefault="00DF7979" w:rsidP="00DF7979">
      <w:pPr>
        <w:pStyle w:val="Style6"/>
        <w:widowControl/>
        <w:tabs>
          <w:tab w:val="left" w:pos="1745"/>
        </w:tabs>
        <w:spacing w:line="360" w:lineRule="auto"/>
        <w:rPr>
          <w:rStyle w:val="FontStyle24"/>
          <w:rFonts w:ascii="Calibri" w:hAnsi="Calibri" w:cs="Calibri"/>
          <w:szCs w:val="22"/>
        </w:rPr>
      </w:pPr>
      <w:r>
        <w:rPr>
          <w:rStyle w:val="FontStyle24"/>
          <w:rFonts w:ascii="Calibri" w:hAnsi="Calibri" w:cs="Calibri"/>
          <w:szCs w:val="22"/>
        </w:rPr>
        <w:t>ΙσόγειοΕμβαδού 1.030 τμ</w:t>
      </w:r>
    </w:p>
    <w:p w:rsidR="00DF7979" w:rsidRDefault="00DF7979" w:rsidP="00DF7979">
      <w:pPr>
        <w:pStyle w:val="Style6"/>
        <w:widowControl/>
        <w:tabs>
          <w:tab w:val="left" w:pos="1745"/>
        </w:tabs>
        <w:spacing w:line="360" w:lineRule="auto"/>
        <w:rPr>
          <w:rStyle w:val="FontStyle24"/>
          <w:rFonts w:ascii="Calibri" w:hAnsi="Calibri" w:cs="Calibri"/>
          <w:szCs w:val="22"/>
        </w:rPr>
      </w:pPr>
      <w:r>
        <w:rPr>
          <w:rStyle w:val="FontStyle24"/>
          <w:rFonts w:ascii="Calibri" w:hAnsi="Calibri" w:cs="Calibri"/>
          <w:szCs w:val="22"/>
        </w:rPr>
        <w:t>Α' όροφοΕμβαδού   773 τμ</w:t>
      </w:r>
    </w:p>
    <w:p w:rsidR="00DF7979" w:rsidRDefault="00DF7979" w:rsidP="00DF7979">
      <w:pPr>
        <w:pStyle w:val="Style6"/>
        <w:widowControl/>
        <w:tabs>
          <w:tab w:val="left" w:pos="1745"/>
        </w:tabs>
        <w:spacing w:line="360" w:lineRule="auto"/>
        <w:rPr>
          <w:rStyle w:val="FontStyle24"/>
          <w:rFonts w:ascii="Calibri" w:hAnsi="Calibri" w:cs="Calibri"/>
          <w:szCs w:val="22"/>
        </w:rPr>
      </w:pPr>
      <w:r>
        <w:rPr>
          <w:rStyle w:val="FontStyle24"/>
          <w:rFonts w:ascii="Calibri" w:hAnsi="Calibri" w:cs="Calibri"/>
          <w:szCs w:val="22"/>
        </w:rPr>
        <w:t>Β' όροφοΕμβαδού   457 τμ</w:t>
      </w:r>
    </w:p>
    <w:p w:rsidR="00DF7979" w:rsidRDefault="00DF7979" w:rsidP="00DF7979">
      <w:pPr>
        <w:pStyle w:val="Style6"/>
        <w:widowControl/>
        <w:tabs>
          <w:tab w:val="left" w:pos="1745"/>
        </w:tabs>
        <w:spacing w:line="360" w:lineRule="auto"/>
        <w:rPr>
          <w:rStyle w:val="FontStyle24"/>
          <w:rFonts w:ascii="Calibri" w:hAnsi="Calibri" w:cs="Calibri"/>
          <w:szCs w:val="22"/>
        </w:rPr>
      </w:pPr>
      <w:r>
        <w:rPr>
          <w:rStyle w:val="FontStyle24"/>
          <w:rFonts w:ascii="Calibri" w:hAnsi="Calibri" w:cs="Calibri"/>
          <w:szCs w:val="22"/>
        </w:rPr>
        <w:t>Γ' όροφοΕμβαδού   323 τμ</w:t>
      </w:r>
    </w:p>
    <w:p w:rsidR="00DF7979" w:rsidRDefault="00DF7979" w:rsidP="00DF7979">
      <w:pPr>
        <w:pStyle w:val="Style6"/>
        <w:widowControl/>
        <w:tabs>
          <w:tab w:val="left" w:pos="1750"/>
        </w:tabs>
        <w:spacing w:line="360" w:lineRule="auto"/>
        <w:rPr>
          <w:rStyle w:val="FontStyle24"/>
          <w:rFonts w:ascii="Calibri" w:hAnsi="Calibri" w:cs="Calibri"/>
          <w:szCs w:val="22"/>
        </w:rPr>
      </w:pPr>
      <w:r>
        <w:rPr>
          <w:rStyle w:val="FontStyle24"/>
          <w:rFonts w:ascii="Calibri" w:hAnsi="Calibri" w:cs="Calibri"/>
          <w:szCs w:val="22"/>
        </w:rPr>
        <w:t>ΣυνολικόΕμβαδόν 10.067 τμ</w:t>
      </w:r>
    </w:p>
    <w:p w:rsidR="00DF7979" w:rsidRDefault="00DF7979" w:rsidP="00DF7979">
      <w:pPr>
        <w:pStyle w:val="Style6"/>
        <w:widowControl/>
        <w:tabs>
          <w:tab w:val="left" w:pos="1750"/>
        </w:tabs>
        <w:spacing w:line="360" w:lineRule="auto"/>
        <w:rPr>
          <w:rStyle w:val="FontStyle24"/>
          <w:rFonts w:ascii="Calibri" w:hAnsi="Calibri" w:cs="Calibri"/>
          <w:szCs w:val="22"/>
        </w:rPr>
      </w:pPr>
      <w:r>
        <w:rPr>
          <w:rStyle w:val="FontStyle24"/>
          <w:rFonts w:ascii="Calibri" w:hAnsi="Calibri" w:cs="Calibri"/>
          <w:szCs w:val="22"/>
        </w:rPr>
        <w:t>Κατασκευή εν μέρει εκ μπετόν αρμέ, εν μέρει μεταλλική, τουβλόκτιστο, με σκεπή εν μέρει λαμαρινοσκεπή και εν μέρει ταρατσοσκεπή.</w:t>
      </w:r>
    </w:p>
    <w:p w:rsidR="00DF7979" w:rsidRDefault="00DF7979" w:rsidP="00DF7979">
      <w:pPr>
        <w:pStyle w:val="Style6"/>
        <w:widowControl/>
        <w:tabs>
          <w:tab w:val="left" w:pos="1750"/>
        </w:tabs>
        <w:spacing w:line="360" w:lineRule="auto"/>
      </w:pPr>
    </w:p>
    <w:p w:rsidR="00DF7979" w:rsidRDefault="00DF7979" w:rsidP="00DF7979">
      <w:pPr>
        <w:pStyle w:val="Style6"/>
        <w:widowControl/>
        <w:tabs>
          <w:tab w:val="left" w:pos="1750"/>
        </w:tabs>
        <w:spacing w:line="360" w:lineRule="auto"/>
        <w:rPr>
          <w:rStyle w:val="FontStyle24"/>
          <w:rFonts w:ascii="Calibri" w:hAnsi="Calibri" w:cs="Calibri"/>
          <w:szCs w:val="22"/>
        </w:rPr>
      </w:pPr>
      <w:r>
        <w:rPr>
          <w:rStyle w:val="FontStyle24"/>
          <w:rFonts w:ascii="Calibri" w:hAnsi="Calibri" w:cs="Calibri"/>
          <w:szCs w:val="22"/>
        </w:rPr>
        <w:t>Αξία ασφάλισης: 17.916.000,00€</w:t>
      </w:r>
    </w:p>
    <w:p w:rsidR="00DF7979" w:rsidRDefault="00DF7979" w:rsidP="00DF7979">
      <w:pPr>
        <w:pStyle w:val="Style9"/>
        <w:widowControl/>
        <w:spacing w:line="360" w:lineRule="auto"/>
        <w:rPr>
          <w:rFonts w:ascii="Arial" w:hAnsi="Arial" w:cs="Arial"/>
        </w:rPr>
      </w:pPr>
    </w:p>
    <w:p w:rsidR="00DF7979" w:rsidRDefault="00DF7979" w:rsidP="00DF7979">
      <w:pPr>
        <w:pStyle w:val="Style9"/>
        <w:widowControl/>
        <w:tabs>
          <w:tab w:val="left" w:leader="underscore" w:pos="8087"/>
        </w:tabs>
        <w:spacing w:line="360" w:lineRule="auto"/>
        <w:rPr>
          <w:rStyle w:val="FontStyle21"/>
          <w:rFonts w:ascii="Calibri" w:hAnsi="Calibri" w:cs="Calibri"/>
          <w:sz w:val="22"/>
          <w:szCs w:val="22"/>
        </w:rPr>
      </w:pPr>
      <w:r>
        <w:rPr>
          <w:rStyle w:val="FontStyle21"/>
          <w:rFonts w:ascii="Calibri" w:hAnsi="Calibri" w:cs="Calibri"/>
          <w:sz w:val="22"/>
          <w:szCs w:val="22"/>
        </w:rPr>
        <w:t>1Α. ΑΣΦΑΛΙΖΟΜΕΝΟ ΚΕΦΑΛΑΙΟ ΠΕΡΙΕΧΟΜΕΝΟΥ ΕΝ ΓΕΝΕΙ  ΑΞΙΑΣ 5.000.000,00€.</w:t>
      </w:r>
    </w:p>
    <w:p w:rsidR="00DF7979" w:rsidRDefault="00DF7979" w:rsidP="00DF7979">
      <w:pPr>
        <w:pStyle w:val="Style10"/>
        <w:widowControl/>
        <w:spacing w:line="360" w:lineRule="auto"/>
        <w:rPr>
          <w:rStyle w:val="FontStyle24"/>
          <w:rFonts w:ascii="Calibri" w:hAnsi="Calibri" w:cs="Calibri"/>
          <w:szCs w:val="22"/>
        </w:rPr>
      </w:pPr>
      <w:r>
        <w:rPr>
          <w:rStyle w:val="FontStyle24"/>
          <w:rFonts w:ascii="Calibri" w:hAnsi="Calibri" w:cs="Calibri"/>
          <w:szCs w:val="22"/>
        </w:rPr>
        <w:t>Επί της αξίας περιεχομένου εν γένει, ευρισκομένου ή ευρεθησομένου εντός των ανωτέρω περιγραφομένων &amp; ασφαλιζομένων κτιρίων, ήτοι:</w:t>
      </w:r>
    </w:p>
    <w:p w:rsidR="00DF7979" w:rsidRDefault="00DF7979" w:rsidP="00DF7979">
      <w:pPr>
        <w:pStyle w:val="Style2"/>
        <w:widowControl/>
        <w:tabs>
          <w:tab w:val="left" w:pos="1035"/>
        </w:tabs>
        <w:spacing w:line="360" w:lineRule="auto"/>
        <w:ind w:firstLine="0"/>
      </w:pPr>
    </w:p>
    <w:p w:rsidR="00DF7979" w:rsidRDefault="00DF7979" w:rsidP="00DF7979">
      <w:pPr>
        <w:pStyle w:val="Style2"/>
        <w:widowControl/>
        <w:tabs>
          <w:tab w:val="left" w:pos="1035"/>
        </w:tabs>
        <w:spacing w:line="360" w:lineRule="auto"/>
        <w:ind w:firstLine="0"/>
        <w:rPr>
          <w:rStyle w:val="FontStyle24"/>
          <w:rFonts w:ascii="Calibri" w:hAnsi="Calibri" w:cs="Calibri"/>
          <w:szCs w:val="22"/>
        </w:rPr>
      </w:pPr>
      <w:r>
        <w:rPr>
          <w:rStyle w:val="FontStyle24"/>
          <w:rFonts w:ascii="Calibri" w:hAnsi="Calibri" w:cs="Calibri"/>
          <w:szCs w:val="22"/>
        </w:rPr>
        <w:t xml:space="preserve">Στον χώρο του βεστιαρίου κάτω από την κεντρική σκηνή 3.500 κοστούμια και          3.000 αξεσουάρ, ασφαλιζόμενης αξίας 3.500.000,00 € </w:t>
      </w:r>
    </w:p>
    <w:p w:rsidR="00DF7979" w:rsidRDefault="00DF7979" w:rsidP="00DF7979">
      <w:pPr>
        <w:pStyle w:val="Style2"/>
        <w:widowControl/>
        <w:tabs>
          <w:tab w:val="left" w:pos="1035"/>
        </w:tabs>
        <w:spacing w:line="360" w:lineRule="auto"/>
        <w:ind w:firstLine="0"/>
        <w:rPr>
          <w:rStyle w:val="FontStyle24"/>
          <w:rFonts w:ascii="Calibri" w:hAnsi="Calibri" w:cs="Calibri"/>
          <w:szCs w:val="22"/>
        </w:rPr>
      </w:pPr>
      <w:r>
        <w:rPr>
          <w:rStyle w:val="FontStyle24"/>
          <w:rFonts w:ascii="Calibri" w:hAnsi="Calibri" w:cs="Calibri"/>
          <w:szCs w:val="22"/>
        </w:rPr>
        <w:t>Στο 6° υπόγειο του θεάτρου 10.110 κοστούμια και 3.000 αξεσουάρ, ασφαλιζόμενης αξίας 1.200.000,00 €</w:t>
      </w:r>
    </w:p>
    <w:p w:rsidR="00DF7979" w:rsidRDefault="00DF7979" w:rsidP="00DF7979">
      <w:pPr>
        <w:pStyle w:val="Style2"/>
        <w:widowControl/>
        <w:tabs>
          <w:tab w:val="left" w:pos="1035"/>
        </w:tabs>
        <w:spacing w:line="360" w:lineRule="auto"/>
        <w:ind w:firstLine="0"/>
        <w:rPr>
          <w:rStyle w:val="FontStyle24"/>
          <w:rFonts w:ascii="Calibri" w:hAnsi="Calibri" w:cs="Calibri"/>
          <w:szCs w:val="22"/>
        </w:rPr>
      </w:pPr>
      <w:r>
        <w:rPr>
          <w:rStyle w:val="FontStyle24"/>
          <w:rFonts w:ascii="Calibri" w:hAnsi="Calibri" w:cs="Calibri"/>
          <w:szCs w:val="22"/>
        </w:rPr>
        <w:t>Στο γκαράζ (3</w:t>
      </w:r>
      <w:r>
        <w:rPr>
          <w:rStyle w:val="FontStyle24"/>
          <w:rFonts w:ascii="Calibri" w:hAnsi="Calibri" w:cs="Calibri"/>
          <w:szCs w:val="22"/>
          <w:vertAlign w:val="superscript"/>
        </w:rPr>
        <w:t>ο</w:t>
      </w:r>
      <w:r>
        <w:rPr>
          <w:rStyle w:val="FontStyle24"/>
          <w:rFonts w:ascii="Calibri" w:hAnsi="Calibri" w:cs="Calibri"/>
          <w:szCs w:val="22"/>
        </w:rPr>
        <w:t xml:space="preserve"> υπόγειο) 2.900 κοστούμια και 700 αξεσουάρ, αξίας 300.000,00 €</w:t>
      </w:r>
    </w:p>
    <w:p w:rsidR="00DF7979" w:rsidRDefault="00DF7979" w:rsidP="00DF7979">
      <w:pPr>
        <w:pStyle w:val="Style6"/>
        <w:widowControl/>
        <w:spacing w:line="360" w:lineRule="auto"/>
      </w:pPr>
    </w:p>
    <w:p w:rsidR="00DF7979" w:rsidRDefault="00DF7979" w:rsidP="00DF7979">
      <w:pPr>
        <w:spacing w:line="360" w:lineRule="auto"/>
        <w:jc w:val="both"/>
        <w:rPr>
          <w:b/>
          <w:bCs/>
        </w:rPr>
      </w:pPr>
      <w:r>
        <w:rPr>
          <w:b/>
          <w:bCs/>
        </w:rPr>
        <w:t xml:space="preserve">2. ΚΤΙΡΙΟ ΡΕΞ </w:t>
      </w:r>
    </w:p>
    <w:p w:rsidR="00DF7979" w:rsidRDefault="00DF7979" w:rsidP="00DF7979">
      <w:pPr>
        <w:spacing w:line="360" w:lineRule="auto"/>
        <w:jc w:val="both"/>
      </w:pPr>
      <w:r>
        <w:t>Πενταόροφη οικοδομή κατασκευής εκ μπετόν αρμέ, ταρατσοσκεπής, λιθόκτιστη και εν μέρει τουβλόκτιστη, έτους κατασκευής 1936, ανακατασκευασθείσα, με χρήση του υπογείου για την Πειραματική Σκηνή, του ισογείου για τη σκηνή του Νέου ΡΕΞ και του πρώτου ορόφου για τη σκηνή «Μαρίκα Κοτοπούλη», συνολικής επιφάνειας μ.τ. 7.618,00, συμπεριλαμβανομένου του κτιρίου «ΣΙΚΙΑΡΙΔΕΙΟ», επί της οδού Φειδίου αριθ. 5, ήτοι τριορόφου κεραμοσκεπούς κτιρίου κατασκευής εκ μπετόν αρμέ, λιθόκτιστου και εν μέρει τουβλόκτιστου, έτους κατασκευής 1926.</w:t>
      </w:r>
    </w:p>
    <w:p w:rsidR="00DF7979" w:rsidRDefault="00DF7979" w:rsidP="00DF7979">
      <w:pPr>
        <w:pStyle w:val="Style6"/>
        <w:widowControl/>
        <w:tabs>
          <w:tab w:val="left" w:pos="1750"/>
        </w:tabs>
        <w:spacing w:line="360" w:lineRule="auto"/>
      </w:pPr>
    </w:p>
    <w:p w:rsidR="00DF7979" w:rsidRDefault="00DF7979" w:rsidP="00DF7979">
      <w:pPr>
        <w:pStyle w:val="Style6"/>
        <w:widowControl/>
        <w:tabs>
          <w:tab w:val="left" w:pos="1750"/>
        </w:tabs>
        <w:spacing w:line="360" w:lineRule="auto"/>
        <w:rPr>
          <w:rStyle w:val="FontStyle24"/>
          <w:rFonts w:ascii="Calibri" w:hAnsi="Calibri" w:cs="Calibri"/>
          <w:szCs w:val="22"/>
        </w:rPr>
      </w:pPr>
      <w:r>
        <w:rPr>
          <w:rStyle w:val="FontStyle24"/>
          <w:rFonts w:ascii="Calibri" w:hAnsi="Calibri" w:cs="Calibri"/>
          <w:szCs w:val="22"/>
        </w:rPr>
        <w:t>Αξία ασφάλισης «ΡΕΞ»: 3.522.000,00€</w:t>
      </w:r>
    </w:p>
    <w:p w:rsidR="00DF7979" w:rsidRDefault="00DF7979" w:rsidP="00DF7979">
      <w:pPr>
        <w:pStyle w:val="Style6"/>
        <w:widowControl/>
        <w:tabs>
          <w:tab w:val="left" w:pos="1750"/>
        </w:tabs>
        <w:spacing w:line="360" w:lineRule="auto"/>
        <w:rPr>
          <w:rStyle w:val="FontStyle24"/>
          <w:rFonts w:ascii="Calibri" w:hAnsi="Calibri" w:cs="Calibri"/>
          <w:szCs w:val="22"/>
        </w:rPr>
      </w:pPr>
      <w:r>
        <w:rPr>
          <w:rStyle w:val="FontStyle24"/>
          <w:rFonts w:ascii="Calibri" w:hAnsi="Calibri" w:cs="Calibri"/>
          <w:szCs w:val="22"/>
        </w:rPr>
        <w:t xml:space="preserve">Αξία ασφάλισης «ΣΙΚΙΑΡΙΔΕΙΟΥ»: 415.000,00€ </w:t>
      </w:r>
    </w:p>
    <w:p w:rsidR="00DF7979" w:rsidRDefault="00DF7979" w:rsidP="00DF7979">
      <w:pPr>
        <w:pStyle w:val="Style9"/>
        <w:widowControl/>
        <w:spacing w:line="360" w:lineRule="auto"/>
        <w:rPr>
          <w:rFonts w:ascii="Arial" w:hAnsi="Arial" w:cs="Arial"/>
          <w:sz w:val="16"/>
          <w:szCs w:val="16"/>
        </w:rPr>
      </w:pPr>
    </w:p>
    <w:p w:rsidR="00DF7979" w:rsidRDefault="00DF7979" w:rsidP="00DF7979">
      <w:pPr>
        <w:pStyle w:val="Style9"/>
        <w:widowControl/>
        <w:tabs>
          <w:tab w:val="left" w:leader="underscore" w:pos="8087"/>
        </w:tabs>
        <w:spacing w:line="360" w:lineRule="auto"/>
        <w:rPr>
          <w:rStyle w:val="FontStyle24"/>
          <w:rFonts w:ascii="Calibri" w:hAnsi="Calibri" w:cs="Calibri"/>
          <w:szCs w:val="22"/>
        </w:rPr>
      </w:pPr>
      <w:r>
        <w:rPr>
          <w:rStyle w:val="FontStyle21"/>
          <w:rFonts w:ascii="Calibri" w:hAnsi="Calibri" w:cs="Calibri"/>
          <w:sz w:val="22"/>
          <w:szCs w:val="22"/>
        </w:rPr>
        <w:lastRenderedPageBreak/>
        <w:t xml:space="preserve">2Α. ΑΣΦΑΛΙΖΟΜΕΝΟ ΚΕΦΑΛΑΙΟ ΠΕΡΙΕΧΟΜΕΝΟΥ  ΑΞΙΑΣ 2.642.000,00€ για το κτίριο ΡΕΞ και ασφαλιζόμενο κεφάλαιο περιεχομένου αξίας 162.000,00€, για το Σικιαρίδειο, ήτοι βιβλία ευρώ 112.000,00 και λοιπός εξοπλισμός ευρώ 50.000,00, απάντων </w:t>
      </w:r>
      <w:r>
        <w:rPr>
          <w:rStyle w:val="FontStyle24"/>
          <w:rFonts w:ascii="Calibri" w:hAnsi="Calibri" w:cs="Calibri"/>
          <w:szCs w:val="22"/>
        </w:rPr>
        <w:t>ευρισκομένων ή ευρεθησομένων εντός των ανωτέρω περιγραφομένων &amp; ασφαλιζομένων κτιρίων.</w:t>
      </w:r>
    </w:p>
    <w:p w:rsidR="00DF7979" w:rsidRDefault="00DF7979" w:rsidP="00DF7979">
      <w:pPr>
        <w:pStyle w:val="Style9"/>
        <w:widowControl/>
        <w:tabs>
          <w:tab w:val="left" w:leader="underscore" w:pos="8087"/>
        </w:tabs>
        <w:spacing w:line="360" w:lineRule="auto"/>
        <w:rPr>
          <w:sz w:val="16"/>
          <w:szCs w:val="16"/>
        </w:rPr>
      </w:pPr>
    </w:p>
    <w:p w:rsidR="00DF7979" w:rsidRDefault="00DF7979" w:rsidP="00DF7979">
      <w:pPr>
        <w:pStyle w:val="Style9"/>
        <w:widowControl/>
        <w:spacing w:line="360" w:lineRule="auto"/>
        <w:rPr>
          <w:rFonts w:ascii="Calibri" w:hAnsi="Calibri" w:cs="Calibri"/>
          <w:b/>
          <w:bCs/>
          <w:sz w:val="22"/>
          <w:szCs w:val="22"/>
        </w:rPr>
      </w:pPr>
      <w:r>
        <w:rPr>
          <w:rFonts w:ascii="Calibri" w:hAnsi="Calibri" w:cs="Calibri"/>
          <w:b/>
          <w:bCs/>
          <w:sz w:val="22"/>
          <w:szCs w:val="22"/>
        </w:rPr>
        <w:t>3. ΚΤΙΡΙΟ  ΕΠΙ ΤΗΣ ΟΔΟΥ ΣΑΤΩΒΡΙΑΝΔΟΥ ΑΡΙΘ. 42</w:t>
      </w:r>
    </w:p>
    <w:p w:rsidR="00DF7979" w:rsidRDefault="00DF7979" w:rsidP="00DF7979">
      <w:pPr>
        <w:pStyle w:val="Style9"/>
        <w:widowControl/>
        <w:spacing w:line="360" w:lineRule="auto"/>
        <w:rPr>
          <w:rFonts w:ascii="Calibri" w:hAnsi="Calibri" w:cs="Calibri"/>
          <w:sz w:val="22"/>
          <w:szCs w:val="22"/>
        </w:rPr>
      </w:pPr>
      <w:r>
        <w:rPr>
          <w:rFonts w:ascii="Calibri" w:hAnsi="Calibri" w:cs="Calibri"/>
          <w:sz w:val="22"/>
          <w:szCs w:val="22"/>
        </w:rPr>
        <w:t xml:space="preserve">Οικοδομή λιθόκτιστης κατασκευής, με ενίσχυση </w:t>
      </w:r>
      <w:r>
        <w:rPr>
          <w:rFonts w:ascii="Calibri" w:hAnsi="Calibri" w:cs="Calibri"/>
          <w:sz w:val="22"/>
          <w:szCs w:val="22"/>
          <w:lang w:val="en-US"/>
        </w:rPr>
        <w:t>gunite</w:t>
      </w:r>
      <w:r>
        <w:rPr>
          <w:rFonts w:ascii="Calibri" w:hAnsi="Calibri" w:cs="Calibri"/>
          <w:sz w:val="22"/>
          <w:szCs w:val="22"/>
        </w:rPr>
        <w:t>, κεραμοσκεπής, με πλήρη ανακατασκευή το έτος 2002, αποτελούμενη από υπόγειο 120 τμ, ισόγειο 180 τμ, Α΄ όροφο 180τμ, Β΄ όροφο 180τμ, και δώμα 45τμ, χρησιμεύουσα κατά το υπόγειο για λεβητοστάσιο και αρχείο των υπηρεσιών των γραφείων του Εθνικού Θεάτρου και κατά τους ορόφους και το δώμα για γραφεία.</w:t>
      </w:r>
    </w:p>
    <w:p w:rsidR="00DF7979" w:rsidRDefault="00DF7979" w:rsidP="00DF7979">
      <w:pPr>
        <w:pStyle w:val="Style9"/>
        <w:widowControl/>
        <w:spacing w:line="360" w:lineRule="auto"/>
        <w:rPr>
          <w:rFonts w:ascii="Calibri" w:hAnsi="Calibri" w:cs="Calibri"/>
          <w:sz w:val="22"/>
          <w:szCs w:val="22"/>
        </w:rPr>
      </w:pPr>
      <w:r>
        <w:rPr>
          <w:rFonts w:ascii="Calibri" w:hAnsi="Calibri" w:cs="Calibri"/>
          <w:sz w:val="22"/>
          <w:szCs w:val="22"/>
        </w:rPr>
        <w:t>Αξία ασφάλισης: 810.000,00€</w:t>
      </w:r>
    </w:p>
    <w:p w:rsidR="00DF7979" w:rsidRDefault="00DF7979" w:rsidP="00DF7979">
      <w:pPr>
        <w:pStyle w:val="Style9"/>
        <w:widowControl/>
        <w:spacing w:line="360" w:lineRule="auto"/>
        <w:rPr>
          <w:rFonts w:ascii="Calibri" w:hAnsi="Calibri" w:cs="Calibri"/>
          <w:sz w:val="22"/>
          <w:szCs w:val="22"/>
        </w:rPr>
      </w:pPr>
      <w:r>
        <w:rPr>
          <w:rFonts w:ascii="Calibri" w:hAnsi="Calibri" w:cs="Calibri"/>
          <w:b/>
          <w:bCs/>
          <w:sz w:val="22"/>
          <w:szCs w:val="22"/>
        </w:rPr>
        <w:t xml:space="preserve">3Α. ΑΣΦΑΛΙΖΟΜΕΝΟ ΚΕΦΑΛΑΙΟ ΠΕΡΙΕΧΟΜΕΝΟΥ ΑΞΙΑΣ 150.000,00€, </w:t>
      </w:r>
      <w:r>
        <w:rPr>
          <w:rFonts w:ascii="Calibri" w:hAnsi="Calibri" w:cs="Calibri"/>
          <w:sz w:val="22"/>
          <w:szCs w:val="22"/>
        </w:rPr>
        <w:t>ήτοι γραφείων, ηλεκτρονικών υπολογιστών και λοιπού εξοπλισμού, απάντων ευρισκομένων ή ευρεθησομένων εντός του ανωτέρω περιγραφομένου και ασφαλιζομένου κτιρίου.</w:t>
      </w:r>
    </w:p>
    <w:p w:rsidR="00DF7979" w:rsidRPr="00DF7979" w:rsidRDefault="00DF7979" w:rsidP="00DF7979">
      <w:pPr>
        <w:pStyle w:val="Style9"/>
        <w:widowControl/>
        <w:spacing w:line="360" w:lineRule="auto"/>
        <w:rPr>
          <w:rFonts w:ascii="Calibri" w:hAnsi="Calibri" w:cs="Calibri"/>
          <w:b/>
          <w:bCs/>
          <w:sz w:val="16"/>
          <w:szCs w:val="16"/>
        </w:rPr>
      </w:pPr>
    </w:p>
    <w:p w:rsidR="00DF7979" w:rsidRDefault="00DF7979" w:rsidP="00DF7979">
      <w:pPr>
        <w:pStyle w:val="Style9"/>
        <w:widowControl/>
        <w:spacing w:line="360" w:lineRule="auto"/>
        <w:rPr>
          <w:rFonts w:ascii="Calibri" w:hAnsi="Calibri" w:cs="Calibri"/>
          <w:b/>
          <w:bCs/>
          <w:sz w:val="22"/>
          <w:szCs w:val="22"/>
        </w:rPr>
      </w:pPr>
      <w:r>
        <w:rPr>
          <w:rFonts w:ascii="Calibri" w:hAnsi="Calibri" w:cs="Calibri"/>
          <w:b/>
          <w:bCs/>
          <w:sz w:val="22"/>
          <w:szCs w:val="22"/>
        </w:rPr>
        <w:t>4. ΚΤΙΡΙΟ ΔΡΑΜΑΤΙΚΗΣ ΣΧΟΛΗΣ ΕΠΙ ΤΗΣ ΟΔΟΥ ΠΕΙΡΑΙΩΣ ΑΡΙΘ. 35</w:t>
      </w:r>
    </w:p>
    <w:p w:rsidR="00DF7979" w:rsidRDefault="00DF7979" w:rsidP="00DF7979">
      <w:pPr>
        <w:pStyle w:val="Style9"/>
        <w:widowControl/>
        <w:spacing w:line="360" w:lineRule="auto"/>
        <w:rPr>
          <w:rFonts w:ascii="Calibri" w:hAnsi="Calibri" w:cs="Calibri"/>
          <w:sz w:val="22"/>
          <w:szCs w:val="22"/>
        </w:rPr>
      </w:pPr>
      <w:r>
        <w:rPr>
          <w:rFonts w:ascii="Calibri" w:hAnsi="Calibri" w:cs="Calibri"/>
          <w:sz w:val="22"/>
          <w:szCs w:val="22"/>
        </w:rPr>
        <w:t>Δύο κτίρια εν επαφή, από λιθοδομή, με επικάλυψη από ξύλινη κεραμοσκεπή στέγη. Το κτίριο 1 είναι ισόγειο ύψους 8μ. και μικτού εμβαδού 218τμ με πρόσωπο στην οδό Πειραιώς αλλά και με όψη στη μικρή πλατεία που δημιουργείται στη συμβολή των οδών Σοφοκλέους και Σαπφούς. Το κτίριο 2 είναι τριόροφο (ισόγειο 175τμ, Α΄ όροφος 175τμ, Β΄ όροφος 175τμ), μικτού εμβαδού 525τμ και ύψους 13μ χωρίς την κεραμοσκεπή.</w:t>
      </w:r>
    </w:p>
    <w:p w:rsidR="00DF7979" w:rsidRDefault="00DF7979" w:rsidP="00DF7979">
      <w:pPr>
        <w:pStyle w:val="Style9"/>
        <w:widowControl/>
        <w:spacing w:line="360" w:lineRule="auto"/>
        <w:rPr>
          <w:rFonts w:ascii="Calibri" w:hAnsi="Calibri" w:cs="Calibri"/>
          <w:sz w:val="16"/>
          <w:szCs w:val="16"/>
        </w:rPr>
      </w:pPr>
    </w:p>
    <w:p w:rsidR="00DF7979" w:rsidRDefault="00DF7979" w:rsidP="00DF7979">
      <w:pPr>
        <w:pStyle w:val="Style9"/>
        <w:widowControl/>
        <w:spacing w:line="360" w:lineRule="auto"/>
        <w:rPr>
          <w:rFonts w:ascii="Calibri" w:hAnsi="Calibri" w:cs="Calibri"/>
          <w:sz w:val="22"/>
          <w:szCs w:val="22"/>
        </w:rPr>
      </w:pPr>
      <w:r>
        <w:rPr>
          <w:rFonts w:ascii="Calibri" w:hAnsi="Calibri" w:cs="Calibri"/>
          <w:sz w:val="22"/>
          <w:szCs w:val="22"/>
        </w:rPr>
        <w:t>Αξία ασφάλισης: 2.250.000,00€</w:t>
      </w:r>
    </w:p>
    <w:p w:rsidR="00DF7979" w:rsidRDefault="00DF7979" w:rsidP="00DF7979">
      <w:pPr>
        <w:pStyle w:val="Style9"/>
        <w:widowControl/>
        <w:spacing w:line="360" w:lineRule="auto"/>
        <w:rPr>
          <w:rFonts w:ascii="Calibri" w:hAnsi="Calibri" w:cs="Calibri"/>
          <w:b/>
          <w:bCs/>
          <w:sz w:val="16"/>
          <w:szCs w:val="16"/>
        </w:rPr>
      </w:pPr>
    </w:p>
    <w:p w:rsidR="00DF7979" w:rsidRDefault="00DF7979" w:rsidP="00DF7979">
      <w:pPr>
        <w:pStyle w:val="Style9"/>
        <w:widowControl/>
        <w:spacing w:line="360" w:lineRule="auto"/>
        <w:rPr>
          <w:rFonts w:ascii="Calibri" w:hAnsi="Calibri" w:cs="Calibri"/>
          <w:b/>
          <w:bCs/>
          <w:sz w:val="22"/>
          <w:szCs w:val="22"/>
        </w:rPr>
      </w:pPr>
      <w:r>
        <w:rPr>
          <w:rFonts w:ascii="Calibri" w:hAnsi="Calibri" w:cs="Calibri"/>
          <w:b/>
          <w:bCs/>
          <w:sz w:val="22"/>
          <w:szCs w:val="22"/>
        </w:rPr>
        <w:t>5. ΚΤΙΡΙΟ ΕΠΙ ΤΗΣ ΟΔΟΥ ΑΧΝΙΑΔΩΝ ΑΡΙΘ. 24 (ΠΕΡΙΟΧΗ ΡΟΥΦ)</w:t>
      </w:r>
    </w:p>
    <w:p w:rsidR="00DF7979" w:rsidRDefault="00DF7979" w:rsidP="00DF7979">
      <w:pPr>
        <w:pStyle w:val="Style9"/>
        <w:widowControl/>
        <w:spacing w:line="360" w:lineRule="auto"/>
        <w:rPr>
          <w:rFonts w:ascii="Calibri" w:hAnsi="Calibri" w:cs="Calibri"/>
          <w:sz w:val="22"/>
          <w:szCs w:val="22"/>
        </w:rPr>
      </w:pPr>
      <w:r>
        <w:rPr>
          <w:rFonts w:ascii="Calibri" w:hAnsi="Calibri" w:cs="Calibri"/>
          <w:sz w:val="22"/>
          <w:szCs w:val="22"/>
        </w:rPr>
        <w:t>Κτίριο κατασκευής έτους 1936 εκ μπετόν αρμέ, με εξαίρεση τις τοιχοποιίες του ισογείου οι οποίες είναι λιθόκτιστες, ταρατσοσκεπές, στο οποίο το έτος 1974 καθαιρέθηκε η στέγη και τοποθετήθηκε σκελετός από οπλισμένο σκυρόδεμα, και έγινε καθ’ ύψος επέκταση. Αποτελείται από ισόγειο επιφάνειας 872τμ, και Α΄ όροφο επιφάνειας 872τμ. Χρησιμοποιείται από το Εθνικό Θέατρο ως χώρος ξυλουργείου και αποθηκευτικός χώρος σκηνικών, επίπλων και λοιπών υλικών. Στο ισόγειο λειτουργεί το ξυλουργείο, ο χώρος βαφής και η αποθήκη και στον πρώτο όροφο γίνεται η κατασκευή μασκών, περουκών κλπ.</w:t>
      </w:r>
    </w:p>
    <w:p w:rsidR="00DF7979" w:rsidRDefault="00DF7979" w:rsidP="00DF7979">
      <w:pPr>
        <w:pStyle w:val="Style9"/>
        <w:widowControl/>
        <w:spacing w:line="360" w:lineRule="auto"/>
        <w:rPr>
          <w:rFonts w:ascii="Calibri" w:hAnsi="Calibri" w:cs="Calibri"/>
          <w:b/>
          <w:bCs/>
          <w:sz w:val="16"/>
          <w:szCs w:val="16"/>
        </w:rPr>
      </w:pPr>
    </w:p>
    <w:p w:rsidR="00DF7979" w:rsidRDefault="00DF7979" w:rsidP="00DF7979">
      <w:pPr>
        <w:pStyle w:val="Style9"/>
        <w:widowControl/>
        <w:spacing w:line="360" w:lineRule="auto"/>
        <w:rPr>
          <w:rFonts w:ascii="Calibri" w:hAnsi="Calibri" w:cs="Calibri"/>
          <w:sz w:val="22"/>
          <w:szCs w:val="22"/>
        </w:rPr>
      </w:pPr>
      <w:r>
        <w:rPr>
          <w:rFonts w:ascii="Calibri" w:hAnsi="Calibri" w:cs="Calibri"/>
          <w:sz w:val="22"/>
          <w:szCs w:val="22"/>
        </w:rPr>
        <w:t>Αξία ασφάλισης: 1.000.000,00€</w:t>
      </w:r>
    </w:p>
    <w:p w:rsidR="00DF7979" w:rsidRDefault="00DF7979" w:rsidP="00DF7979">
      <w:pPr>
        <w:pStyle w:val="Style9"/>
        <w:widowControl/>
        <w:spacing w:line="360" w:lineRule="auto"/>
        <w:rPr>
          <w:rFonts w:ascii="Calibri" w:hAnsi="Calibri" w:cs="Calibri"/>
          <w:sz w:val="22"/>
          <w:szCs w:val="22"/>
        </w:rPr>
      </w:pPr>
      <w:r>
        <w:rPr>
          <w:rFonts w:ascii="Calibri" w:hAnsi="Calibri" w:cs="Calibri"/>
          <w:b/>
          <w:bCs/>
          <w:sz w:val="22"/>
          <w:szCs w:val="22"/>
        </w:rPr>
        <w:lastRenderedPageBreak/>
        <w:t xml:space="preserve">5Α. ΑΣΦΑΛΙΖΟΜΕΝΟ ΚΕΦΑΛΑΙΟ ΠΕΡΙΕΧΟΜΕΝΟΥ ΑΞΙΑΣ 25.000,00€, </w:t>
      </w:r>
      <w:r>
        <w:rPr>
          <w:rFonts w:ascii="Calibri" w:hAnsi="Calibri" w:cs="Calibri"/>
          <w:sz w:val="22"/>
          <w:szCs w:val="22"/>
        </w:rPr>
        <w:t>ήτοι εν γένει περιεχομένου αποθήκης και ξυλουργείου αξίας 25.000,00€, απάντων ευρισκομένων ή ευρεθησομένων εντός του ανωτέρω περιγραφομένου και ασφαλιζομένου κτιρίου.</w:t>
      </w:r>
    </w:p>
    <w:p w:rsidR="00DF7979" w:rsidRDefault="00DF7979" w:rsidP="00DF7979">
      <w:pPr>
        <w:pStyle w:val="Style9"/>
        <w:widowControl/>
        <w:spacing w:line="360" w:lineRule="auto"/>
        <w:rPr>
          <w:rFonts w:ascii="Calibri" w:hAnsi="Calibri" w:cs="Calibri"/>
          <w:b/>
          <w:bCs/>
          <w:sz w:val="16"/>
          <w:szCs w:val="16"/>
        </w:rPr>
      </w:pPr>
    </w:p>
    <w:p w:rsidR="00DF7979" w:rsidRDefault="00DF7979" w:rsidP="00DF7979">
      <w:pPr>
        <w:pStyle w:val="Style9"/>
        <w:widowControl/>
        <w:spacing w:line="360" w:lineRule="auto"/>
        <w:rPr>
          <w:rFonts w:ascii="Calibri" w:hAnsi="Calibri" w:cs="Calibri"/>
          <w:b/>
          <w:bCs/>
          <w:sz w:val="22"/>
          <w:szCs w:val="22"/>
        </w:rPr>
      </w:pPr>
      <w:r>
        <w:rPr>
          <w:rFonts w:ascii="Calibri" w:hAnsi="Calibri" w:cs="Calibri"/>
          <w:b/>
          <w:bCs/>
          <w:sz w:val="22"/>
          <w:szCs w:val="22"/>
        </w:rPr>
        <w:t>6. ΚΤΙΡΙΟ «ΣΧΟΛΕΙΟΝ – ΕΙΡΗΝΗΣ ΠΑΠΑ» ΕΠΙ ΤΗΣ ΟΔΟΥ ΠΕΙΡΑΙΩΣ ΑΡΙΘ. 52 (ΜΟΣΧΑΤΟ)</w:t>
      </w:r>
    </w:p>
    <w:p w:rsidR="00DF7979" w:rsidRDefault="00DF7979" w:rsidP="00DF7979">
      <w:pPr>
        <w:pStyle w:val="Style9"/>
        <w:widowControl/>
        <w:spacing w:line="360" w:lineRule="auto"/>
        <w:rPr>
          <w:rFonts w:ascii="Calibri" w:hAnsi="Calibri" w:cs="Calibri"/>
          <w:sz w:val="22"/>
          <w:szCs w:val="22"/>
        </w:rPr>
      </w:pPr>
      <w:r>
        <w:rPr>
          <w:rFonts w:ascii="Calibri" w:hAnsi="Calibri" w:cs="Calibri"/>
          <w:sz w:val="22"/>
          <w:szCs w:val="22"/>
        </w:rPr>
        <w:t>Οικοδομή κατασκευής έτους 1916, μισθωμένη, πετρόκτιστη, κεραμοσκεπής, αποτελούμενη από υπόγειο και ισόγειο, συνολικού εμβαδού 1.781τμ, χρησιμεύουσα ως θεατρική σκηνή.</w:t>
      </w:r>
    </w:p>
    <w:p w:rsidR="00DF7979" w:rsidRDefault="00DF7979" w:rsidP="00DF7979">
      <w:pPr>
        <w:pStyle w:val="Style9"/>
        <w:widowControl/>
        <w:spacing w:line="360" w:lineRule="auto"/>
        <w:rPr>
          <w:rFonts w:ascii="Calibri" w:hAnsi="Calibri" w:cs="Calibri"/>
          <w:sz w:val="22"/>
          <w:szCs w:val="22"/>
        </w:rPr>
      </w:pPr>
    </w:p>
    <w:p w:rsidR="00DF7979" w:rsidRDefault="00DF7979" w:rsidP="00DF7979">
      <w:pPr>
        <w:pStyle w:val="Style9"/>
        <w:widowControl/>
        <w:spacing w:line="360" w:lineRule="auto"/>
        <w:rPr>
          <w:rFonts w:ascii="Calibri" w:hAnsi="Calibri" w:cs="Calibri"/>
          <w:sz w:val="22"/>
          <w:szCs w:val="22"/>
        </w:rPr>
      </w:pPr>
      <w:r>
        <w:rPr>
          <w:rFonts w:ascii="Calibri" w:hAnsi="Calibri" w:cs="Calibri"/>
          <w:sz w:val="22"/>
          <w:szCs w:val="22"/>
        </w:rPr>
        <w:t>Αξία ασφάλισης: 300.000,00€</w:t>
      </w:r>
    </w:p>
    <w:p w:rsidR="00DF7979" w:rsidRDefault="00DF7979" w:rsidP="00DF7979">
      <w:pPr>
        <w:pStyle w:val="Style9"/>
        <w:widowControl/>
        <w:spacing w:line="360" w:lineRule="auto"/>
        <w:rPr>
          <w:rFonts w:ascii="Calibri" w:hAnsi="Calibri" w:cs="Calibri"/>
          <w:b/>
          <w:bCs/>
          <w:sz w:val="22"/>
          <w:szCs w:val="22"/>
        </w:rPr>
      </w:pPr>
    </w:p>
    <w:p w:rsidR="00DF7979" w:rsidRDefault="00DF7979" w:rsidP="00DF7979">
      <w:pPr>
        <w:pStyle w:val="Style9"/>
        <w:widowControl/>
        <w:spacing w:line="360" w:lineRule="auto"/>
        <w:rPr>
          <w:rFonts w:ascii="Calibri" w:hAnsi="Calibri" w:cs="Calibri"/>
          <w:sz w:val="22"/>
          <w:szCs w:val="22"/>
        </w:rPr>
      </w:pPr>
      <w:r>
        <w:rPr>
          <w:rFonts w:ascii="Calibri" w:hAnsi="Calibri" w:cs="Calibri"/>
          <w:b/>
          <w:bCs/>
          <w:sz w:val="22"/>
          <w:szCs w:val="22"/>
        </w:rPr>
        <w:t xml:space="preserve">6Α.ΑΣΦΑΛΙΖΟΜΕΝΟ ΚΕΦΑΛΑΙΟ ΠΕΡΙΕΧΟΜΕΝΟΥ ΑΞΙΑΣ 250.000,00€, </w:t>
      </w:r>
      <w:r>
        <w:rPr>
          <w:rFonts w:ascii="Calibri" w:hAnsi="Calibri" w:cs="Calibri"/>
          <w:sz w:val="22"/>
          <w:szCs w:val="22"/>
        </w:rPr>
        <w:t>ευρισκομένου ή ευρεθησομένου εντός του ανωτέρω περιγραφομένου και ασφαλιζομένου κτιρίου.</w:t>
      </w:r>
    </w:p>
    <w:p w:rsidR="00DF7979" w:rsidRDefault="00DF7979" w:rsidP="00DF7979">
      <w:pPr>
        <w:pStyle w:val="Style9"/>
        <w:widowControl/>
        <w:spacing w:line="360" w:lineRule="auto"/>
        <w:rPr>
          <w:rFonts w:ascii="Calibri" w:hAnsi="Calibri" w:cs="Calibri"/>
          <w:b/>
          <w:bCs/>
          <w:sz w:val="22"/>
          <w:szCs w:val="22"/>
        </w:rPr>
      </w:pPr>
      <w:r>
        <w:rPr>
          <w:rFonts w:ascii="Calibri" w:hAnsi="Calibri" w:cs="Calibri"/>
          <w:b/>
          <w:bCs/>
          <w:sz w:val="22"/>
          <w:szCs w:val="22"/>
        </w:rPr>
        <w:t>7. ΚΤΙΡΙΟ ΣΤΟΝ ΑΣΠΡΟΠΥΡΓΟ ΑΤΤΙΚΗΣ (ΠΕΡΙΟΧΗ ΝΕΟΚΤΙΣΤΑ)</w:t>
      </w:r>
    </w:p>
    <w:p w:rsidR="00DF7979" w:rsidRDefault="00DF7979" w:rsidP="00DF7979">
      <w:pPr>
        <w:pStyle w:val="Style9"/>
        <w:widowControl/>
        <w:spacing w:line="360" w:lineRule="auto"/>
        <w:rPr>
          <w:rFonts w:ascii="Calibri" w:hAnsi="Calibri" w:cs="Calibri"/>
          <w:sz w:val="22"/>
          <w:szCs w:val="22"/>
        </w:rPr>
      </w:pPr>
      <w:r>
        <w:rPr>
          <w:rFonts w:ascii="Calibri" w:hAnsi="Calibri" w:cs="Calibri"/>
          <w:sz w:val="22"/>
          <w:szCs w:val="22"/>
        </w:rPr>
        <w:t>Ισόγειο κτίριο, αποτελούμενο από δύο αίθουσες με ξεχωριστή είσοδο η κάθε μία, μισθωμένο, συνολικής επιφάνειας μτ 1.200, (700τμ + 500τμ), στο οποίο στεγάζεται το βεστιάριο και η αποθήκη του Εθνικού Θεάτρου.</w:t>
      </w:r>
    </w:p>
    <w:p w:rsidR="00DF7979" w:rsidRDefault="00DF7979" w:rsidP="00DF7979">
      <w:pPr>
        <w:pStyle w:val="Style9"/>
        <w:widowControl/>
        <w:spacing w:line="360" w:lineRule="auto"/>
        <w:rPr>
          <w:rFonts w:ascii="Calibri" w:hAnsi="Calibri" w:cs="Calibri"/>
          <w:sz w:val="22"/>
          <w:szCs w:val="22"/>
        </w:rPr>
      </w:pPr>
    </w:p>
    <w:p w:rsidR="00DF7979" w:rsidRDefault="00DF7979" w:rsidP="00DF7979">
      <w:pPr>
        <w:pStyle w:val="Style9"/>
        <w:widowControl/>
        <w:spacing w:line="360" w:lineRule="auto"/>
        <w:rPr>
          <w:rFonts w:ascii="Calibri" w:hAnsi="Calibri" w:cs="Calibri"/>
          <w:sz w:val="22"/>
          <w:szCs w:val="22"/>
        </w:rPr>
      </w:pPr>
      <w:r>
        <w:rPr>
          <w:rFonts w:ascii="Calibri" w:hAnsi="Calibri" w:cs="Calibri"/>
          <w:sz w:val="22"/>
          <w:szCs w:val="22"/>
        </w:rPr>
        <w:t>Αξία ασφάλισης: 100.000,00€</w:t>
      </w:r>
    </w:p>
    <w:p w:rsidR="00DF7979" w:rsidRDefault="00DF7979" w:rsidP="00DF7979">
      <w:pPr>
        <w:pStyle w:val="Style9"/>
        <w:widowControl/>
        <w:spacing w:line="360" w:lineRule="auto"/>
        <w:rPr>
          <w:rFonts w:ascii="Calibri" w:hAnsi="Calibri" w:cs="Calibri"/>
          <w:b/>
          <w:bCs/>
          <w:sz w:val="22"/>
          <w:szCs w:val="22"/>
        </w:rPr>
      </w:pPr>
    </w:p>
    <w:p w:rsidR="00DF7979" w:rsidRDefault="00DF7979" w:rsidP="00DF7979">
      <w:pPr>
        <w:pStyle w:val="Style9"/>
        <w:widowControl/>
        <w:spacing w:line="360" w:lineRule="auto"/>
        <w:rPr>
          <w:rFonts w:ascii="Calibri" w:hAnsi="Calibri" w:cs="Calibri"/>
          <w:sz w:val="22"/>
          <w:szCs w:val="22"/>
        </w:rPr>
      </w:pPr>
      <w:r>
        <w:rPr>
          <w:rFonts w:ascii="Calibri" w:hAnsi="Calibri" w:cs="Calibri"/>
          <w:b/>
          <w:bCs/>
          <w:sz w:val="22"/>
          <w:szCs w:val="22"/>
        </w:rPr>
        <w:t xml:space="preserve">7Α. ΑΣΦΑΛΙΖΟΜΕΝΟ ΚΕΦΑΛΑΙΟ ΕΠΙ ΤΟΥ ΠΕΡΙΕΧΟΜΕΝΟΥ ΤΟΥ ΒΕΣΤΙΑΡΙΟΥ, ΑΞΙΑΣ 350.000,00€, </w:t>
      </w:r>
      <w:r>
        <w:rPr>
          <w:rFonts w:ascii="Calibri" w:hAnsi="Calibri" w:cs="Calibri"/>
          <w:sz w:val="22"/>
          <w:szCs w:val="22"/>
        </w:rPr>
        <w:t>ήτοι: 3.700 τεμαχίων θεατρικών κοστουμιών και 600 τεμαχίων αξεσουάρ, απάντων ευρισκομένων ή ευρεθησομένων εντός του ανωτέρω περιγραφομένου και ασφαλιζομένου κτιρίου.</w:t>
      </w:r>
    </w:p>
    <w:p w:rsidR="00DF7979" w:rsidRDefault="00DF7979" w:rsidP="00DF7979">
      <w:pPr>
        <w:pStyle w:val="Style9"/>
        <w:widowControl/>
        <w:spacing w:line="360" w:lineRule="auto"/>
        <w:rPr>
          <w:rFonts w:ascii="Calibri" w:hAnsi="Calibri" w:cs="Calibri"/>
          <w:sz w:val="22"/>
          <w:szCs w:val="22"/>
        </w:rPr>
      </w:pPr>
    </w:p>
    <w:p w:rsidR="00DF7979" w:rsidRDefault="00DF7979" w:rsidP="00DF7979">
      <w:pPr>
        <w:pStyle w:val="Style9"/>
        <w:widowControl/>
        <w:spacing w:line="360" w:lineRule="auto"/>
        <w:rPr>
          <w:rFonts w:ascii="Calibri" w:hAnsi="Calibri" w:cs="Calibri"/>
          <w:sz w:val="22"/>
          <w:szCs w:val="22"/>
        </w:rPr>
      </w:pPr>
    </w:p>
    <w:p w:rsidR="00DF7979" w:rsidRDefault="00DF7979" w:rsidP="00DF7979">
      <w:pPr>
        <w:pStyle w:val="Style9"/>
        <w:widowControl/>
        <w:spacing w:line="360" w:lineRule="auto"/>
        <w:rPr>
          <w:rFonts w:ascii="Calibri" w:hAnsi="Calibri" w:cs="Calibri"/>
          <w:b/>
          <w:bCs/>
          <w:sz w:val="22"/>
          <w:szCs w:val="22"/>
        </w:rPr>
      </w:pPr>
    </w:p>
    <w:p w:rsidR="00DF7979" w:rsidRDefault="00DF7979" w:rsidP="00DF7979">
      <w:pPr>
        <w:pStyle w:val="Style9"/>
        <w:widowControl/>
        <w:spacing w:line="360" w:lineRule="auto"/>
        <w:rPr>
          <w:rFonts w:ascii="Calibri" w:hAnsi="Calibri" w:cs="Calibri"/>
          <w:sz w:val="22"/>
          <w:szCs w:val="22"/>
        </w:rPr>
      </w:pPr>
    </w:p>
    <w:p w:rsidR="00DF7979" w:rsidRDefault="00DF7979" w:rsidP="00DF7979">
      <w:pPr>
        <w:pStyle w:val="Style9"/>
        <w:widowControl/>
        <w:spacing w:line="360" w:lineRule="auto"/>
        <w:rPr>
          <w:rFonts w:ascii="Calibri" w:hAnsi="Calibri" w:cs="Calibri"/>
          <w:sz w:val="22"/>
          <w:szCs w:val="22"/>
        </w:rPr>
      </w:pPr>
    </w:p>
    <w:p w:rsidR="00DF7979" w:rsidRDefault="00DF7979" w:rsidP="00DF7979">
      <w:pPr>
        <w:pStyle w:val="Style9"/>
        <w:widowControl/>
        <w:spacing w:line="360" w:lineRule="auto"/>
        <w:rPr>
          <w:rFonts w:ascii="Calibri" w:hAnsi="Calibri" w:cs="Calibri"/>
          <w:sz w:val="22"/>
          <w:szCs w:val="22"/>
        </w:rPr>
      </w:pPr>
    </w:p>
    <w:p w:rsidR="00DF7979" w:rsidRDefault="00DF7979" w:rsidP="00DF7979">
      <w:pPr>
        <w:pStyle w:val="Style9"/>
        <w:widowControl/>
        <w:spacing w:line="360" w:lineRule="auto"/>
        <w:rPr>
          <w:rFonts w:ascii="Calibri" w:hAnsi="Calibri" w:cs="Calibri"/>
          <w:sz w:val="22"/>
          <w:szCs w:val="22"/>
        </w:rPr>
      </w:pPr>
    </w:p>
    <w:p w:rsidR="00DF7979" w:rsidRDefault="00DF7979" w:rsidP="00DF7979">
      <w:pPr>
        <w:pStyle w:val="Style9"/>
        <w:widowControl/>
        <w:spacing w:line="360" w:lineRule="auto"/>
        <w:rPr>
          <w:rFonts w:ascii="Calibri" w:hAnsi="Calibri" w:cs="Calibri"/>
          <w:sz w:val="22"/>
          <w:szCs w:val="22"/>
        </w:rPr>
      </w:pPr>
    </w:p>
    <w:p w:rsidR="00DF7979" w:rsidRPr="00DF7979" w:rsidRDefault="00DF7979" w:rsidP="00DF7979">
      <w:pPr>
        <w:pStyle w:val="Style9"/>
        <w:widowControl/>
        <w:spacing w:line="360" w:lineRule="auto"/>
        <w:rPr>
          <w:rFonts w:ascii="Calibri" w:hAnsi="Calibri" w:cs="Calibri"/>
          <w:sz w:val="22"/>
          <w:szCs w:val="22"/>
        </w:rPr>
      </w:pPr>
    </w:p>
    <w:p w:rsidR="00DF7979" w:rsidRPr="00DF7979" w:rsidRDefault="00DF7979" w:rsidP="00DF7979">
      <w:pPr>
        <w:pStyle w:val="Style9"/>
        <w:widowControl/>
        <w:spacing w:line="360" w:lineRule="auto"/>
        <w:rPr>
          <w:rFonts w:ascii="Calibri" w:hAnsi="Calibri" w:cs="Calibri"/>
          <w:sz w:val="22"/>
          <w:szCs w:val="22"/>
        </w:rPr>
      </w:pPr>
    </w:p>
    <w:p w:rsidR="00DF7979" w:rsidRPr="00DF7979" w:rsidRDefault="00DF7979" w:rsidP="00DF7979">
      <w:pPr>
        <w:pStyle w:val="Style9"/>
        <w:widowControl/>
        <w:spacing w:line="360" w:lineRule="auto"/>
        <w:rPr>
          <w:rFonts w:ascii="Calibri" w:hAnsi="Calibri" w:cs="Calibri"/>
          <w:sz w:val="22"/>
          <w:szCs w:val="22"/>
        </w:rPr>
      </w:pPr>
    </w:p>
    <w:p w:rsidR="00DF7979" w:rsidRDefault="00DF7979" w:rsidP="00DF7979">
      <w:pPr>
        <w:pStyle w:val="16"/>
        <w:jc w:val="center"/>
        <w:rPr>
          <w:rFonts w:ascii="Calibri" w:hAnsi="Calibri" w:cs="Calibri"/>
          <w:b/>
          <w:bCs/>
        </w:rPr>
      </w:pPr>
      <w:r>
        <w:rPr>
          <w:rFonts w:ascii="Calibri" w:hAnsi="Calibri" w:cs="Calibri"/>
          <w:b/>
          <w:bCs/>
        </w:rPr>
        <w:lastRenderedPageBreak/>
        <w:t>ΠΑΡΑΡΤΗΜΑ Β΄</w:t>
      </w:r>
    </w:p>
    <w:p w:rsidR="00DF7979" w:rsidRDefault="00DF7979" w:rsidP="00DF7979">
      <w:pPr>
        <w:pStyle w:val="16"/>
        <w:jc w:val="center"/>
        <w:rPr>
          <w:rFonts w:ascii="Calibri" w:hAnsi="Calibri" w:cs="Calibri"/>
          <w:b/>
          <w:bCs/>
        </w:rPr>
      </w:pPr>
      <w:r>
        <w:rPr>
          <w:rFonts w:ascii="Calibri" w:hAnsi="Calibri" w:cs="Calibri"/>
          <w:b/>
          <w:bCs/>
        </w:rPr>
        <w:t>ΤΕΧΝΙΚΗ ΠΕΡΙΓΡΑΦΗ-ΠΡΟΔΙΑΓΡΑΦΕΣ</w:t>
      </w:r>
    </w:p>
    <w:p w:rsidR="00DF7979" w:rsidRDefault="00DF7979" w:rsidP="00DF7979">
      <w:pPr>
        <w:pStyle w:val="16"/>
        <w:jc w:val="center"/>
        <w:rPr>
          <w:rFonts w:ascii="Calibri" w:hAnsi="Calibri" w:cs="Calibri"/>
          <w:b/>
          <w:bCs/>
        </w:rPr>
      </w:pPr>
      <w:r>
        <w:rPr>
          <w:rFonts w:ascii="Calibri" w:hAnsi="Calibri" w:cs="Calibri"/>
          <w:b/>
          <w:bCs/>
        </w:rPr>
        <w:t>(ΠΙΝΑΚΑΣ ΑΣΦΑΛΙΣΤΙΚΩΝ ΚΑΛΥΨΕΩΝ)</w:t>
      </w:r>
    </w:p>
    <w:p w:rsidR="00DF7979" w:rsidRDefault="00DF7979" w:rsidP="00DF7979">
      <w:pPr>
        <w:pStyle w:val="16"/>
        <w:jc w:val="both"/>
        <w:rPr>
          <w:rFonts w:ascii="Calibri" w:hAnsi="Calibri" w:cs="Calibri"/>
          <w:b/>
          <w:bCs/>
        </w:rPr>
      </w:pPr>
    </w:p>
    <w:p w:rsidR="00DF7979" w:rsidRDefault="00DF7979" w:rsidP="00DF7979">
      <w:pPr>
        <w:jc w:val="both"/>
        <w:rPr>
          <w:b/>
          <w:bCs/>
          <w:u w:val="single"/>
        </w:rPr>
      </w:pPr>
      <w:r>
        <w:rPr>
          <w:b/>
          <w:bCs/>
        </w:rPr>
        <w:t xml:space="preserve"> </w:t>
      </w:r>
      <w:r>
        <w:rPr>
          <w:b/>
          <w:bCs/>
          <w:u w:val="single"/>
        </w:rPr>
        <w:t xml:space="preserve">ΚΤΙΡΙΟ ΤΣΙΛΛΕΡ: </w:t>
      </w:r>
    </w:p>
    <w:p w:rsidR="00DF7979" w:rsidRDefault="00DF7979" w:rsidP="00DF7979">
      <w:pPr>
        <w:jc w:val="both"/>
        <w:rPr>
          <w:b/>
          <w:bCs/>
        </w:rPr>
      </w:pPr>
      <w:r>
        <w:rPr>
          <w:b/>
          <w:bCs/>
        </w:rPr>
        <w:t xml:space="preserve">1. ΑΣΦΑΛΙΣΤΗΡΙΟ ΣΥΜΒΟΛΑΙΟ ΠΥΡΟΣ ΚΑΙ ΣΥΜΠΛΗΡΩΜΑΤΙΚΩΝ ΚΙΝΔΥΝΩΝ </w:t>
      </w:r>
    </w:p>
    <w:p w:rsidR="00DF7979" w:rsidRDefault="00DF7979" w:rsidP="00DF7979">
      <w:pPr>
        <w:jc w:val="both"/>
        <w:rPr>
          <w:b/>
          <w:bCs/>
        </w:rPr>
      </w:pPr>
      <w:r>
        <w:rPr>
          <w:b/>
          <w:bCs/>
        </w:rPr>
        <w:t xml:space="preserve">ΠΙΝΑΚΑΣ ΚΑΛΥΨΕΩΝ: </w:t>
      </w:r>
    </w:p>
    <w:p w:rsidR="00DF7979" w:rsidRDefault="00DF7979" w:rsidP="00DF7979">
      <w:pPr>
        <w:pStyle w:val="Style2"/>
        <w:widowControl/>
        <w:numPr>
          <w:ilvl w:val="0"/>
          <w:numId w:val="31"/>
        </w:numPr>
        <w:tabs>
          <w:tab w:val="left" w:pos="677"/>
        </w:tabs>
        <w:spacing w:line="240" w:lineRule="auto"/>
        <w:rPr>
          <w:rStyle w:val="FontStyle24"/>
          <w:rFonts w:ascii="Calibri" w:hAnsi="Calibri" w:cs="Calibri"/>
          <w:szCs w:val="22"/>
        </w:rPr>
      </w:pPr>
      <w:r>
        <w:rPr>
          <w:rStyle w:val="FontStyle24"/>
          <w:rFonts w:ascii="Calibri" w:hAnsi="Calibri" w:cs="Calibri"/>
          <w:szCs w:val="22"/>
        </w:rPr>
        <w:t>Πυρκαγιά</w:t>
      </w:r>
    </w:p>
    <w:p w:rsidR="00DF7979" w:rsidRDefault="00DF7979" w:rsidP="00DF7979">
      <w:pPr>
        <w:pStyle w:val="Style2"/>
        <w:widowControl/>
        <w:numPr>
          <w:ilvl w:val="0"/>
          <w:numId w:val="31"/>
        </w:numPr>
        <w:tabs>
          <w:tab w:val="left" w:pos="677"/>
        </w:tabs>
        <w:spacing w:line="240" w:lineRule="auto"/>
        <w:rPr>
          <w:rStyle w:val="FontStyle24"/>
          <w:rFonts w:ascii="Calibri" w:hAnsi="Calibri" w:cs="Calibri"/>
          <w:szCs w:val="22"/>
        </w:rPr>
      </w:pPr>
      <w:r>
        <w:rPr>
          <w:rStyle w:val="FontStyle24"/>
          <w:rFonts w:ascii="Calibri" w:hAnsi="Calibri" w:cs="Calibri"/>
          <w:szCs w:val="22"/>
        </w:rPr>
        <w:t>Άμεση πτώση Κεραυνού</w:t>
      </w:r>
    </w:p>
    <w:p w:rsidR="00DF7979" w:rsidRDefault="00DF7979" w:rsidP="00DF7979">
      <w:pPr>
        <w:pStyle w:val="Style2"/>
        <w:widowControl/>
        <w:numPr>
          <w:ilvl w:val="0"/>
          <w:numId w:val="31"/>
        </w:numPr>
        <w:tabs>
          <w:tab w:val="left" w:pos="677"/>
        </w:tabs>
        <w:spacing w:line="240" w:lineRule="auto"/>
        <w:rPr>
          <w:rStyle w:val="FontStyle24"/>
          <w:rFonts w:ascii="Calibri" w:hAnsi="Calibri" w:cs="Calibri"/>
          <w:szCs w:val="22"/>
        </w:rPr>
      </w:pPr>
      <w:r>
        <w:rPr>
          <w:rStyle w:val="FontStyle24"/>
          <w:rFonts w:ascii="Calibri" w:hAnsi="Calibri" w:cs="Calibri"/>
          <w:szCs w:val="22"/>
        </w:rPr>
        <w:t>Πυρκαγιά από δάσος</w:t>
      </w:r>
    </w:p>
    <w:p w:rsidR="00DF7979" w:rsidRDefault="00DF7979" w:rsidP="00DF7979">
      <w:pPr>
        <w:pStyle w:val="Style2"/>
        <w:widowControl/>
        <w:numPr>
          <w:ilvl w:val="0"/>
          <w:numId w:val="31"/>
        </w:numPr>
        <w:tabs>
          <w:tab w:val="left" w:pos="677"/>
        </w:tabs>
        <w:spacing w:line="240" w:lineRule="auto"/>
        <w:rPr>
          <w:rStyle w:val="FontStyle24"/>
          <w:rFonts w:ascii="Calibri" w:hAnsi="Calibri" w:cs="Calibri"/>
          <w:szCs w:val="22"/>
        </w:rPr>
      </w:pPr>
      <w:r>
        <w:rPr>
          <w:rStyle w:val="FontStyle24"/>
          <w:rFonts w:ascii="Calibri" w:hAnsi="Calibri" w:cs="Calibri"/>
          <w:szCs w:val="22"/>
        </w:rPr>
        <w:t>Έκρηξη</w:t>
      </w:r>
    </w:p>
    <w:p w:rsidR="00DF7979" w:rsidRDefault="00DF7979" w:rsidP="00DF7979">
      <w:pPr>
        <w:pStyle w:val="Style2"/>
        <w:widowControl/>
        <w:numPr>
          <w:ilvl w:val="0"/>
          <w:numId w:val="31"/>
        </w:numPr>
        <w:tabs>
          <w:tab w:val="left" w:pos="677"/>
        </w:tabs>
        <w:spacing w:line="240" w:lineRule="auto"/>
        <w:rPr>
          <w:rStyle w:val="FontStyle23"/>
          <w:rFonts w:ascii="Calibri" w:hAnsi="Calibri" w:cs="Calibri"/>
          <w:sz w:val="22"/>
          <w:szCs w:val="22"/>
        </w:rPr>
      </w:pPr>
      <w:r>
        <w:rPr>
          <w:rStyle w:val="FontStyle24"/>
          <w:rFonts w:ascii="Calibri" w:hAnsi="Calibri" w:cs="Calibri"/>
          <w:szCs w:val="22"/>
        </w:rPr>
        <w:t xml:space="preserve">Έκρηξη (ζημιές ιδίου αντικειμένου) έως </w:t>
      </w:r>
      <w:r>
        <w:rPr>
          <w:rStyle w:val="FontStyle24"/>
          <w:rFonts w:ascii="Calibri" w:hAnsi="Calibri" w:cs="Calibri"/>
          <w:b/>
          <w:bCs/>
          <w:szCs w:val="22"/>
        </w:rPr>
        <w:t xml:space="preserve">€ </w:t>
      </w:r>
      <w:r>
        <w:rPr>
          <w:rStyle w:val="FontStyle23"/>
          <w:rFonts w:ascii="Calibri" w:hAnsi="Calibri" w:cs="Calibri"/>
          <w:sz w:val="22"/>
          <w:szCs w:val="22"/>
        </w:rPr>
        <w:t xml:space="preserve">50.000,00 </w:t>
      </w:r>
    </w:p>
    <w:p w:rsidR="00DF7979" w:rsidRDefault="00DF7979" w:rsidP="00DF7979">
      <w:pPr>
        <w:pStyle w:val="Style2"/>
        <w:widowControl/>
        <w:numPr>
          <w:ilvl w:val="0"/>
          <w:numId w:val="31"/>
        </w:numPr>
        <w:tabs>
          <w:tab w:val="left" w:pos="677"/>
        </w:tabs>
        <w:spacing w:line="240" w:lineRule="auto"/>
        <w:rPr>
          <w:rStyle w:val="FontStyle24"/>
          <w:rFonts w:ascii="Calibri" w:hAnsi="Calibri" w:cs="Calibri"/>
          <w:szCs w:val="22"/>
        </w:rPr>
      </w:pPr>
      <w:r>
        <w:rPr>
          <w:rStyle w:val="FontStyle24"/>
          <w:rFonts w:ascii="Calibri" w:hAnsi="Calibri" w:cs="Calibri"/>
          <w:szCs w:val="22"/>
        </w:rPr>
        <w:t>Καπνός</w:t>
      </w:r>
    </w:p>
    <w:p w:rsidR="00DF7979" w:rsidRDefault="00DF7979" w:rsidP="00DF7979">
      <w:pPr>
        <w:pStyle w:val="Style2"/>
        <w:widowControl/>
        <w:numPr>
          <w:ilvl w:val="0"/>
          <w:numId w:val="31"/>
        </w:numPr>
        <w:tabs>
          <w:tab w:val="left" w:pos="677"/>
        </w:tabs>
        <w:spacing w:line="240" w:lineRule="auto"/>
        <w:rPr>
          <w:rStyle w:val="FontStyle24"/>
          <w:rFonts w:ascii="Calibri" w:hAnsi="Calibri" w:cs="Calibri"/>
          <w:szCs w:val="22"/>
        </w:rPr>
      </w:pPr>
      <w:r>
        <w:rPr>
          <w:rStyle w:val="FontStyle24"/>
          <w:rFonts w:ascii="Calibri" w:hAnsi="Calibri" w:cs="Calibri"/>
          <w:szCs w:val="22"/>
        </w:rPr>
        <w:t xml:space="preserve">Στάσεις - Απεργίες - Πολιτικές Ταραχές - Οχλαγωγίες έως το </w:t>
      </w:r>
      <w:r>
        <w:rPr>
          <w:rStyle w:val="FontStyle23"/>
          <w:rFonts w:ascii="Calibri" w:hAnsi="Calibri" w:cs="Calibri"/>
          <w:sz w:val="22"/>
          <w:szCs w:val="22"/>
        </w:rPr>
        <w:t xml:space="preserve">70% </w:t>
      </w:r>
      <w:r>
        <w:rPr>
          <w:rStyle w:val="FontStyle24"/>
          <w:rFonts w:ascii="Calibri" w:hAnsi="Calibri" w:cs="Calibri"/>
          <w:szCs w:val="22"/>
        </w:rPr>
        <w:t>του ασφαλιζομένου κεφαλαίου</w:t>
      </w:r>
    </w:p>
    <w:p w:rsidR="00DF7979" w:rsidRDefault="00DF7979" w:rsidP="00DF7979">
      <w:pPr>
        <w:pStyle w:val="Style2"/>
        <w:widowControl/>
        <w:numPr>
          <w:ilvl w:val="0"/>
          <w:numId w:val="31"/>
        </w:numPr>
        <w:tabs>
          <w:tab w:val="left" w:pos="677"/>
        </w:tabs>
        <w:spacing w:line="240" w:lineRule="auto"/>
        <w:rPr>
          <w:rStyle w:val="FontStyle24"/>
          <w:rFonts w:ascii="Calibri" w:hAnsi="Calibri" w:cs="Calibri"/>
          <w:szCs w:val="22"/>
        </w:rPr>
      </w:pPr>
      <w:r>
        <w:rPr>
          <w:rStyle w:val="FontStyle24"/>
          <w:rFonts w:ascii="Calibri" w:hAnsi="Calibri" w:cs="Calibri"/>
          <w:szCs w:val="22"/>
        </w:rPr>
        <w:t xml:space="preserve">Τρομοκρατικές Ενέργειες έως το </w:t>
      </w:r>
      <w:r>
        <w:rPr>
          <w:rStyle w:val="FontStyle23"/>
          <w:rFonts w:ascii="Calibri" w:hAnsi="Calibri" w:cs="Calibri"/>
          <w:sz w:val="22"/>
          <w:szCs w:val="22"/>
        </w:rPr>
        <w:t xml:space="preserve">70% </w:t>
      </w:r>
      <w:r>
        <w:rPr>
          <w:rStyle w:val="FontStyle24"/>
          <w:rFonts w:ascii="Calibri" w:hAnsi="Calibri" w:cs="Calibri"/>
          <w:szCs w:val="22"/>
        </w:rPr>
        <w:t>του ασφαλιζομένου κεφαλαίου</w:t>
      </w:r>
    </w:p>
    <w:p w:rsidR="00DF7979" w:rsidRDefault="00DF7979" w:rsidP="00DF7979">
      <w:pPr>
        <w:pStyle w:val="Style2"/>
        <w:widowControl/>
        <w:numPr>
          <w:ilvl w:val="0"/>
          <w:numId w:val="31"/>
        </w:numPr>
        <w:tabs>
          <w:tab w:val="left" w:pos="677"/>
        </w:tabs>
        <w:spacing w:line="240" w:lineRule="auto"/>
        <w:rPr>
          <w:rStyle w:val="FontStyle24"/>
          <w:rFonts w:ascii="Calibri" w:hAnsi="Calibri" w:cs="Calibri"/>
          <w:szCs w:val="22"/>
        </w:rPr>
      </w:pPr>
      <w:r>
        <w:rPr>
          <w:rStyle w:val="FontStyle24"/>
          <w:rFonts w:ascii="Calibri" w:hAnsi="Calibri" w:cs="Calibri"/>
          <w:szCs w:val="22"/>
        </w:rPr>
        <w:t xml:space="preserve">Κακόβουλες ενέργειες (εξαιρείται το </w:t>
      </w:r>
      <w:r>
        <w:rPr>
          <w:rStyle w:val="FontStyle24"/>
          <w:rFonts w:ascii="Calibri" w:hAnsi="Calibri" w:cs="Calibri"/>
          <w:szCs w:val="22"/>
          <w:lang w:val="en-US"/>
        </w:rPr>
        <w:t>graffiti</w:t>
      </w:r>
      <w:r>
        <w:rPr>
          <w:rStyle w:val="FontStyle24"/>
          <w:rFonts w:ascii="Calibri" w:hAnsi="Calibri" w:cs="Calibri"/>
          <w:szCs w:val="22"/>
        </w:rPr>
        <w:t xml:space="preserve">) έως το </w:t>
      </w:r>
      <w:r>
        <w:rPr>
          <w:rStyle w:val="FontStyle23"/>
          <w:rFonts w:ascii="Calibri" w:hAnsi="Calibri" w:cs="Calibri"/>
          <w:sz w:val="22"/>
          <w:szCs w:val="22"/>
        </w:rPr>
        <w:t xml:space="preserve">70% </w:t>
      </w:r>
      <w:r>
        <w:rPr>
          <w:rStyle w:val="FontStyle24"/>
          <w:rFonts w:ascii="Calibri" w:hAnsi="Calibri" w:cs="Calibri"/>
          <w:szCs w:val="22"/>
        </w:rPr>
        <w:t>του ασφαλιζομένου κεφαλαίου</w:t>
      </w:r>
    </w:p>
    <w:p w:rsidR="00DF7979" w:rsidRDefault="00DF7979" w:rsidP="00DF7979">
      <w:pPr>
        <w:pStyle w:val="Style2"/>
        <w:widowControl/>
        <w:numPr>
          <w:ilvl w:val="0"/>
          <w:numId w:val="31"/>
        </w:numPr>
        <w:tabs>
          <w:tab w:val="left" w:pos="358"/>
        </w:tabs>
        <w:spacing w:line="240" w:lineRule="auto"/>
        <w:rPr>
          <w:rStyle w:val="FontStyle24"/>
          <w:rFonts w:ascii="Calibri" w:hAnsi="Calibri" w:cs="Calibri"/>
          <w:szCs w:val="22"/>
        </w:rPr>
      </w:pPr>
      <w:r>
        <w:rPr>
          <w:rStyle w:val="FontStyle24"/>
          <w:rFonts w:ascii="Calibri" w:hAnsi="Calibri" w:cs="Calibri"/>
          <w:szCs w:val="22"/>
        </w:rPr>
        <w:t>Πλημμύρα, Θύελλα, Καταιγίδα, έως ποσοστό 10% επί της ζημιάς με ελάχιστο € 1.500,00</w:t>
      </w:r>
    </w:p>
    <w:p w:rsidR="00DF7979" w:rsidRDefault="00DF7979" w:rsidP="00DF7979">
      <w:pPr>
        <w:pStyle w:val="Style2"/>
        <w:widowControl/>
        <w:numPr>
          <w:ilvl w:val="0"/>
          <w:numId w:val="31"/>
        </w:numPr>
        <w:tabs>
          <w:tab w:val="left" w:pos="358"/>
        </w:tabs>
        <w:spacing w:line="240" w:lineRule="auto"/>
        <w:rPr>
          <w:rStyle w:val="FontStyle24"/>
          <w:rFonts w:ascii="Calibri" w:hAnsi="Calibri" w:cs="Calibri"/>
          <w:szCs w:val="22"/>
        </w:rPr>
      </w:pPr>
      <w:r>
        <w:rPr>
          <w:rStyle w:val="FontStyle24"/>
          <w:rFonts w:ascii="Calibri" w:hAnsi="Calibri" w:cs="Calibri"/>
          <w:szCs w:val="22"/>
        </w:rPr>
        <w:t>Διάρρηξη σωληνώσεων ύδρευσης - θέρμανσης - κλιματισμού, πυρόσβεσης, έως ποσοστό 10% επί της ζημιάς με ελάχιστο € 1.500,00</w:t>
      </w:r>
    </w:p>
    <w:p w:rsidR="00DF7979" w:rsidRDefault="00DF7979" w:rsidP="00DF7979">
      <w:pPr>
        <w:pStyle w:val="Style2"/>
        <w:widowControl/>
        <w:numPr>
          <w:ilvl w:val="0"/>
          <w:numId w:val="31"/>
        </w:numPr>
        <w:tabs>
          <w:tab w:val="left" w:pos="677"/>
        </w:tabs>
        <w:spacing w:line="240" w:lineRule="auto"/>
        <w:rPr>
          <w:rStyle w:val="FontStyle24"/>
          <w:rFonts w:ascii="Calibri" w:hAnsi="Calibri" w:cs="Calibri"/>
          <w:szCs w:val="22"/>
        </w:rPr>
      </w:pPr>
      <w:r>
        <w:rPr>
          <w:rStyle w:val="FontStyle24"/>
          <w:rFonts w:ascii="Calibri" w:hAnsi="Calibri" w:cs="Calibri"/>
          <w:szCs w:val="22"/>
        </w:rPr>
        <w:t>Υπερχείλιση δεξαμενών (νερού, καυσίμων)</w:t>
      </w:r>
    </w:p>
    <w:p w:rsidR="00DF7979" w:rsidRDefault="00DF7979" w:rsidP="00DF7979">
      <w:pPr>
        <w:pStyle w:val="Style2"/>
        <w:widowControl/>
        <w:numPr>
          <w:ilvl w:val="0"/>
          <w:numId w:val="31"/>
        </w:numPr>
        <w:tabs>
          <w:tab w:val="left" w:pos="358"/>
        </w:tabs>
        <w:spacing w:line="240" w:lineRule="auto"/>
        <w:rPr>
          <w:rStyle w:val="FontStyle24"/>
          <w:rFonts w:ascii="Calibri" w:hAnsi="Calibri" w:cs="Calibri"/>
          <w:szCs w:val="22"/>
        </w:rPr>
      </w:pPr>
      <w:r>
        <w:rPr>
          <w:rStyle w:val="FontStyle24"/>
          <w:rFonts w:ascii="Calibri" w:hAnsi="Calibri" w:cs="Calibri"/>
          <w:szCs w:val="22"/>
        </w:rPr>
        <w:t>Χιόνι, χαλάζι, παγετός, έως ποσοστό 10% επί της ζημιάς με ελάχιστο € 1.500,00</w:t>
      </w:r>
    </w:p>
    <w:p w:rsidR="00DF7979" w:rsidRDefault="00DF7979" w:rsidP="00DF7979">
      <w:pPr>
        <w:pStyle w:val="Style2"/>
        <w:widowControl/>
        <w:numPr>
          <w:ilvl w:val="0"/>
          <w:numId w:val="31"/>
        </w:numPr>
        <w:tabs>
          <w:tab w:val="left" w:pos="358"/>
        </w:tabs>
        <w:spacing w:line="240" w:lineRule="auto"/>
        <w:rPr>
          <w:rStyle w:val="FontStyle24"/>
          <w:rFonts w:ascii="Calibri" w:hAnsi="Calibri" w:cs="Calibri"/>
          <w:szCs w:val="22"/>
        </w:rPr>
      </w:pPr>
      <w:r>
        <w:rPr>
          <w:rStyle w:val="FontStyle24"/>
          <w:rFonts w:ascii="Calibri" w:hAnsi="Calibri" w:cs="Calibri"/>
          <w:szCs w:val="22"/>
        </w:rPr>
        <w:t xml:space="preserve">Τυχαία Διαρροή </w:t>
      </w:r>
      <w:r>
        <w:rPr>
          <w:rStyle w:val="FontStyle24"/>
          <w:rFonts w:ascii="Calibri" w:hAnsi="Calibri" w:cs="Calibri"/>
          <w:szCs w:val="22"/>
          <w:lang w:val="en-US"/>
        </w:rPr>
        <w:t>sprinklers</w:t>
      </w:r>
      <w:r>
        <w:rPr>
          <w:rStyle w:val="FontStyle24"/>
          <w:rFonts w:ascii="Calibri" w:hAnsi="Calibri" w:cs="Calibri"/>
          <w:szCs w:val="22"/>
        </w:rPr>
        <w:t>, έως ποσοστό 10% επί της ζημιάς με ελάχιστο € 1.500,00</w:t>
      </w:r>
    </w:p>
    <w:p w:rsidR="00DF7979" w:rsidRDefault="00DF7979" w:rsidP="00DF7979">
      <w:pPr>
        <w:pStyle w:val="Style2"/>
        <w:widowControl/>
        <w:numPr>
          <w:ilvl w:val="0"/>
          <w:numId w:val="31"/>
        </w:numPr>
        <w:tabs>
          <w:tab w:val="left" w:pos="677"/>
        </w:tabs>
        <w:spacing w:line="240" w:lineRule="auto"/>
        <w:rPr>
          <w:rStyle w:val="FontStyle24"/>
          <w:rFonts w:ascii="Calibri" w:hAnsi="Calibri" w:cs="Calibri"/>
          <w:szCs w:val="22"/>
        </w:rPr>
      </w:pPr>
      <w:r>
        <w:rPr>
          <w:rStyle w:val="FontStyle24"/>
          <w:rFonts w:ascii="Calibri" w:hAnsi="Calibri" w:cs="Calibri"/>
          <w:szCs w:val="22"/>
        </w:rPr>
        <w:t>Πτώση Αεροσκαφών και αντικειμένων που πέφτουν από αυτά</w:t>
      </w:r>
    </w:p>
    <w:p w:rsidR="00DF7979" w:rsidRDefault="00DF7979" w:rsidP="00DF7979">
      <w:pPr>
        <w:pStyle w:val="Style2"/>
        <w:widowControl/>
        <w:numPr>
          <w:ilvl w:val="0"/>
          <w:numId w:val="31"/>
        </w:numPr>
        <w:tabs>
          <w:tab w:val="left" w:pos="677"/>
        </w:tabs>
        <w:spacing w:line="240" w:lineRule="auto"/>
        <w:rPr>
          <w:rStyle w:val="FontStyle24"/>
          <w:rFonts w:ascii="Calibri" w:hAnsi="Calibri" w:cs="Calibri"/>
          <w:szCs w:val="22"/>
        </w:rPr>
      </w:pPr>
      <w:r>
        <w:rPr>
          <w:rStyle w:val="FontStyle24"/>
          <w:rFonts w:ascii="Calibri" w:hAnsi="Calibri" w:cs="Calibri"/>
          <w:szCs w:val="22"/>
        </w:rPr>
        <w:t>Πρόσκρουση Οχημάτων τρίτων</w:t>
      </w:r>
    </w:p>
    <w:p w:rsidR="00DF7979" w:rsidRDefault="00DF7979" w:rsidP="00DF7979">
      <w:pPr>
        <w:pStyle w:val="Style2"/>
        <w:widowControl/>
        <w:numPr>
          <w:ilvl w:val="0"/>
          <w:numId w:val="31"/>
        </w:numPr>
        <w:tabs>
          <w:tab w:val="left" w:pos="358"/>
        </w:tabs>
        <w:spacing w:line="240" w:lineRule="auto"/>
        <w:rPr>
          <w:rStyle w:val="FontStyle24"/>
          <w:rFonts w:ascii="Calibri" w:hAnsi="Calibri" w:cs="Calibri"/>
          <w:szCs w:val="22"/>
        </w:rPr>
      </w:pPr>
      <w:r>
        <w:rPr>
          <w:rStyle w:val="FontStyle24"/>
          <w:rFonts w:ascii="Calibri" w:hAnsi="Calibri" w:cs="Calibri"/>
          <w:szCs w:val="22"/>
        </w:rPr>
        <w:t>Σεισμός και/ ή πυρκαγιά συνεπεία Σεισμού έως ποσοστό 2% επί του συνολικού ασφαλιζομένου κεφαλαίου</w:t>
      </w:r>
    </w:p>
    <w:p w:rsidR="00DF7979" w:rsidRDefault="00DF7979" w:rsidP="00DF7979">
      <w:pPr>
        <w:pStyle w:val="Style2"/>
        <w:widowControl/>
        <w:numPr>
          <w:ilvl w:val="0"/>
          <w:numId w:val="31"/>
        </w:numPr>
        <w:tabs>
          <w:tab w:val="left" w:pos="358"/>
        </w:tabs>
        <w:spacing w:line="240" w:lineRule="auto"/>
        <w:rPr>
          <w:rStyle w:val="FontStyle24"/>
          <w:rFonts w:ascii="Calibri" w:hAnsi="Calibri" w:cs="Calibri"/>
          <w:szCs w:val="22"/>
        </w:rPr>
      </w:pPr>
      <w:r>
        <w:rPr>
          <w:rStyle w:val="FontStyle24"/>
          <w:rFonts w:ascii="Calibri" w:hAnsi="Calibri" w:cs="Calibri"/>
          <w:szCs w:val="22"/>
        </w:rPr>
        <w:t>Καθίζηση / Κατολίσθηση Εδάφους έως ποσοστό 2% επί του συνολικού ασφαλιζομένου  κεφαλαίου</w:t>
      </w:r>
    </w:p>
    <w:p w:rsidR="00DF7979" w:rsidRDefault="00DF7979" w:rsidP="00DF7979">
      <w:pPr>
        <w:pStyle w:val="Style2"/>
        <w:widowControl/>
        <w:tabs>
          <w:tab w:val="left" w:pos="677"/>
        </w:tabs>
        <w:spacing w:line="240" w:lineRule="auto"/>
        <w:ind w:firstLine="0"/>
        <w:rPr>
          <w:rStyle w:val="FontStyle23"/>
          <w:rFonts w:ascii="Calibri" w:hAnsi="Calibri" w:cs="Calibri"/>
          <w:sz w:val="22"/>
          <w:szCs w:val="22"/>
        </w:rPr>
      </w:pPr>
      <w:r>
        <w:rPr>
          <w:rStyle w:val="FontStyle24"/>
          <w:rFonts w:ascii="Calibri" w:hAnsi="Calibri" w:cs="Calibri"/>
          <w:szCs w:val="22"/>
        </w:rPr>
        <w:t xml:space="preserve">19. Βραχυκύκλωμα με εστία φωτιάς (ζημιά βραχυκυκλωθέντος) έως </w:t>
      </w:r>
      <w:r>
        <w:rPr>
          <w:rStyle w:val="FontStyle24"/>
          <w:rFonts w:ascii="Calibri" w:hAnsi="Calibri" w:cs="Calibri"/>
          <w:b/>
          <w:bCs/>
          <w:szCs w:val="22"/>
        </w:rPr>
        <w:t>€</w:t>
      </w:r>
      <w:r>
        <w:rPr>
          <w:rStyle w:val="FontStyle23"/>
          <w:rFonts w:ascii="Calibri" w:hAnsi="Calibri" w:cs="Calibri"/>
          <w:sz w:val="22"/>
          <w:szCs w:val="22"/>
        </w:rPr>
        <w:t>100.000,00, με απαλλαγή σε κάθε ζημιά €500,00</w:t>
      </w:r>
    </w:p>
    <w:p w:rsidR="00DF7979" w:rsidRDefault="00DF7979" w:rsidP="00DF7979">
      <w:pPr>
        <w:pStyle w:val="Style2"/>
        <w:widowControl/>
        <w:tabs>
          <w:tab w:val="left" w:pos="677"/>
        </w:tabs>
        <w:spacing w:line="240" w:lineRule="auto"/>
        <w:ind w:firstLine="0"/>
        <w:rPr>
          <w:rStyle w:val="FontStyle24"/>
          <w:rFonts w:ascii="Calibri" w:hAnsi="Calibri" w:cs="Calibri"/>
          <w:szCs w:val="22"/>
        </w:rPr>
      </w:pPr>
      <w:r>
        <w:rPr>
          <w:rStyle w:val="FontStyle24"/>
          <w:rFonts w:ascii="Calibri" w:hAnsi="Calibri" w:cs="Calibri"/>
          <w:szCs w:val="22"/>
        </w:rPr>
        <w:t>20. Κλοπή / Ληστεία περιεχομένου, έως το 10% επί της ζημιάς με ελάχιστο €500,00</w:t>
      </w:r>
    </w:p>
    <w:p w:rsidR="00DF7979" w:rsidRDefault="00DF7979" w:rsidP="00DF7979">
      <w:pPr>
        <w:pStyle w:val="Style2"/>
        <w:widowControl/>
        <w:tabs>
          <w:tab w:val="left" w:pos="677"/>
        </w:tabs>
        <w:spacing w:line="240" w:lineRule="auto"/>
        <w:ind w:firstLine="0"/>
        <w:rPr>
          <w:rStyle w:val="FontStyle24"/>
          <w:rFonts w:ascii="Calibri" w:hAnsi="Calibri" w:cs="Calibri"/>
          <w:szCs w:val="22"/>
        </w:rPr>
      </w:pPr>
      <w:r>
        <w:rPr>
          <w:rStyle w:val="FontStyle24"/>
          <w:rFonts w:ascii="Calibri" w:hAnsi="Calibri" w:cs="Calibri"/>
          <w:szCs w:val="22"/>
        </w:rPr>
        <w:t xml:space="preserve">21.  Ζημιές Κλέπτου στην οικοδομή έως </w:t>
      </w:r>
      <w:r>
        <w:rPr>
          <w:rStyle w:val="FontStyle24"/>
          <w:rFonts w:ascii="Calibri" w:hAnsi="Calibri" w:cs="Calibri"/>
          <w:b/>
          <w:bCs/>
          <w:szCs w:val="22"/>
        </w:rPr>
        <w:t>€</w:t>
      </w:r>
      <w:r>
        <w:rPr>
          <w:rStyle w:val="FontStyle23"/>
          <w:rFonts w:ascii="Calibri" w:hAnsi="Calibri" w:cs="Calibri"/>
          <w:sz w:val="22"/>
          <w:szCs w:val="22"/>
        </w:rPr>
        <w:t>15.000,00</w:t>
      </w:r>
      <w:r>
        <w:rPr>
          <w:rStyle w:val="FontStyle24"/>
          <w:rFonts w:ascii="Calibri" w:hAnsi="Calibri" w:cs="Calibri"/>
          <w:szCs w:val="22"/>
        </w:rPr>
        <w:t xml:space="preserve"> έως το 10% επί της ζημιάς με ελάχιστο €500,00</w:t>
      </w:r>
    </w:p>
    <w:p w:rsidR="00DF7979" w:rsidRDefault="00DF7979" w:rsidP="00DF7979">
      <w:pPr>
        <w:pStyle w:val="Style2"/>
        <w:widowControl/>
        <w:tabs>
          <w:tab w:val="left" w:pos="677"/>
        </w:tabs>
        <w:spacing w:line="240" w:lineRule="auto"/>
        <w:ind w:firstLine="0"/>
        <w:rPr>
          <w:rStyle w:val="FontStyle24"/>
          <w:rFonts w:ascii="Calibri" w:hAnsi="Calibri" w:cs="Calibri"/>
          <w:szCs w:val="22"/>
        </w:rPr>
      </w:pPr>
      <w:r>
        <w:rPr>
          <w:rStyle w:val="FontStyle24"/>
          <w:rFonts w:ascii="Calibri" w:hAnsi="Calibri" w:cs="Calibri"/>
          <w:szCs w:val="22"/>
        </w:rPr>
        <w:t xml:space="preserve">22. Αποκομιδή Συντριμμάτων έως το </w:t>
      </w:r>
      <w:r>
        <w:rPr>
          <w:rStyle w:val="FontStyle23"/>
          <w:rFonts w:ascii="Calibri" w:hAnsi="Calibri" w:cs="Calibri"/>
          <w:sz w:val="22"/>
          <w:szCs w:val="22"/>
        </w:rPr>
        <w:t xml:space="preserve">5% </w:t>
      </w:r>
      <w:r>
        <w:rPr>
          <w:rStyle w:val="FontStyle24"/>
          <w:rFonts w:ascii="Calibri" w:hAnsi="Calibri" w:cs="Calibri"/>
          <w:szCs w:val="22"/>
        </w:rPr>
        <w:t>του ασφαλιζομένου κεφαλαίου υλικών ζημιών ανά γεγονός και συνολικά για όλη την διάρκεια ασφάλισης</w:t>
      </w:r>
    </w:p>
    <w:p w:rsidR="00DF7979" w:rsidRDefault="00DF7979" w:rsidP="00DF7979">
      <w:pPr>
        <w:pStyle w:val="Style2"/>
        <w:widowControl/>
        <w:tabs>
          <w:tab w:val="left" w:pos="677"/>
        </w:tabs>
        <w:spacing w:line="240" w:lineRule="auto"/>
        <w:ind w:firstLine="0"/>
        <w:rPr>
          <w:rStyle w:val="FontStyle24"/>
          <w:rFonts w:ascii="Calibri" w:hAnsi="Calibri" w:cs="Calibri"/>
          <w:szCs w:val="22"/>
        </w:rPr>
      </w:pPr>
      <w:r>
        <w:rPr>
          <w:rStyle w:val="FontStyle24"/>
          <w:rFonts w:ascii="Calibri" w:hAnsi="Calibri" w:cs="Calibri"/>
          <w:szCs w:val="22"/>
        </w:rPr>
        <w:t xml:space="preserve">23. Αστική Ευθύνη συνεπεία Πυρκαγιάς &amp; Εκρήξεως έναντι τρίτων &amp; ιδιοκτήτη έως </w:t>
      </w:r>
      <w:r>
        <w:rPr>
          <w:rStyle w:val="FontStyle24"/>
          <w:rFonts w:ascii="Calibri" w:hAnsi="Calibri" w:cs="Calibri"/>
          <w:b/>
          <w:bCs/>
          <w:szCs w:val="22"/>
        </w:rPr>
        <w:t>€</w:t>
      </w:r>
      <w:r>
        <w:rPr>
          <w:rStyle w:val="FontStyle23"/>
          <w:rFonts w:ascii="Calibri" w:hAnsi="Calibri" w:cs="Calibri"/>
          <w:sz w:val="22"/>
          <w:szCs w:val="22"/>
        </w:rPr>
        <w:t xml:space="preserve">300.000,00 </w:t>
      </w:r>
      <w:r>
        <w:rPr>
          <w:rStyle w:val="FontStyle24"/>
          <w:rFonts w:ascii="Calibri" w:hAnsi="Calibri" w:cs="Calibri"/>
          <w:szCs w:val="22"/>
        </w:rPr>
        <w:t>ανά γεγονός και συνολικά για όλη την διάρκεια ασφάλισης.</w:t>
      </w:r>
    </w:p>
    <w:p w:rsidR="00DF7979" w:rsidRDefault="00DF7979" w:rsidP="00DF7979">
      <w:pPr>
        <w:pStyle w:val="Style2"/>
        <w:widowControl/>
        <w:tabs>
          <w:tab w:val="left" w:pos="677"/>
        </w:tabs>
        <w:spacing w:line="240" w:lineRule="auto"/>
        <w:ind w:firstLine="0"/>
        <w:rPr>
          <w:rStyle w:val="FontStyle24"/>
          <w:rFonts w:ascii="Calibri" w:hAnsi="Calibri" w:cs="Calibri"/>
          <w:szCs w:val="22"/>
        </w:rPr>
      </w:pPr>
      <w:r>
        <w:rPr>
          <w:rStyle w:val="FontStyle24"/>
          <w:rFonts w:ascii="Calibri" w:hAnsi="Calibri" w:cs="Calibri"/>
          <w:szCs w:val="22"/>
        </w:rPr>
        <w:t xml:space="preserve">24. Τυχαία Θραύση εξωτερικών &amp; εσωτερικών Κρυστάλλων ή/και καθρεπτών, έως </w:t>
      </w:r>
      <w:r>
        <w:rPr>
          <w:rStyle w:val="FontStyle24"/>
          <w:rFonts w:ascii="Calibri" w:hAnsi="Calibri" w:cs="Calibri"/>
          <w:b/>
          <w:bCs/>
          <w:szCs w:val="22"/>
        </w:rPr>
        <w:t>€</w:t>
      </w:r>
      <w:r>
        <w:rPr>
          <w:rStyle w:val="FontStyle23"/>
          <w:rFonts w:ascii="Calibri" w:hAnsi="Calibri" w:cs="Calibri"/>
          <w:sz w:val="22"/>
          <w:szCs w:val="22"/>
        </w:rPr>
        <w:t xml:space="preserve">30.000,00 </w:t>
      </w:r>
      <w:r>
        <w:rPr>
          <w:rStyle w:val="FontStyle24"/>
          <w:rFonts w:ascii="Calibri" w:hAnsi="Calibri" w:cs="Calibri"/>
          <w:szCs w:val="22"/>
        </w:rPr>
        <w:t>(συμπεριλαμβανομένου των μηχανισμών των θυρών &amp; των παραθύρων), με απαλλαγή σε κάθε ζημιά €500,00</w:t>
      </w:r>
    </w:p>
    <w:p w:rsidR="00DF7979" w:rsidRDefault="00DF7979" w:rsidP="00DF7979">
      <w:pPr>
        <w:pStyle w:val="Style2"/>
        <w:widowControl/>
        <w:tabs>
          <w:tab w:val="left" w:pos="677"/>
        </w:tabs>
        <w:spacing w:line="240" w:lineRule="auto"/>
        <w:ind w:firstLine="0"/>
        <w:rPr>
          <w:rStyle w:val="FontStyle23"/>
          <w:rFonts w:ascii="Calibri" w:hAnsi="Calibri" w:cs="Calibri"/>
          <w:sz w:val="22"/>
          <w:szCs w:val="22"/>
        </w:rPr>
      </w:pPr>
      <w:r>
        <w:rPr>
          <w:rStyle w:val="FontStyle24"/>
          <w:rFonts w:ascii="Calibri" w:hAnsi="Calibri" w:cs="Calibri"/>
          <w:szCs w:val="22"/>
        </w:rPr>
        <w:t xml:space="preserve">25. Δαπάνες για έξοδα Αμοιβές Αρχιτεκτόνων / Μηχανικών &amp; Έξοδα Δημοσίων Αρχών έως </w:t>
      </w:r>
      <w:r>
        <w:rPr>
          <w:rStyle w:val="FontStyle24"/>
          <w:rFonts w:ascii="Calibri" w:hAnsi="Calibri" w:cs="Calibri"/>
          <w:b/>
          <w:bCs/>
          <w:szCs w:val="22"/>
        </w:rPr>
        <w:t>€</w:t>
      </w:r>
      <w:r>
        <w:rPr>
          <w:rStyle w:val="FontStyle23"/>
          <w:rFonts w:ascii="Calibri" w:hAnsi="Calibri" w:cs="Calibri"/>
          <w:sz w:val="22"/>
          <w:szCs w:val="22"/>
        </w:rPr>
        <w:t>150.000,00</w:t>
      </w:r>
    </w:p>
    <w:p w:rsidR="00DF7979" w:rsidRDefault="00DF7979" w:rsidP="00DF7979">
      <w:pPr>
        <w:pStyle w:val="Style2"/>
        <w:widowControl/>
        <w:tabs>
          <w:tab w:val="left" w:pos="677"/>
        </w:tabs>
        <w:spacing w:line="240" w:lineRule="auto"/>
        <w:ind w:firstLine="0"/>
        <w:rPr>
          <w:rStyle w:val="FontStyle24"/>
          <w:rFonts w:ascii="Calibri" w:hAnsi="Calibri" w:cs="Calibri"/>
          <w:szCs w:val="22"/>
        </w:rPr>
      </w:pPr>
      <w:r>
        <w:rPr>
          <w:rStyle w:val="FontStyle24"/>
          <w:rFonts w:ascii="Calibri" w:hAnsi="Calibri" w:cs="Calibri"/>
          <w:szCs w:val="22"/>
        </w:rPr>
        <w:t xml:space="preserve">26. Νεοαποκτηθέντα περιουσιακά στοιχεία έως το </w:t>
      </w:r>
      <w:r>
        <w:rPr>
          <w:rStyle w:val="FontStyle23"/>
          <w:rFonts w:ascii="Calibri" w:hAnsi="Calibri" w:cs="Calibri"/>
          <w:sz w:val="22"/>
          <w:szCs w:val="22"/>
        </w:rPr>
        <w:t xml:space="preserve">5% </w:t>
      </w:r>
      <w:r>
        <w:rPr>
          <w:rStyle w:val="FontStyle24"/>
          <w:rFonts w:ascii="Calibri" w:hAnsi="Calibri" w:cs="Calibri"/>
          <w:szCs w:val="22"/>
        </w:rPr>
        <w:t xml:space="preserve">του ασφαλιζομένου κεφαλαίου Παγίων εγκαταστάσεων </w:t>
      </w:r>
    </w:p>
    <w:p w:rsidR="00DF7979" w:rsidRDefault="00DF7979" w:rsidP="00DF7979">
      <w:pPr>
        <w:pStyle w:val="Style2"/>
        <w:widowControl/>
        <w:tabs>
          <w:tab w:val="left" w:pos="677"/>
        </w:tabs>
        <w:spacing w:line="240" w:lineRule="auto"/>
        <w:ind w:firstLine="0"/>
        <w:rPr>
          <w:rStyle w:val="FontStyle23"/>
          <w:rFonts w:ascii="Calibri" w:hAnsi="Calibri" w:cs="Calibri"/>
          <w:sz w:val="22"/>
          <w:szCs w:val="22"/>
        </w:rPr>
      </w:pPr>
      <w:r>
        <w:rPr>
          <w:rStyle w:val="FontStyle24"/>
          <w:rFonts w:ascii="Calibri" w:hAnsi="Calibri" w:cs="Calibri"/>
          <w:szCs w:val="22"/>
        </w:rPr>
        <w:t xml:space="preserve">27. Δαπάνες περιορισμού &amp; ελαχιστοποίησης της ζημιάς έως </w:t>
      </w:r>
      <w:r>
        <w:rPr>
          <w:rStyle w:val="FontStyle24"/>
          <w:rFonts w:ascii="Calibri" w:hAnsi="Calibri" w:cs="Calibri"/>
          <w:b/>
          <w:bCs/>
          <w:szCs w:val="22"/>
        </w:rPr>
        <w:t>€</w:t>
      </w:r>
      <w:r>
        <w:rPr>
          <w:rStyle w:val="FontStyle23"/>
          <w:rFonts w:ascii="Calibri" w:hAnsi="Calibri" w:cs="Calibri"/>
          <w:sz w:val="22"/>
          <w:szCs w:val="22"/>
        </w:rPr>
        <w:t>20.000,00</w:t>
      </w:r>
    </w:p>
    <w:p w:rsidR="00DF7979" w:rsidRDefault="00DF7979" w:rsidP="00DF7979">
      <w:pPr>
        <w:pStyle w:val="Style11"/>
        <w:widowControl/>
        <w:spacing w:line="240" w:lineRule="auto"/>
        <w:rPr>
          <w:sz w:val="20"/>
          <w:szCs w:val="20"/>
        </w:rPr>
      </w:pPr>
    </w:p>
    <w:p w:rsidR="00DF7979" w:rsidRDefault="00DF7979" w:rsidP="00DF7979">
      <w:pPr>
        <w:rPr>
          <w:b/>
          <w:bCs/>
          <w:u w:val="single"/>
        </w:rPr>
      </w:pPr>
      <w:r>
        <w:rPr>
          <w:b/>
          <w:bCs/>
          <w:u w:val="single"/>
        </w:rPr>
        <w:t xml:space="preserve">2. ΑΣΦΑΛΙΣΤΗΡΙΟ ΣΥΜΒΟΛΑΙΟ ΓΕΝΙΚΗΣ ΑΣΤΙΚΗΣ ΕΥΘΥΝΗΣ </w:t>
      </w:r>
    </w:p>
    <w:p w:rsidR="00DF7979" w:rsidRDefault="00DF7979" w:rsidP="00DF7979">
      <w:pPr>
        <w:jc w:val="both"/>
      </w:pPr>
      <w:r>
        <w:t>Καλύπτονται οι κίνδυνοι της Γενικής Αστικής Ευθύνης του Ασφαλιζόμενου, υπό την ιδιότητά του ως υπευθύνου της λειτουργίας του θεάτρου ΤΣΙΛΛΕΡ, οι οποίοι τυχόν θα προκύψουν από σωματικές βλάβες ή υλικές ζημιές τρίτων, περιλαμβανομένων και των θεατών, όπως αναφέρονται παρακάτω:</w:t>
      </w:r>
    </w:p>
    <w:p w:rsidR="00DF7979" w:rsidRDefault="00DF7979" w:rsidP="00DF7979">
      <w:pPr>
        <w:jc w:val="both"/>
      </w:pPr>
    </w:p>
    <w:p w:rsidR="00DF7979" w:rsidRDefault="00DF7979" w:rsidP="00DF7979">
      <w:pPr>
        <w:pStyle w:val="30"/>
        <w:shd w:val="clear" w:color="auto" w:fill="auto"/>
        <w:spacing w:after="0" w:line="200" w:lineRule="exact"/>
        <w:ind w:left="280" w:hanging="240"/>
        <w:rPr>
          <w:rStyle w:val="11"/>
          <w:rFonts w:ascii="Calibri" w:hAnsi="Calibri" w:cs="Calibri"/>
          <w:sz w:val="22"/>
          <w:szCs w:val="22"/>
        </w:rPr>
      </w:pPr>
      <w:r>
        <w:rPr>
          <w:rStyle w:val="11"/>
          <w:rFonts w:ascii="Calibri" w:hAnsi="Calibri" w:cs="Calibri"/>
          <w:sz w:val="22"/>
          <w:szCs w:val="22"/>
        </w:rPr>
        <w:t>ΓΙΑ ΣΩΜΑΤΙΚΕΣ ΒΛΑΒΕΣ ΓΙΑ ΚΑΘΕ ΑΤΟΜΟ (ΠΕΡΙΛΑΜΒΑΝΕΤΑΙ ΚΑΙ Η ΧΡΗΜΑΤΙΚΗ</w:t>
      </w:r>
    </w:p>
    <w:p w:rsidR="00DF7979" w:rsidRDefault="00DF7979" w:rsidP="00DF7979">
      <w:pPr>
        <w:pStyle w:val="30"/>
        <w:shd w:val="clear" w:color="auto" w:fill="auto"/>
        <w:tabs>
          <w:tab w:val="left" w:pos="7919"/>
        </w:tabs>
        <w:spacing w:after="0" w:line="528" w:lineRule="exact"/>
        <w:ind w:left="7088" w:hanging="7048"/>
        <w:rPr>
          <w:rStyle w:val="11"/>
          <w:rFonts w:ascii="Calibri" w:hAnsi="Calibri" w:cs="Calibri"/>
          <w:sz w:val="22"/>
          <w:szCs w:val="22"/>
        </w:rPr>
      </w:pPr>
      <w:r>
        <w:rPr>
          <w:rStyle w:val="11"/>
          <w:rFonts w:ascii="Calibri" w:hAnsi="Calibri" w:cs="Calibri"/>
          <w:sz w:val="22"/>
          <w:szCs w:val="22"/>
        </w:rPr>
        <w:t>ΙΚΑΝΟΠΟΙΗΣΗ ΓΙΑ ΗΘΙΚΗ ΒΛΑΒΗ ΚΑΙ ΨΥΧΙΚΗ ΟΔΥΝΗ).                                 €200.000,00</w:t>
      </w:r>
    </w:p>
    <w:p w:rsidR="00DF7979" w:rsidRDefault="00DF7979" w:rsidP="00DF7979">
      <w:pPr>
        <w:pStyle w:val="30"/>
        <w:shd w:val="clear" w:color="auto" w:fill="auto"/>
        <w:spacing w:after="0" w:line="528" w:lineRule="exact"/>
        <w:ind w:left="280" w:hanging="240"/>
        <w:jc w:val="both"/>
        <w:rPr>
          <w:rStyle w:val="11"/>
          <w:rFonts w:ascii="Calibri" w:hAnsi="Calibri" w:cs="Calibri"/>
          <w:sz w:val="22"/>
          <w:szCs w:val="22"/>
        </w:rPr>
      </w:pPr>
      <w:r>
        <w:rPr>
          <w:rStyle w:val="11"/>
          <w:rFonts w:ascii="Calibri" w:hAnsi="Calibri" w:cs="Calibri"/>
          <w:sz w:val="22"/>
          <w:szCs w:val="22"/>
        </w:rPr>
        <w:t>ΓΙΑ ΥΛΙΚΕΣ ΖΗΜΙΕΣ ΤΡΙΤΩΝ ΓΙΑ ΚΑΘΕ ΑΤΥΧΗΜΑ Ή ΣΕΙΡΑ ΑΤΥΧΗΜΑΤΩΝ ΠΟΥ ΕΧΟΥΝ</w:t>
      </w:r>
    </w:p>
    <w:p w:rsidR="00DF7979" w:rsidRDefault="00DF7979" w:rsidP="00DF7979">
      <w:pPr>
        <w:pStyle w:val="30"/>
        <w:shd w:val="clear" w:color="auto" w:fill="auto"/>
        <w:tabs>
          <w:tab w:val="left" w:pos="7919"/>
        </w:tabs>
        <w:spacing w:after="290" w:line="200" w:lineRule="exact"/>
        <w:ind w:left="6521" w:hanging="6481"/>
        <w:rPr>
          <w:rStyle w:val="11"/>
          <w:rFonts w:ascii="Calibri" w:hAnsi="Calibri" w:cs="Calibri"/>
          <w:sz w:val="22"/>
          <w:szCs w:val="22"/>
        </w:rPr>
      </w:pPr>
      <w:r>
        <w:rPr>
          <w:rStyle w:val="11"/>
          <w:rFonts w:ascii="Calibri" w:hAnsi="Calibri" w:cs="Calibri"/>
          <w:sz w:val="22"/>
          <w:szCs w:val="22"/>
        </w:rPr>
        <w:t>ΤΗΝ ΙΔΙΑ ΑΙΤΙΑ</w:t>
      </w:r>
      <w:r>
        <w:rPr>
          <w:rStyle w:val="21"/>
          <w:rFonts w:ascii="Calibri" w:hAnsi="Calibri" w:cs="Calibri"/>
          <w:sz w:val="22"/>
          <w:szCs w:val="22"/>
        </w:rPr>
        <w:tab/>
        <w:t xml:space="preserve"> €</w:t>
      </w:r>
      <w:r>
        <w:rPr>
          <w:rStyle w:val="11"/>
          <w:rFonts w:ascii="Calibri" w:hAnsi="Calibri" w:cs="Calibri"/>
          <w:sz w:val="22"/>
          <w:szCs w:val="22"/>
        </w:rPr>
        <w:t>100.000,00</w:t>
      </w:r>
    </w:p>
    <w:p w:rsidR="00DF7979" w:rsidRDefault="00DF7979" w:rsidP="00DF7979">
      <w:pPr>
        <w:pStyle w:val="30"/>
        <w:shd w:val="clear" w:color="auto" w:fill="auto"/>
        <w:tabs>
          <w:tab w:val="left" w:pos="8685"/>
        </w:tabs>
        <w:spacing w:after="244" w:line="200" w:lineRule="exact"/>
        <w:ind w:left="6663" w:hanging="6623"/>
        <w:jc w:val="both"/>
        <w:rPr>
          <w:rStyle w:val="11"/>
          <w:rFonts w:ascii="Calibri" w:hAnsi="Calibri" w:cs="Calibri"/>
          <w:sz w:val="22"/>
          <w:szCs w:val="22"/>
        </w:rPr>
      </w:pPr>
      <w:r>
        <w:rPr>
          <w:rStyle w:val="11"/>
          <w:rFonts w:ascii="Calibri" w:hAnsi="Calibri" w:cs="Calibri"/>
          <w:sz w:val="22"/>
          <w:szCs w:val="22"/>
        </w:rPr>
        <w:t>ΓΙΑ ΚΑΘΕ ΟΜΑΔΙΚΟ ΑΤΥΧΗΜΑ ΟΣΟΙ ΚΑΙ ΑΝ ΕΙΝΑΙ ΔΙΚΑΙΟΥΧΟΙ ΣΥΝΟΛΙΚΑ € 500.000,00</w:t>
      </w:r>
    </w:p>
    <w:p w:rsidR="00DF7979" w:rsidRDefault="00DF7979" w:rsidP="00DF7979">
      <w:pPr>
        <w:pStyle w:val="30"/>
        <w:shd w:val="clear" w:color="auto" w:fill="auto"/>
        <w:spacing w:after="0" w:line="245" w:lineRule="exact"/>
        <w:ind w:left="20" w:right="200"/>
        <w:rPr>
          <w:rStyle w:val="11"/>
          <w:rFonts w:ascii="Calibri" w:hAnsi="Calibri" w:cs="Calibri"/>
          <w:sz w:val="22"/>
          <w:szCs w:val="22"/>
        </w:rPr>
      </w:pPr>
      <w:r>
        <w:rPr>
          <w:rStyle w:val="11"/>
          <w:rFonts w:ascii="Calibri" w:hAnsi="Calibri" w:cs="Calibri"/>
          <w:sz w:val="22"/>
          <w:szCs w:val="22"/>
        </w:rPr>
        <w:t xml:space="preserve">ΑΝΩΤΑΤΟ ΟΡΙΟ ΚΑΛΥΨΗΣ ΓΙΑ ΠΕΡΙΣΣΟΤΕΡΑ ΑΠΟ ΕΝΑ ΑΤΥΧΗΜΑΤΑ ΚΑΤΑ ΤΗΝ ΔΙΑΡΚΕΙΑ ΠΟΥ ΙΣΧΥΕΙ ΤΟ ΠΑΡΟΝ ΣΥΜΒΟΛΑΙΟ                                             </w:t>
      </w:r>
      <w:r>
        <w:rPr>
          <w:rStyle w:val="11"/>
          <w:rFonts w:ascii="Calibri" w:hAnsi="Calibri" w:cs="Calibri"/>
          <w:sz w:val="22"/>
          <w:szCs w:val="22"/>
        </w:rPr>
        <w:tab/>
      </w:r>
      <w:r>
        <w:rPr>
          <w:rStyle w:val="11"/>
          <w:rFonts w:ascii="Calibri" w:hAnsi="Calibri" w:cs="Calibri"/>
          <w:sz w:val="22"/>
          <w:szCs w:val="22"/>
        </w:rPr>
        <w:tab/>
        <w:t>€1.000.000,00</w:t>
      </w:r>
    </w:p>
    <w:p w:rsidR="00DF7979" w:rsidRDefault="00DF7979" w:rsidP="00DF7979">
      <w:pPr>
        <w:jc w:val="both"/>
      </w:pPr>
    </w:p>
    <w:p w:rsidR="00DF7979" w:rsidRDefault="00DF7979" w:rsidP="00DF7979">
      <w:pPr>
        <w:jc w:val="both"/>
        <w:rPr>
          <w:rStyle w:val="5"/>
          <w:rFonts w:ascii="Calibri" w:hAnsi="Calibri" w:cs="Calibri"/>
          <w:sz w:val="22"/>
          <w:szCs w:val="22"/>
        </w:rPr>
      </w:pPr>
      <w:r>
        <w:rPr>
          <w:rStyle w:val="5"/>
          <w:rFonts w:ascii="Calibri" w:hAnsi="Calibri" w:cs="Calibri"/>
          <w:sz w:val="22"/>
          <w:szCs w:val="22"/>
        </w:rPr>
        <w:t>ΕΡΓΟΔΟΤΙΚΗ ΕΥΘΥΝΗ</w:t>
      </w:r>
    </w:p>
    <w:p w:rsidR="00DF7979" w:rsidRDefault="00DF7979" w:rsidP="00DF7979">
      <w:pPr>
        <w:jc w:val="both"/>
        <w:rPr>
          <w:rStyle w:val="5"/>
          <w:rFonts w:ascii="Calibri" w:hAnsi="Calibri" w:cs="Calibri"/>
          <w:sz w:val="22"/>
          <w:szCs w:val="22"/>
        </w:rPr>
      </w:pPr>
      <w:r>
        <w:rPr>
          <w:rStyle w:val="5"/>
          <w:rFonts w:ascii="Calibri" w:hAnsi="Calibri" w:cs="Calibri"/>
          <w:sz w:val="22"/>
          <w:szCs w:val="22"/>
        </w:rPr>
        <w:t>Η κάλυψη περιλαμβάνει την αστική ευθύνη του Ασφαλισμένου ως εργοδότου, όταν από υπαιτιότητα αυτού ή του προστηθέντος του προκληθούν σωματικές βλάβες από ατύχημα στο προσωπικό του, όπως αναφέρεται παρακάτω:</w:t>
      </w:r>
    </w:p>
    <w:p w:rsidR="00DF7979" w:rsidRDefault="00DF7979" w:rsidP="00DF7979">
      <w:pPr>
        <w:jc w:val="both"/>
        <w:rPr>
          <w:rFonts w:ascii="Book Antiqua" w:hAnsi="Book Antiqua" w:cs="Book Antiqua"/>
        </w:rPr>
      </w:pPr>
    </w:p>
    <w:p w:rsidR="00DF7979" w:rsidRDefault="00DF7979" w:rsidP="00DF7979">
      <w:pPr>
        <w:pStyle w:val="30"/>
        <w:shd w:val="clear" w:color="auto" w:fill="auto"/>
        <w:spacing w:after="0" w:line="200" w:lineRule="exact"/>
        <w:ind w:left="280" w:hanging="240"/>
        <w:jc w:val="both"/>
        <w:rPr>
          <w:rStyle w:val="11"/>
          <w:rFonts w:ascii="Calibri" w:hAnsi="Calibri" w:cs="Calibri"/>
          <w:sz w:val="22"/>
          <w:szCs w:val="22"/>
        </w:rPr>
      </w:pPr>
      <w:r>
        <w:rPr>
          <w:rStyle w:val="11"/>
          <w:rFonts w:ascii="Calibri" w:hAnsi="Calibri" w:cs="Calibri"/>
          <w:sz w:val="22"/>
          <w:szCs w:val="22"/>
        </w:rPr>
        <w:t>ΣΩΜΑΤΙΚΕΣ ΒΛΑΒΕΣ ΚΑΤ'ΑΤΟΜΟ (ΠΕΡΙΛΑΜΒΑΝΟΜΕΝΗΣ ΤΗΣ ΨΥΧΙΚΗΣ ΟΔΥΝΗΣ Ή</w:t>
      </w:r>
    </w:p>
    <w:p w:rsidR="00DF7979" w:rsidRDefault="00DF7979" w:rsidP="00DF7979">
      <w:pPr>
        <w:pStyle w:val="30"/>
        <w:shd w:val="clear" w:color="auto" w:fill="auto"/>
        <w:tabs>
          <w:tab w:val="left" w:pos="8685"/>
        </w:tabs>
        <w:spacing w:after="0" w:line="528" w:lineRule="exact"/>
        <w:ind w:left="6663" w:hanging="6623"/>
        <w:jc w:val="both"/>
        <w:rPr>
          <w:rStyle w:val="11"/>
          <w:rFonts w:ascii="Calibri" w:hAnsi="Calibri" w:cs="Calibri"/>
          <w:sz w:val="22"/>
          <w:szCs w:val="22"/>
        </w:rPr>
      </w:pPr>
      <w:r>
        <w:rPr>
          <w:rStyle w:val="11"/>
          <w:rFonts w:ascii="Calibri" w:hAnsi="Calibri" w:cs="Calibri"/>
          <w:sz w:val="22"/>
          <w:szCs w:val="22"/>
        </w:rPr>
        <w:t>ΗΘΙΚΗΣ ΒΛΑΒΗΣ)</w:t>
      </w:r>
      <w:r>
        <w:rPr>
          <w:rStyle w:val="11"/>
          <w:rFonts w:ascii="Calibri" w:hAnsi="Calibri" w:cs="Calibri"/>
          <w:sz w:val="22"/>
          <w:szCs w:val="22"/>
        </w:rPr>
        <w:tab/>
        <w:t>€100.000,00</w:t>
      </w:r>
    </w:p>
    <w:p w:rsidR="00DF7979" w:rsidRDefault="00DF7979" w:rsidP="00DF7979">
      <w:pPr>
        <w:pStyle w:val="30"/>
        <w:shd w:val="clear" w:color="auto" w:fill="auto"/>
        <w:spacing w:after="0" w:line="528" w:lineRule="exact"/>
        <w:ind w:left="280" w:hanging="240"/>
        <w:jc w:val="both"/>
        <w:rPr>
          <w:rStyle w:val="11"/>
          <w:rFonts w:ascii="Calibri" w:hAnsi="Calibri" w:cs="Calibri"/>
          <w:sz w:val="22"/>
          <w:szCs w:val="22"/>
        </w:rPr>
      </w:pPr>
      <w:r>
        <w:rPr>
          <w:rStyle w:val="11"/>
          <w:rFonts w:ascii="Calibri" w:hAnsi="Calibri" w:cs="Calibri"/>
          <w:sz w:val="22"/>
          <w:szCs w:val="22"/>
        </w:rPr>
        <w:t>ΣΩΜΑΤΙΚΕΣ ΒΛΑΒΕΣ ΣΕ ΠΕΡΙΣΣΟΤΕΡΑ ΤΟΥ ΕΝΟΣ ΑΤΟΜΑ ΑΠΟ ΤΟ ΙΔΙΟ ΣΥΜΒΑΝ</w:t>
      </w:r>
    </w:p>
    <w:p w:rsidR="00DF7979" w:rsidRDefault="00DF7979" w:rsidP="00DF7979">
      <w:pPr>
        <w:pStyle w:val="30"/>
        <w:shd w:val="clear" w:color="auto" w:fill="auto"/>
        <w:tabs>
          <w:tab w:val="left" w:pos="8637"/>
        </w:tabs>
        <w:spacing w:after="0" w:line="523" w:lineRule="exact"/>
        <w:ind w:left="6663" w:hanging="6623"/>
        <w:jc w:val="both"/>
        <w:rPr>
          <w:rStyle w:val="11"/>
          <w:rFonts w:ascii="Calibri" w:hAnsi="Calibri" w:cs="Calibri"/>
          <w:sz w:val="22"/>
          <w:szCs w:val="22"/>
        </w:rPr>
      </w:pPr>
      <w:r>
        <w:rPr>
          <w:rStyle w:val="11"/>
          <w:rFonts w:ascii="Calibri" w:hAnsi="Calibri" w:cs="Calibri"/>
          <w:sz w:val="22"/>
          <w:szCs w:val="22"/>
        </w:rPr>
        <w:t>(ΠΕΡΙΛΑΜΒΑΝΟΜΕΝΗΣ ΤΗΣ ΨΥΧΙΚΗΣ ΟΔΥΝΗΣ Ή ΗΘΙΚΗΣ ΒΛΑΒΗΣ)</w:t>
      </w:r>
      <w:r>
        <w:rPr>
          <w:rStyle w:val="11"/>
          <w:rFonts w:ascii="Calibri" w:hAnsi="Calibri" w:cs="Calibri"/>
          <w:sz w:val="22"/>
          <w:szCs w:val="22"/>
        </w:rPr>
        <w:tab/>
        <w:t>€300.000,00</w:t>
      </w:r>
    </w:p>
    <w:p w:rsidR="00DF7979" w:rsidRDefault="00DF7979" w:rsidP="00DF7979">
      <w:pPr>
        <w:pStyle w:val="30"/>
        <w:shd w:val="clear" w:color="auto" w:fill="auto"/>
        <w:spacing w:after="0" w:line="523" w:lineRule="exact"/>
        <w:ind w:left="280" w:hanging="240"/>
        <w:jc w:val="both"/>
        <w:rPr>
          <w:rStyle w:val="11"/>
          <w:rFonts w:ascii="Calibri" w:hAnsi="Calibri" w:cs="Calibri"/>
          <w:sz w:val="22"/>
          <w:szCs w:val="22"/>
        </w:rPr>
      </w:pPr>
      <w:r>
        <w:rPr>
          <w:rStyle w:val="11"/>
          <w:rFonts w:ascii="Calibri" w:hAnsi="Calibri" w:cs="Calibri"/>
          <w:sz w:val="22"/>
          <w:szCs w:val="22"/>
        </w:rPr>
        <w:t>ΑΝΩΤΑΤΟ ΟΡΙΟ ΕΡΓΟΔΟΤΙΚΗΣ ΕΥΘΥΝΗΣ ΓΙΑ ΠΕΡΙΣΣΟΤΕΡΑ ΑΠΟ ΕΝΑ ΑΤΥΧΗΜΑΤΑ ΚΑΤΑ</w:t>
      </w:r>
    </w:p>
    <w:p w:rsidR="00DF7979" w:rsidRDefault="00DF7979" w:rsidP="00DF7979">
      <w:pPr>
        <w:pStyle w:val="30"/>
        <w:shd w:val="clear" w:color="auto" w:fill="auto"/>
        <w:tabs>
          <w:tab w:val="left" w:pos="8680"/>
        </w:tabs>
        <w:spacing w:after="0" w:line="528" w:lineRule="exact"/>
        <w:ind w:left="6663" w:hanging="6623"/>
        <w:jc w:val="both"/>
        <w:rPr>
          <w:rStyle w:val="11"/>
          <w:rFonts w:ascii="Calibri" w:hAnsi="Calibri" w:cs="Calibri"/>
          <w:sz w:val="22"/>
          <w:szCs w:val="22"/>
        </w:rPr>
      </w:pPr>
      <w:r>
        <w:rPr>
          <w:rStyle w:val="11"/>
          <w:rFonts w:ascii="Calibri" w:hAnsi="Calibri" w:cs="Calibri"/>
          <w:sz w:val="22"/>
          <w:szCs w:val="22"/>
        </w:rPr>
        <w:t>ΤΗΝ ΔΙΑΡΚΕΙΑ ΠΟΥ ΙΣΧΥΕΙ ΤΟ ΠΑΡΟΝ ΣΥΜΒΟΛΑΙΟ</w:t>
      </w:r>
      <w:r>
        <w:rPr>
          <w:rStyle w:val="11"/>
          <w:rFonts w:ascii="Calibri" w:hAnsi="Calibri" w:cs="Calibri"/>
          <w:sz w:val="22"/>
          <w:szCs w:val="22"/>
        </w:rPr>
        <w:tab/>
        <w:t>€300.000,00</w:t>
      </w:r>
    </w:p>
    <w:p w:rsidR="00DF7979" w:rsidRDefault="00DF7979" w:rsidP="00DF7979">
      <w:pPr>
        <w:pStyle w:val="30"/>
        <w:shd w:val="clear" w:color="auto" w:fill="auto"/>
        <w:spacing w:after="0" w:line="528" w:lineRule="exact"/>
        <w:ind w:left="280" w:hanging="240"/>
        <w:jc w:val="both"/>
        <w:rPr>
          <w:rStyle w:val="11"/>
          <w:rFonts w:ascii="Calibri" w:hAnsi="Calibri" w:cs="Calibri"/>
          <w:sz w:val="22"/>
          <w:szCs w:val="22"/>
        </w:rPr>
      </w:pPr>
      <w:r>
        <w:rPr>
          <w:rStyle w:val="11"/>
          <w:rFonts w:ascii="Calibri" w:hAnsi="Calibri" w:cs="Calibri"/>
          <w:sz w:val="22"/>
          <w:szCs w:val="22"/>
        </w:rPr>
        <w:t>ΑΝΩΤΑΤΟ ΟΡΙΟ ΕΥΘΥΝΗΣ ΤΗΣ ΕΤΑΙΡΙΑΣ, ΓΙΑ ΟΛΕΣ ΤΙΣ ΠΑΡΕΧΟΜΕΝΕΣ ΑΠΟ ΤΟ ΠΑΡΟΝ</w:t>
      </w:r>
    </w:p>
    <w:p w:rsidR="00DF7979" w:rsidRDefault="00DF7979" w:rsidP="00DF7979">
      <w:pPr>
        <w:pStyle w:val="30"/>
        <w:shd w:val="clear" w:color="auto" w:fill="auto"/>
        <w:tabs>
          <w:tab w:val="left" w:pos="8776"/>
        </w:tabs>
        <w:spacing w:after="0"/>
        <w:ind w:left="6663" w:hanging="6623"/>
        <w:jc w:val="both"/>
        <w:rPr>
          <w:rStyle w:val="11"/>
          <w:rFonts w:ascii="Calibri" w:hAnsi="Calibri" w:cs="Calibri"/>
          <w:sz w:val="22"/>
          <w:szCs w:val="22"/>
        </w:rPr>
      </w:pPr>
      <w:r>
        <w:rPr>
          <w:rStyle w:val="11"/>
          <w:rFonts w:ascii="Calibri" w:hAnsi="Calibri" w:cs="Calibri"/>
          <w:sz w:val="22"/>
          <w:szCs w:val="22"/>
        </w:rPr>
        <w:t>ΚΑΛΥΨΕΙΣ ΚΑΤΑ ΣΥΜΒΑΝ</w:t>
      </w:r>
      <w:r>
        <w:rPr>
          <w:rStyle w:val="11"/>
          <w:rFonts w:ascii="Calibri" w:hAnsi="Calibri" w:cs="Calibri"/>
          <w:sz w:val="22"/>
          <w:szCs w:val="22"/>
        </w:rPr>
        <w:tab/>
        <w:t>€500.000,00</w:t>
      </w:r>
    </w:p>
    <w:p w:rsidR="00DF7979" w:rsidRDefault="00DF7979" w:rsidP="00DF7979">
      <w:pPr>
        <w:pStyle w:val="30"/>
        <w:shd w:val="clear" w:color="auto" w:fill="auto"/>
        <w:spacing w:after="0"/>
        <w:ind w:left="280" w:hanging="240"/>
        <w:jc w:val="both"/>
        <w:rPr>
          <w:rStyle w:val="11"/>
          <w:rFonts w:ascii="Calibri" w:hAnsi="Calibri" w:cs="Calibri"/>
          <w:sz w:val="22"/>
          <w:szCs w:val="22"/>
        </w:rPr>
      </w:pPr>
      <w:r>
        <w:rPr>
          <w:rStyle w:val="11"/>
          <w:rFonts w:ascii="Calibri" w:hAnsi="Calibri" w:cs="Calibri"/>
          <w:sz w:val="22"/>
          <w:szCs w:val="22"/>
        </w:rPr>
        <w:t>ΑΝΩΤΑΤΟ ΟΡΙΟ ΕΥΘΥΝΗΣ ΤΗΣ ΕΤΑΙΡΙΑΣ, ΓΙΑ ΟΛΕΣ ΤΙΣ ΠΑΡΕΧΟΜΕΝΕΣ ΑΠΟ ΤΟ ΠΑΡΟΝ</w:t>
      </w:r>
    </w:p>
    <w:p w:rsidR="00DF7979" w:rsidRDefault="00DF7979" w:rsidP="00DF7979">
      <w:pPr>
        <w:pStyle w:val="30"/>
        <w:shd w:val="clear" w:color="auto" w:fill="auto"/>
        <w:tabs>
          <w:tab w:val="left" w:pos="8776"/>
        </w:tabs>
        <w:spacing w:after="0" w:line="523" w:lineRule="exact"/>
        <w:ind w:left="6521" w:hanging="6481"/>
        <w:jc w:val="both"/>
        <w:rPr>
          <w:rStyle w:val="11"/>
          <w:rFonts w:ascii="Calibri" w:hAnsi="Calibri" w:cs="Calibri"/>
          <w:sz w:val="22"/>
          <w:szCs w:val="22"/>
        </w:rPr>
      </w:pPr>
      <w:r>
        <w:rPr>
          <w:rStyle w:val="11"/>
          <w:rFonts w:ascii="Calibri" w:hAnsi="Calibri" w:cs="Calibri"/>
          <w:sz w:val="22"/>
          <w:szCs w:val="22"/>
        </w:rPr>
        <w:t>ΚΑΛΥΨΕΙΣ ΓΙΑ ΤΗΝ ΑΣΦΑΛΙΣΤΙΚΗ ΠΕΡΙΟΔΟ</w:t>
      </w:r>
      <w:r>
        <w:rPr>
          <w:rStyle w:val="11"/>
          <w:rFonts w:ascii="Calibri" w:hAnsi="Calibri" w:cs="Calibri"/>
          <w:sz w:val="22"/>
          <w:szCs w:val="22"/>
        </w:rPr>
        <w:tab/>
        <w:t>€1.000.000,00</w:t>
      </w:r>
    </w:p>
    <w:p w:rsidR="00DF7979" w:rsidRDefault="00DF7979" w:rsidP="00DF7979">
      <w:pPr>
        <w:pStyle w:val="30"/>
        <w:shd w:val="clear" w:color="auto" w:fill="auto"/>
        <w:spacing w:after="0"/>
        <w:ind w:left="280" w:hanging="240"/>
        <w:jc w:val="both"/>
      </w:pPr>
    </w:p>
    <w:p w:rsidR="00DF7979" w:rsidRDefault="00DF7979" w:rsidP="00DF7979">
      <w:pPr>
        <w:pStyle w:val="30"/>
        <w:shd w:val="clear" w:color="auto" w:fill="auto"/>
        <w:spacing w:after="0"/>
        <w:ind w:left="280" w:hanging="240"/>
        <w:jc w:val="both"/>
        <w:rPr>
          <w:rStyle w:val="11"/>
          <w:rFonts w:ascii="Calibri" w:hAnsi="Calibri" w:cs="Calibri"/>
          <w:sz w:val="22"/>
          <w:szCs w:val="22"/>
        </w:rPr>
      </w:pPr>
      <w:r>
        <w:rPr>
          <w:rStyle w:val="11"/>
          <w:rFonts w:ascii="Calibri" w:hAnsi="Calibri" w:cs="Calibri"/>
          <w:sz w:val="22"/>
          <w:szCs w:val="22"/>
        </w:rPr>
        <w:t xml:space="preserve">ΣΥΜΠΛΗΡΩΜΑΤΙΚΕΣ ΚΑΛΥΨΕΙΣ : </w:t>
      </w:r>
    </w:p>
    <w:p w:rsidR="00DF7979" w:rsidRDefault="00DF7979" w:rsidP="00DF7979">
      <w:pPr>
        <w:pStyle w:val="30"/>
        <w:shd w:val="clear" w:color="auto" w:fill="auto"/>
        <w:spacing w:after="0"/>
        <w:ind w:left="280" w:hanging="240"/>
        <w:jc w:val="both"/>
      </w:pPr>
    </w:p>
    <w:p w:rsidR="00DF7979" w:rsidRDefault="00DF7979" w:rsidP="00DF7979">
      <w:pPr>
        <w:pStyle w:val="30"/>
        <w:numPr>
          <w:ilvl w:val="0"/>
          <w:numId w:val="17"/>
        </w:numPr>
        <w:shd w:val="clear" w:color="auto" w:fill="auto"/>
        <w:tabs>
          <w:tab w:val="left" w:pos="280"/>
        </w:tabs>
        <w:spacing w:after="0"/>
        <w:ind w:left="280" w:right="200" w:hanging="240"/>
        <w:jc w:val="both"/>
        <w:rPr>
          <w:rStyle w:val="11"/>
          <w:rFonts w:ascii="Calibri" w:hAnsi="Calibri" w:cs="Calibri"/>
          <w:sz w:val="22"/>
          <w:szCs w:val="22"/>
        </w:rPr>
      </w:pPr>
      <w:r>
        <w:rPr>
          <w:rStyle w:val="11"/>
          <w:rFonts w:ascii="Calibri" w:hAnsi="Calibri" w:cs="Calibri"/>
          <w:sz w:val="22"/>
          <w:szCs w:val="22"/>
        </w:rPr>
        <w:t>Ζημιές/αξιώσεις τρίτων από τροφική δηλητηρίαση, από τα πωλούμενα τρό</w:t>
      </w:r>
      <w:r>
        <w:rPr>
          <w:rStyle w:val="11"/>
          <w:rFonts w:ascii="Calibri" w:hAnsi="Calibri" w:cs="Calibri"/>
          <w:sz w:val="22"/>
          <w:szCs w:val="22"/>
        </w:rPr>
        <w:softHyphen/>
        <w:t>φιμα/ποτά από το κυλικείο του θεάτρου.</w:t>
      </w:r>
    </w:p>
    <w:p w:rsidR="00DF7979" w:rsidRDefault="00DF7979" w:rsidP="00DF7979">
      <w:pPr>
        <w:pStyle w:val="30"/>
        <w:numPr>
          <w:ilvl w:val="0"/>
          <w:numId w:val="17"/>
        </w:numPr>
        <w:shd w:val="clear" w:color="auto" w:fill="auto"/>
        <w:tabs>
          <w:tab w:val="left" w:pos="285"/>
        </w:tabs>
        <w:spacing w:after="0"/>
        <w:ind w:left="280" w:right="200" w:hanging="240"/>
        <w:jc w:val="both"/>
        <w:rPr>
          <w:rStyle w:val="11"/>
          <w:rFonts w:ascii="Calibri" w:hAnsi="Calibri" w:cs="Calibri"/>
          <w:sz w:val="22"/>
          <w:szCs w:val="22"/>
        </w:rPr>
      </w:pPr>
      <w:r>
        <w:rPr>
          <w:rStyle w:val="11"/>
          <w:rFonts w:ascii="Calibri" w:hAnsi="Calibri" w:cs="Calibri"/>
          <w:sz w:val="22"/>
          <w:szCs w:val="22"/>
        </w:rPr>
        <w:t>Ζημιές/αξιώσεις τρίτων από την χρήση ανελκυστήρων, κυλιόμενων κλιμά</w:t>
      </w:r>
      <w:r>
        <w:rPr>
          <w:rStyle w:val="11"/>
          <w:rFonts w:ascii="Calibri" w:hAnsi="Calibri" w:cs="Calibri"/>
          <w:sz w:val="22"/>
          <w:szCs w:val="22"/>
        </w:rPr>
        <w:softHyphen/>
        <w:t>κων .</w:t>
      </w:r>
    </w:p>
    <w:p w:rsidR="00DF7979" w:rsidRDefault="00DF7979" w:rsidP="00DF7979">
      <w:pPr>
        <w:pStyle w:val="30"/>
        <w:numPr>
          <w:ilvl w:val="0"/>
          <w:numId w:val="17"/>
        </w:numPr>
        <w:shd w:val="clear" w:color="auto" w:fill="auto"/>
        <w:tabs>
          <w:tab w:val="left" w:pos="285"/>
        </w:tabs>
        <w:spacing w:after="0"/>
        <w:ind w:left="280" w:hanging="240"/>
        <w:jc w:val="both"/>
        <w:rPr>
          <w:rStyle w:val="11"/>
          <w:rFonts w:ascii="Calibri" w:hAnsi="Calibri" w:cs="Calibri"/>
          <w:sz w:val="22"/>
          <w:szCs w:val="22"/>
        </w:rPr>
      </w:pPr>
      <w:r>
        <w:rPr>
          <w:rStyle w:val="11"/>
          <w:rFonts w:ascii="Calibri" w:hAnsi="Calibri" w:cs="Calibri"/>
          <w:sz w:val="22"/>
          <w:szCs w:val="22"/>
        </w:rPr>
        <w:t>Ζημιές/αξιώσεις τρίτων συνεπεία πυρκαϊάς, έκρηξης, βραχυκυκλώματος, μέχρι του ποσού  των  € 50.000.</w:t>
      </w:r>
    </w:p>
    <w:p w:rsidR="00DF7979" w:rsidRDefault="00DF7979" w:rsidP="00DF7979">
      <w:pPr>
        <w:pStyle w:val="30"/>
        <w:shd w:val="clear" w:color="auto" w:fill="auto"/>
        <w:tabs>
          <w:tab w:val="left" w:pos="285"/>
        </w:tabs>
        <w:spacing w:after="0" w:line="293" w:lineRule="exact"/>
        <w:ind w:right="460"/>
        <w:jc w:val="both"/>
        <w:rPr>
          <w:rStyle w:val="11"/>
          <w:rFonts w:ascii="Calibri" w:hAnsi="Calibri" w:cs="Calibri"/>
          <w:sz w:val="22"/>
          <w:szCs w:val="22"/>
        </w:rPr>
      </w:pPr>
      <w:r>
        <w:rPr>
          <w:rStyle w:val="11"/>
          <w:rFonts w:ascii="Calibri" w:hAnsi="Calibri" w:cs="Calibri"/>
          <w:sz w:val="22"/>
          <w:szCs w:val="22"/>
        </w:rPr>
        <w:t>ΣΥΜΠΛΗΡΩΜΑΤΙΚΗ ΕΞΑΙΡΕΣΗ: Οι θεατές μεταξύ τους δεν θεωρούνται τρίτοι.</w:t>
      </w:r>
    </w:p>
    <w:p w:rsidR="00DF7979" w:rsidRDefault="00DF7979" w:rsidP="00DF7979">
      <w:pPr>
        <w:rPr>
          <w:rFonts w:ascii="Book Antiqua" w:hAnsi="Book Antiqua" w:cs="Book Antiqua"/>
          <w:b/>
          <w:bCs/>
          <w:u w:val="single"/>
        </w:rPr>
      </w:pPr>
    </w:p>
    <w:p w:rsidR="00DF7979" w:rsidRDefault="00DF7979" w:rsidP="00DF7979">
      <w:pPr>
        <w:rPr>
          <w:b/>
          <w:bCs/>
          <w:u w:val="single"/>
        </w:rPr>
      </w:pPr>
      <w:r>
        <w:rPr>
          <w:b/>
          <w:bCs/>
          <w:u w:val="single"/>
        </w:rPr>
        <w:t>ΚΤΙΡΙΟ ΡΕΞ</w:t>
      </w:r>
    </w:p>
    <w:p w:rsidR="00DF7979" w:rsidRDefault="00DF7979" w:rsidP="00DF7979">
      <w:pPr>
        <w:jc w:val="both"/>
        <w:rPr>
          <w:b/>
          <w:bCs/>
        </w:rPr>
      </w:pPr>
      <w:r>
        <w:rPr>
          <w:b/>
          <w:bCs/>
        </w:rPr>
        <w:t xml:space="preserve">1. ΑΣΦΑΛΙΣΤΗΡΙΟ ΣΥΜΒΟΛΑΙΟ ΠΥΡΟΣ ΚΑΙ ΣΥΜΠΛΗΡΩΜΑΤΙΚΩΝ ΚΙΝΔΥΝΩΝ </w:t>
      </w:r>
    </w:p>
    <w:p w:rsidR="00DF7979" w:rsidRDefault="00DF7979" w:rsidP="00DF7979">
      <w:pPr>
        <w:jc w:val="both"/>
        <w:rPr>
          <w:b/>
          <w:bCs/>
        </w:rPr>
      </w:pPr>
      <w:r>
        <w:rPr>
          <w:b/>
          <w:bCs/>
        </w:rPr>
        <w:t xml:space="preserve">ΠΙΝΑΚΑΣ ΚΑΛΥΨΕΩΝ: </w:t>
      </w:r>
    </w:p>
    <w:p w:rsidR="00DF7979" w:rsidRDefault="00DF7979" w:rsidP="00DF7979">
      <w:pPr>
        <w:pStyle w:val="30"/>
        <w:shd w:val="clear" w:color="auto" w:fill="auto"/>
        <w:tabs>
          <w:tab w:val="center" w:pos="7672"/>
        </w:tabs>
        <w:spacing w:after="0" w:line="240" w:lineRule="auto"/>
        <w:jc w:val="both"/>
        <w:rPr>
          <w:rStyle w:val="11"/>
          <w:rFonts w:ascii="Calibri" w:hAnsi="Calibri" w:cs="Calibri"/>
          <w:sz w:val="22"/>
          <w:szCs w:val="22"/>
        </w:rPr>
      </w:pPr>
      <w:r>
        <w:rPr>
          <w:rStyle w:val="11"/>
          <w:rFonts w:ascii="Calibri" w:hAnsi="Calibri" w:cs="Calibri"/>
          <w:sz w:val="22"/>
          <w:szCs w:val="22"/>
        </w:rPr>
        <w:t>ΠΥΡΚΑΓΙΑ</w:t>
      </w:r>
      <w:r>
        <w:rPr>
          <w:rStyle w:val="11"/>
          <w:rFonts w:ascii="Calibri" w:hAnsi="Calibri" w:cs="Calibri"/>
          <w:sz w:val="22"/>
          <w:szCs w:val="22"/>
        </w:rPr>
        <w:tab/>
      </w:r>
    </w:p>
    <w:p w:rsidR="00DF7979" w:rsidRDefault="00DF7979" w:rsidP="00DF7979">
      <w:pPr>
        <w:pStyle w:val="30"/>
        <w:shd w:val="clear" w:color="auto" w:fill="auto"/>
        <w:tabs>
          <w:tab w:val="center" w:pos="7677"/>
        </w:tabs>
        <w:spacing w:after="0" w:line="240" w:lineRule="auto"/>
        <w:jc w:val="both"/>
        <w:rPr>
          <w:rStyle w:val="11"/>
          <w:rFonts w:ascii="Calibri" w:hAnsi="Calibri" w:cs="Calibri"/>
          <w:sz w:val="22"/>
          <w:szCs w:val="22"/>
        </w:rPr>
      </w:pPr>
      <w:r>
        <w:rPr>
          <w:rStyle w:val="11"/>
          <w:rFonts w:ascii="Calibri" w:hAnsi="Calibri" w:cs="Calibri"/>
          <w:sz w:val="22"/>
          <w:szCs w:val="22"/>
        </w:rPr>
        <w:t>ΑΜΕΣΗ ΠΤΩΣΗ ΚΕΡΑΥΝΟΥ</w:t>
      </w:r>
      <w:r>
        <w:rPr>
          <w:rStyle w:val="11"/>
          <w:rFonts w:ascii="Calibri" w:hAnsi="Calibri" w:cs="Calibri"/>
          <w:sz w:val="22"/>
          <w:szCs w:val="22"/>
        </w:rPr>
        <w:tab/>
      </w:r>
    </w:p>
    <w:p w:rsidR="00DF7979" w:rsidRDefault="00DF7979" w:rsidP="00DF7979">
      <w:pPr>
        <w:pStyle w:val="30"/>
        <w:shd w:val="clear" w:color="auto" w:fill="auto"/>
        <w:tabs>
          <w:tab w:val="center" w:pos="7667"/>
        </w:tabs>
        <w:spacing w:after="0" w:line="240" w:lineRule="auto"/>
        <w:jc w:val="both"/>
        <w:rPr>
          <w:rStyle w:val="11"/>
          <w:rFonts w:ascii="Calibri" w:hAnsi="Calibri" w:cs="Calibri"/>
          <w:sz w:val="22"/>
          <w:szCs w:val="22"/>
        </w:rPr>
      </w:pPr>
      <w:r>
        <w:rPr>
          <w:rStyle w:val="11"/>
          <w:rFonts w:ascii="Calibri" w:hAnsi="Calibri" w:cs="Calibri"/>
          <w:sz w:val="22"/>
          <w:szCs w:val="22"/>
        </w:rPr>
        <w:t>ΠΥΡΚΑΓΙΑ ΑΠΟ ΔΑΣΟΣ</w:t>
      </w:r>
    </w:p>
    <w:p w:rsidR="00DF7979" w:rsidRDefault="00DF7979" w:rsidP="00DF7979">
      <w:pPr>
        <w:pStyle w:val="30"/>
        <w:shd w:val="clear" w:color="auto" w:fill="auto"/>
        <w:tabs>
          <w:tab w:val="center" w:pos="7667"/>
        </w:tabs>
        <w:spacing w:after="0" w:line="240" w:lineRule="auto"/>
        <w:jc w:val="both"/>
        <w:rPr>
          <w:rStyle w:val="11"/>
          <w:rFonts w:ascii="Calibri" w:hAnsi="Calibri" w:cs="Calibri"/>
          <w:sz w:val="22"/>
          <w:szCs w:val="22"/>
        </w:rPr>
      </w:pPr>
      <w:r>
        <w:rPr>
          <w:rStyle w:val="11"/>
          <w:rFonts w:ascii="Calibri" w:hAnsi="Calibri" w:cs="Calibri"/>
          <w:sz w:val="22"/>
          <w:szCs w:val="22"/>
        </w:rPr>
        <w:t>ΕΚΡΗΞΗ</w:t>
      </w:r>
      <w:r>
        <w:rPr>
          <w:rStyle w:val="11"/>
          <w:rFonts w:ascii="Calibri" w:hAnsi="Calibri" w:cs="Calibri"/>
          <w:sz w:val="22"/>
          <w:szCs w:val="22"/>
        </w:rPr>
        <w:tab/>
      </w:r>
    </w:p>
    <w:p w:rsidR="00DF7979" w:rsidRDefault="00DF7979" w:rsidP="00DF7979">
      <w:pPr>
        <w:pStyle w:val="30"/>
        <w:shd w:val="clear" w:color="auto" w:fill="auto"/>
        <w:tabs>
          <w:tab w:val="center" w:pos="7662"/>
        </w:tabs>
        <w:spacing w:after="0" w:line="240" w:lineRule="auto"/>
        <w:jc w:val="both"/>
        <w:rPr>
          <w:rStyle w:val="11"/>
          <w:rFonts w:ascii="Calibri" w:hAnsi="Calibri" w:cs="Calibri"/>
          <w:sz w:val="22"/>
          <w:szCs w:val="22"/>
        </w:rPr>
      </w:pPr>
      <w:r>
        <w:rPr>
          <w:rStyle w:val="11"/>
          <w:rFonts w:ascii="Calibri" w:hAnsi="Calibri" w:cs="Calibri"/>
          <w:sz w:val="22"/>
          <w:szCs w:val="22"/>
        </w:rPr>
        <w:t>ΚΑΠΝΟΣ</w:t>
      </w:r>
      <w:r>
        <w:rPr>
          <w:rStyle w:val="11"/>
          <w:rFonts w:ascii="Calibri" w:hAnsi="Calibri" w:cs="Calibri"/>
          <w:sz w:val="22"/>
          <w:szCs w:val="22"/>
        </w:rPr>
        <w:tab/>
      </w:r>
    </w:p>
    <w:p w:rsidR="00DF7979" w:rsidRDefault="00DF7979" w:rsidP="00DF7979">
      <w:pPr>
        <w:pStyle w:val="30"/>
        <w:shd w:val="clear" w:color="auto" w:fill="auto"/>
        <w:tabs>
          <w:tab w:val="center" w:pos="7653"/>
        </w:tabs>
        <w:spacing w:after="0" w:line="240" w:lineRule="auto"/>
        <w:jc w:val="both"/>
        <w:rPr>
          <w:rStyle w:val="11"/>
          <w:rFonts w:ascii="Calibri" w:hAnsi="Calibri" w:cs="Calibri"/>
          <w:sz w:val="22"/>
          <w:szCs w:val="22"/>
        </w:rPr>
      </w:pPr>
      <w:r>
        <w:rPr>
          <w:rStyle w:val="11"/>
          <w:rFonts w:ascii="Calibri" w:hAnsi="Calibri" w:cs="Calibri"/>
          <w:sz w:val="22"/>
          <w:szCs w:val="22"/>
        </w:rPr>
        <w:t>ΣΕΙΣΜΟΣ ΚΑΙ/Ή ΠΥΡΚΑΪΑ ΣΥΝΕΠΕΙΑ ΣΕΙΣΜΟΥ, με απαλλαγή 3,00% επί του ασφαλιζομένου κεφαλαίου</w:t>
      </w:r>
    </w:p>
    <w:p w:rsidR="00DF7979" w:rsidRDefault="00DF7979" w:rsidP="00DF7979">
      <w:pPr>
        <w:pStyle w:val="30"/>
        <w:shd w:val="clear" w:color="auto" w:fill="auto"/>
        <w:tabs>
          <w:tab w:val="center" w:pos="7658"/>
        </w:tabs>
        <w:spacing w:after="0" w:line="240" w:lineRule="auto"/>
        <w:jc w:val="both"/>
        <w:rPr>
          <w:rStyle w:val="11"/>
          <w:rFonts w:ascii="Calibri" w:hAnsi="Calibri" w:cs="Calibri"/>
          <w:sz w:val="22"/>
          <w:szCs w:val="22"/>
        </w:rPr>
      </w:pPr>
      <w:r>
        <w:rPr>
          <w:rStyle w:val="11"/>
          <w:rFonts w:ascii="Calibri" w:hAnsi="Calibri" w:cs="Calibri"/>
          <w:sz w:val="22"/>
          <w:szCs w:val="22"/>
        </w:rPr>
        <w:t xml:space="preserve">ΘΥΕΛΛΑ/ΚΑΤΑΙΓΙΔΑ, με απαλλαγή 10% επί του ποσού ζημιάς, με ελάχιστο ποσό € 700,00 </w:t>
      </w:r>
    </w:p>
    <w:p w:rsidR="00DF7979" w:rsidRDefault="00DF7979" w:rsidP="00DF7979">
      <w:pPr>
        <w:pStyle w:val="30"/>
        <w:shd w:val="clear" w:color="auto" w:fill="auto"/>
        <w:tabs>
          <w:tab w:val="center" w:pos="7658"/>
        </w:tabs>
        <w:spacing w:after="0" w:line="240" w:lineRule="auto"/>
        <w:jc w:val="both"/>
        <w:rPr>
          <w:rStyle w:val="11"/>
          <w:rFonts w:ascii="Calibri" w:hAnsi="Calibri" w:cs="Calibri"/>
          <w:sz w:val="22"/>
          <w:szCs w:val="22"/>
        </w:rPr>
      </w:pPr>
      <w:r>
        <w:rPr>
          <w:rStyle w:val="11"/>
          <w:rFonts w:ascii="Calibri" w:hAnsi="Calibri" w:cs="Calibri"/>
          <w:sz w:val="22"/>
          <w:szCs w:val="22"/>
        </w:rPr>
        <w:t>ΚΛΟΠΗ/ΛΗΣΤΕΙΑ, με απαλλαγή 10% επί του ποσού ζημιάς, με ελάχιστο ποσό € 500,00</w:t>
      </w:r>
      <w:r>
        <w:rPr>
          <w:rStyle w:val="11"/>
          <w:rFonts w:ascii="Calibri" w:hAnsi="Calibri" w:cs="Calibri"/>
          <w:sz w:val="22"/>
          <w:szCs w:val="22"/>
        </w:rPr>
        <w:tab/>
      </w:r>
    </w:p>
    <w:p w:rsidR="00DF7979" w:rsidRDefault="00DF7979" w:rsidP="00DF7979">
      <w:pPr>
        <w:pStyle w:val="30"/>
        <w:shd w:val="clear" w:color="auto" w:fill="auto"/>
        <w:tabs>
          <w:tab w:val="center" w:pos="7643"/>
        </w:tabs>
        <w:spacing w:after="0" w:line="240" w:lineRule="auto"/>
        <w:jc w:val="both"/>
        <w:rPr>
          <w:rStyle w:val="11"/>
          <w:rFonts w:ascii="Calibri" w:hAnsi="Calibri" w:cs="Calibri"/>
          <w:sz w:val="22"/>
          <w:szCs w:val="22"/>
        </w:rPr>
      </w:pPr>
      <w:r>
        <w:rPr>
          <w:rStyle w:val="11"/>
          <w:rFonts w:ascii="Calibri" w:hAnsi="Calibri" w:cs="Calibri"/>
          <w:sz w:val="22"/>
          <w:szCs w:val="22"/>
        </w:rPr>
        <w:t>ΣΤΑΣΕΙΣ/ΑΠΕΡΓΙΕΣ/ΟΧΛΑΓΩΓΙΕΣ/ΠΟΛΙΤΙΚΕΣ ΤΑΡΑΧΕΣ, με απαλλαγή ποσού ζημιάς, έως  € 20.000,00</w:t>
      </w:r>
    </w:p>
    <w:p w:rsidR="00DF7979" w:rsidRDefault="00DF7979" w:rsidP="00DF7979">
      <w:pPr>
        <w:pStyle w:val="30"/>
        <w:shd w:val="clear" w:color="auto" w:fill="auto"/>
        <w:tabs>
          <w:tab w:val="center" w:pos="7643"/>
        </w:tabs>
        <w:spacing w:after="0" w:line="240" w:lineRule="auto"/>
        <w:jc w:val="both"/>
        <w:rPr>
          <w:rStyle w:val="11"/>
          <w:rFonts w:ascii="Calibri" w:hAnsi="Calibri" w:cs="Calibri"/>
          <w:sz w:val="22"/>
          <w:szCs w:val="22"/>
        </w:rPr>
      </w:pPr>
      <w:r>
        <w:rPr>
          <w:rStyle w:val="11"/>
          <w:rFonts w:ascii="Calibri" w:hAnsi="Calibri" w:cs="Calibri"/>
          <w:sz w:val="22"/>
          <w:szCs w:val="22"/>
        </w:rPr>
        <w:t>ΚΑΚΟΒΟΥΛΕ Σ ΕΝΕΡΓΕΙΕΣ, με απαλλαγή ποσού ζημιάς, έως  €20.000,00</w:t>
      </w:r>
      <w:r>
        <w:rPr>
          <w:rStyle w:val="11"/>
          <w:rFonts w:ascii="Calibri" w:hAnsi="Calibri" w:cs="Calibri"/>
          <w:sz w:val="22"/>
          <w:szCs w:val="22"/>
        </w:rPr>
        <w:tab/>
      </w:r>
    </w:p>
    <w:p w:rsidR="00DF7979" w:rsidRDefault="00DF7979" w:rsidP="00DF7979">
      <w:pPr>
        <w:pStyle w:val="30"/>
        <w:shd w:val="clear" w:color="auto" w:fill="auto"/>
        <w:tabs>
          <w:tab w:val="center" w:pos="7648"/>
        </w:tabs>
        <w:spacing w:after="0" w:line="240" w:lineRule="auto"/>
        <w:jc w:val="both"/>
        <w:rPr>
          <w:rStyle w:val="11"/>
          <w:rFonts w:ascii="Calibri" w:hAnsi="Calibri" w:cs="Calibri"/>
          <w:sz w:val="22"/>
          <w:szCs w:val="22"/>
        </w:rPr>
      </w:pPr>
      <w:r>
        <w:rPr>
          <w:rStyle w:val="11"/>
          <w:rFonts w:ascii="Calibri" w:hAnsi="Calibri" w:cs="Calibri"/>
          <w:sz w:val="22"/>
          <w:szCs w:val="22"/>
        </w:rPr>
        <w:t>ΤΡΟΜΟΚΡΑΤΙΚΕΣ ΕΝΕΡΓΕΙΕΣ, με απαλλαγή ποσού ζημιάς, έως €3.000,00</w:t>
      </w:r>
      <w:r>
        <w:rPr>
          <w:rStyle w:val="11"/>
          <w:rFonts w:ascii="Calibri" w:hAnsi="Calibri" w:cs="Calibri"/>
          <w:sz w:val="22"/>
          <w:szCs w:val="22"/>
        </w:rPr>
        <w:tab/>
      </w:r>
    </w:p>
    <w:p w:rsidR="00DF7979" w:rsidRDefault="00DF7979" w:rsidP="00DF7979">
      <w:pPr>
        <w:pStyle w:val="30"/>
        <w:shd w:val="clear" w:color="auto" w:fill="auto"/>
        <w:tabs>
          <w:tab w:val="center" w:pos="7653"/>
        </w:tabs>
        <w:spacing w:after="0" w:line="240" w:lineRule="auto"/>
        <w:jc w:val="both"/>
        <w:rPr>
          <w:rStyle w:val="11"/>
          <w:rFonts w:ascii="Calibri" w:hAnsi="Calibri" w:cs="Calibri"/>
          <w:sz w:val="22"/>
          <w:szCs w:val="22"/>
        </w:rPr>
      </w:pPr>
      <w:r>
        <w:rPr>
          <w:rStyle w:val="11"/>
          <w:rFonts w:ascii="Calibri" w:hAnsi="Calibri" w:cs="Calibri"/>
          <w:sz w:val="22"/>
          <w:szCs w:val="22"/>
        </w:rPr>
        <w:t>ΑΠΟΚΟΜΙΔΗ/ΕΚΚΑΘΑΡΙΣΗ ΣΥΝΤΡΙΜΜΑΤΩΝ</w:t>
      </w:r>
      <w:r>
        <w:rPr>
          <w:rStyle w:val="FontStyle24"/>
          <w:rFonts w:ascii="Calibri" w:hAnsi="Calibri" w:cs="Calibri"/>
          <w:szCs w:val="22"/>
        </w:rPr>
        <w:t xml:space="preserve"> έως το </w:t>
      </w:r>
      <w:r>
        <w:rPr>
          <w:rStyle w:val="FontStyle23"/>
          <w:rFonts w:ascii="Calibri" w:hAnsi="Calibri" w:cs="Calibri"/>
          <w:sz w:val="22"/>
          <w:szCs w:val="22"/>
        </w:rPr>
        <w:t xml:space="preserve">5% </w:t>
      </w:r>
      <w:r>
        <w:rPr>
          <w:rStyle w:val="FontStyle24"/>
          <w:rFonts w:ascii="Calibri" w:hAnsi="Calibri" w:cs="Calibri"/>
          <w:szCs w:val="22"/>
        </w:rPr>
        <w:t>του ασφαλιζομένου κεφαλαίου υλικών ζημιών ανά γεγονός και συνολικά για όλη την διάρκεια ασφάλισης</w:t>
      </w:r>
      <w:r>
        <w:rPr>
          <w:rStyle w:val="11"/>
          <w:rFonts w:ascii="Calibri" w:hAnsi="Calibri" w:cs="Calibri"/>
          <w:sz w:val="22"/>
          <w:szCs w:val="22"/>
        </w:rPr>
        <w:tab/>
      </w:r>
    </w:p>
    <w:p w:rsidR="00DF7979" w:rsidRDefault="00DF7979" w:rsidP="00DF7979">
      <w:pPr>
        <w:pStyle w:val="30"/>
        <w:shd w:val="clear" w:color="auto" w:fill="auto"/>
        <w:tabs>
          <w:tab w:val="center" w:pos="7643"/>
        </w:tabs>
        <w:spacing w:after="0" w:line="240" w:lineRule="auto"/>
        <w:jc w:val="both"/>
        <w:rPr>
          <w:rStyle w:val="11"/>
          <w:rFonts w:ascii="Calibri" w:hAnsi="Calibri" w:cs="Calibri"/>
          <w:sz w:val="22"/>
          <w:szCs w:val="22"/>
        </w:rPr>
      </w:pPr>
      <w:r>
        <w:rPr>
          <w:rStyle w:val="11"/>
          <w:rFonts w:ascii="Calibri" w:hAnsi="Calibri" w:cs="Calibri"/>
          <w:sz w:val="22"/>
          <w:szCs w:val="22"/>
        </w:rPr>
        <w:lastRenderedPageBreak/>
        <w:t>ΠΛΗΜΜΥΡΑ, με απαλλαγή 10% επί του ποσού ζημιάς, με ελάχιστο ποσό €700,00</w:t>
      </w:r>
      <w:r>
        <w:rPr>
          <w:rStyle w:val="11"/>
          <w:rFonts w:ascii="Calibri" w:hAnsi="Calibri" w:cs="Calibri"/>
          <w:sz w:val="22"/>
          <w:szCs w:val="22"/>
        </w:rPr>
        <w:tab/>
      </w:r>
    </w:p>
    <w:p w:rsidR="00DF7979" w:rsidRDefault="00DF7979" w:rsidP="00DF7979">
      <w:pPr>
        <w:pStyle w:val="30"/>
        <w:shd w:val="clear" w:color="auto" w:fill="auto"/>
        <w:tabs>
          <w:tab w:val="center" w:pos="7643"/>
        </w:tabs>
        <w:spacing w:after="0" w:line="240" w:lineRule="auto"/>
        <w:jc w:val="both"/>
        <w:rPr>
          <w:rStyle w:val="11"/>
          <w:rFonts w:ascii="Calibri" w:hAnsi="Calibri" w:cs="Calibri"/>
          <w:sz w:val="22"/>
          <w:szCs w:val="22"/>
        </w:rPr>
      </w:pPr>
      <w:r>
        <w:rPr>
          <w:rStyle w:val="11"/>
          <w:rFonts w:ascii="Calibri" w:hAnsi="Calibri" w:cs="Calibri"/>
          <w:sz w:val="22"/>
          <w:szCs w:val="22"/>
        </w:rPr>
        <w:t xml:space="preserve">ΘΡΑΥΣΗ - ΔΙΑΡΡΟΗ ΣΩΛΗΝΩΣΕΩΝ – ΔΙΑΡΡΟΗ ΣΥΣΤΗΜΑΤΟΣ </w:t>
      </w:r>
      <w:r>
        <w:rPr>
          <w:rStyle w:val="11"/>
          <w:rFonts w:ascii="Calibri" w:hAnsi="Calibri" w:cs="Calibri"/>
          <w:sz w:val="22"/>
          <w:szCs w:val="22"/>
          <w:lang w:val="en-US"/>
        </w:rPr>
        <w:t>SPRINKLERS</w:t>
      </w:r>
      <w:r>
        <w:rPr>
          <w:rStyle w:val="11"/>
          <w:rFonts w:ascii="Calibri" w:hAnsi="Calibri" w:cs="Calibri"/>
          <w:sz w:val="22"/>
          <w:szCs w:val="22"/>
        </w:rPr>
        <w:t xml:space="preserve">,  με απαλλαγή 10% επί του ποσού ζημιάς, με ελάχιστο ποσό €700,00 </w:t>
      </w:r>
      <w:r>
        <w:rPr>
          <w:rStyle w:val="11"/>
          <w:rFonts w:ascii="Calibri" w:hAnsi="Calibri" w:cs="Calibri"/>
          <w:sz w:val="22"/>
          <w:szCs w:val="22"/>
        </w:rPr>
        <w:tab/>
      </w:r>
    </w:p>
    <w:p w:rsidR="00DF7979" w:rsidRDefault="00DF7979" w:rsidP="00DF7979">
      <w:pPr>
        <w:pStyle w:val="30"/>
        <w:shd w:val="clear" w:color="auto" w:fill="auto"/>
        <w:tabs>
          <w:tab w:val="center" w:pos="7629"/>
        </w:tabs>
        <w:spacing w:after="0" w:line="240" w:lineRule="auto"/>
        <w:jc w:val="both"/>
        <w:rPr>
          <w:rStyle w:val="11"/>
          <w:rFonts w:ascii="Calibri" w:hAnsi="Calibri" w:cs="Calibri"/>
          <w:sz w:val="22"/>
          <w:szCs w:val="22"/>
        </w:rPr>
      </w:pPr>
      <w:r>
        <w:rPr>
          <w:rStyle w:val="11"/>
          <w:rFonts w:ascii="Calibri" w:hAnsi="Calibri" w:cs="Calibri"/>
          <w:sz w:val="22"/>
          <w:szCs w:val="22"/>
        </w:rPr>
        <w:t>ΖΗΜΙΕΣ ΚΛΕΠΤΟΥ</w:t>
      </w:r>
      <w:r>
        <w:rPr>
          <w:rStyle w:val="FontStyle24"/>
          <w:rFonts w:ascii="Calibri" w:hAnsi="Calibri" w:cs="Calibri"/>
          <w:szCs w:val="22"/>
        </w:rPr>
        <w:t xml:space="preserve"> έως </w:t>
      </w:r>
      <w:r>
        <w:rPr>
          <w:rStyle w:val="FontStyle24"/>
          <w:rFonts w:ascii="Calibri" w:hAnsi="Calibri" w:cs="Calibri"/>
          <w:b/>
          <w:bCs/>
          <w:szCs w:val="22"/>
        </w:rPr>
        <w:t xml:space="preserve">€ </w:t>
      </w:r>
      <w:r>
        <w:rPr>
          <w:rStyle w:val="FontStyle23"/>
          <w:rFonts w:ascii="Calibri" w:hAnsi="Calibri" w:cs="Calibri"/>
          <w:sz w:val="22"/>
          <w:szCs w:val="22"/>
        </w:rPr>
        <w:t xml:space="preserve">15.000,00, </w:t>
      </w:r>
      <w:r>
        <w:rPr>
          <w:rStyle w:val="11"/>
          <w:rFonts w:ascii="Calibri" w:hAnsi="Calibri" w:cs="Calibri"/>
          <w:sz w:val="22"/>
          <w:szCs w:val="22"/>
        </w:rPr>
        <w:t>με απαλλαγή 10% επί του ποσού ζημιάς, με ελάχιστο ποσό €500,00</w:t>
      </w:r>
      <w:r>
        <w:rPr>
          <w:rStyle w:val="11"/>
          <w:rFonts w:ascii="Calibri" w:hAnsi="Calibri" w:cs="Calibri"/>
          <w:sz w:val="22"/>
          <w:szCs w:val="22"/>
        </w:rPr>
        <w:tab/>
      </w:r>
    </w:p>
    <w:p w:rsidR="00DF7979" w:rsidRDefault="00DF7979" w:rsidP="00DF7979">
      <w:pPr>
        <w:pStyle w:val="Style2"/>
        <w:widowControl/>
        <w:tabs>
          <w:tab w:val="left" w:pos="677"/>
        </w:tabs>
        <w:spacing w:line="240" w:lineRule="auto"/>
        <w:ind w:firstLine="0"/>
        <w:rPr>
          <w:rStyle w:val="11"/>
          <w:rFonts w:ascii="Calibri" w:hAnsi="Calibri" w:cs="Calibri"/>
          <w:b/>
          <w:bCs/>
          <w:sz w:val="22"/>
          <w:szCs w:val="22"/>
        </w:rPr>
      </w:pPr>
      <w:r>
        <w:rPr>
          <w:rStyle w:val="11"/>
          <w:rFonts w:ascii="Calibri" w:hAnsi="Calibri" w:cs="Calibri"/>
          <w:sz w:val="22"/>
          <w:szCs w:val="22"/>
        </w:rPr>
        <w:t>ΒΡΑΧΥΚΥΚΛΩΜΑ</w:t>
      </w:r>
      <w:r>
        <w:rPr>
          <w:rStyle w:val="FontStyle24"/>
          <w:rFonts w:ascii="Calibri" w:hAnsi="Calibri" w:cs="Calibri"/>
          <w:szCs w:val="22"/>
        </w:rPr>
        <w:t xml:space="preserve"> με εστία φωτιάς (ζημιά βραχυκυκλωθέντος) έως </w:t>
      </w:r>
      <w:r>
        <w:rPr>
          <w:rStyle w:val="FontStyle24"/>
          <w:rFonts w:ascii="Calibri" w:hAnsi="Calibri" w:cs="Calibri"/>
          <w:b/>
          <w:bCs/>
          <w:szCs w:val="22"/>
        </w:rPr>
        <w:t>€</w:t>
      </w:r>
      <w:r>
        <w:rPr>
          <w:rStyle w:val="FontStyle23"/>
          <w:rFonts w:ascii="Calibri" w:hAnsi="Calibri" w:cs="Calibri"/>
          <w:sz w:val="22"/>
          <w:szCs w:val="22"/>
        </w:rPr>
        <w:t>100.000,00, με απαλλαγή σε κάθε ζημιά €150,00</w:t>
      </w:r>
      <w:r>
        <w:rPr>
          <w:rStyle w:val="11"/>
          <w:rFonts w:ascii="Calibri" w:hAnsi="Calibri" w:cs="Calibri"/>
          <w:b/>
          <w:bCs/>
          <w:sz w:val="22"/>
          <w:szCs w:val="22"/>
        </w:rPr>
        <w:tab/>
      </w:r>
    </w:p>
    <w:p w:rsidR="00DF7979" w:rsidRDefault="00DF7979" w:rsidP="00DF7979">
      <w:pPr>
        <w:pStyle w:val="30"/>
        <w:shd w:val="clear" w:color="auto" w:fill="auto"/>
        <w:tabs>
          <w:tab w:val="center" w:pos="7643"/>
        </w:tabs>
        <w:spacing w:after="0" w:line="240" w:lineRule="auto"/>
        <w:jc w:val="both"/>
        <w:rPr>
          <w:rStyle w:val="11"/>
          <w:rFonts w:ascii="Calibri" w:hAnsi="Calibri" w:cs="Calibri"/>
          <w:sz w:val="22"/>
          <w:szCs w:val="22"/>
        </w:rPr>
      </w:pPr>
      <w:r>
        <w:rPr>
          <w:rStyle w:val="11"/>
          <w:rFonts w:ascii="Calibri" w:hAnsi="Calibri" w:cs="Calibri"/>
          <w:sz w:val="22"/>
          <w:szCs w:val="22"/>
        </w:rPr>
        <w:t>ΑΜΟΙΒΕΣ ΜΗΧΑΝΙΚΩΝ/ΑΡΧΙΤΕΚΤΟΝΩΝ, ΕΞΟΔΑ ΔΗΜΟΣΙΩΝ ΑΡΧΩΝ, έως 15.000,00€</w:t>
      </w:r>
      <w:r>
        <w:rPr>
          <w:rStyle w:val="11"/>
          <w:rFonts w:ascii="Calibri" w:hAnsi="Calibri" w:cs="Calibri"/>
          <w:sz w:val="22"/>
          <w:szCs w:val="22"/>
        </w:rPr>
        <w:tab/>
      </w:r>
    </w:p>
    <w:p w:rsidR="00DF7979" w:rsidRDefault="00DF7979" w:rsidP="00DF7979">
      <w:pPr>
        <w:pStyle w:val="Style2"/>
        <w:widowControl/>
        <w:tabs>
          <w:tab w:val="left" w:pos="677"/>
        </w:tabs>
        <w:spacing w:line="240" w:lineRule="auto"/>
        <w:ind w:firstLine="0"/>
        <w:rPr>
          <w:rStyle w:val="11"/>
          <w:rFonts w:ascii="Calibri" w:hAnsi="Calibri" w:cs="Calibri"/>
          <w:sz w:val="22"/>
          <w:szCs w:val="22"/>
        </w:rPr>
      </w:pPr>
      <w:r>
        <w:rPr>
          <w:rStyle w:val="11"/>
          <w:rFonts w:ascii="Calibri" w:hAnsi="Calibri" w:cs="Calibri"/>
          <w:sz w:val="22"/>
          <w:szCs w:val="22"/>
        </w:rPr>
        <w:t>ΘΡΑΥΣΗ ΥΑΛΟΠΙΝΑΚΩΝ</w:t>
      </w:r>
      <w:r>
        <w:rPr>
          <w:rStyle w:val="FontStyle24"/>
          <w:rFonts w:ascii="Calibri" w:hAnsi="Calibri" w:cs="Calibri"/>
          <w:szCs w:val="22"/>
        </w:rPr>
        <w:t xml:space="preserve"> έως </w:t>
      </w:r>
      <w:r>
        <w:rPr>
          <w:rStyle w:val="FontStyle24"/>
          <w:rFonts w:ascii="Calibri" w:hAnsi="Calibri" w:cs="Calibri"/>
          <w:b/>
          <w:bCs/>
          <w:szCs w:val="22"/>
        </w:rPr>
        <w:t>€</w:t>
      </w:r>
      <w:r>
        <w:rPr>
          <w:rStyle w:val="FontStyle23"/>
          <w:rFonts w:ascii="Calibri" w:hAnsi="Calibri" w:cs="Calibri"/>
          <w:sz w:val="22"/>
          <w:szCs w:val="22"/>
        </w:rPr>
        <w:t xml:space="preserve">30.000,00 </w:t>
      </w:r>
      <w:r>
        <w:rPr>
          <w:rStyle w:val="FontStyle24"/>
          <w:rFonts w:ascii="Calibri" w:hAnsi="Calibri" w:cs="Calibri"/>
          <w:szCs w:val="22"/>
        </w:rPr>
        <w:t xml:space="preserve">(συμπεριλαμβανομένου των μηχανισμών των θυρών &amp; των παραθύρων), </w:t>
      </w:r>
      <w:r>
        <w:rPr>
          <w:rStyle w:val="FontStyle23"/>
          <w:rFonts w:ascii="Calibri" w:hAnsi="Calibri" w:cs="Calibri"/>
          <w:sz w:val="22"/>
          <w:szCs w:val="22"/>
        </w:rPr>
        <w:t xml:space="preserve"> με απαλλαγή σε κάθε ζημιά €150,00</w:t>
      </w:r>
      <w:r>
        <w:rPr>
          <w:rStyle w:val="11"/>
          <w:rFonts w:ascii="Calibri" w:hAnsi="Calibri" w:cs="Calibri"/>
          <w:sz w:val="22"/>
          <w:szCs w:val="22"/>
        </w:rPr>
        <w:tab/>
      </w:r>
    </w:p>
    <w:p w:rsidR="00DF7979" w:rsidRDefault="00DF7979" w:rsidP="00DF7979">
      <w:pPr>
        <w:pStyle w:val="30"/>
        <w:shd w:val="clear" w:color="auto" w:fill="auto"/>
        <w:tabs>
          <w:tab w:val="center" w:pos="7634"/>
        </w:tabs>
        <w:spacing w:after="0" w:line="240" w:lineRule="auto"/>
        <w:jc w:val="both"/>
        <w:rPr>
          <w:rStyle w:val="11"/>
          <w:rFonts w:ascii="Calibri" w:hAnsi="Calibri" w:cs="Calibri"/>
          <w:sz w:val="22"/>
          <w:szCs w:val="22"/>
        </w:rPr>
      </w:pPr>
      <w:r>
        <w:rPr>
          <w:rStyle w:val="11"/>
          <w:rFonts w:ascii="Calibri" w:hAnsi="Calibri" w:cs="Calibri"/>
          <w:sz w:val="22"/>
          <w:szCs w:val="22"/>
        </w:rPr>
        <w:t>ΠΤΩΣΗ ΑΕΡΟΣΚΑΦΩΝ</w:t>
      </w:r>
      <w:r>
        <w:rPr>
          <w:rStyle w:val="11"/>
          <w:rFonts w:ascii="Calibri" w:hAnsi="Calibri" w:cs="Calibri"/>
          <w:sz w:val="22"/>
          <w:szCs w:val="22"/>
        </w:rPr>
        <w:tab/>
      </w:r>
    </w:p>
    <w:p w:rsidR="00DF7979" w:rsidRDefault="00DF7979" w:rsidP="00DF7979">
      <w:pPr>
        <w:pStyle w:val="30"/>
        <w:shd w:val="clear" w:color="auto" w:fill="auto"/>
        <w:tabs>
          <w:tab w:val="center" w:pos="7634"/>
        </w:tabs>
        <w:spacing w:after="0" w:line="240" w:lineRule="auto"/>
        <w:jc w:val="both"/>
        <w:rPr>
          <w:rStyle w:val="11"/>
          <w:rFonts w:ascii="Calibri" w:hAnsi="Calibri" w:cs="Calibri"/>
          <w:sz w:val="22"/>
          <w:szCs w:val="22"/>
        </w:rPr>
      </w:pPr>
      <w:r>
        <w:rPr>
          <w:rStyle w:val="11"/>
          <w:rFonts w:ascii="Calibri" w:hAnsi="Calibri" w:cs="Calibri"/>
          <w:sz w:val="22"/>
          <w:szCs w:val="22"/>
        </w:rPr>
        <w:t>ΠΡΟΣΚΡΟΥΣΗ ΟΧΗΜΑΤΟΣ</w:t>
      </w:r>
      <w:r>
        <w:rPr>
          <w:rStyle w:val="11"/>
          <w:rFonts w:ascii="Calibri" w:hAnsi="Calibri" w:cs="Calibri"/>
          <w:sz w:val="22"/>
          <w:szCs w:val="22"/>
        </w:rPr>
        <w:tab/>
      </w:r>
    </w:p>
    <w:p w:rsidR="00DF7979" w:rsidRDefault="00DF7979" w:rsidP="00DF7979">
      <w:pPr>
        <w:pStyle w:val="30"/>
        <w:shd w:val="clear" w:color="auto" w:fill="auto"/>
        <w:tabs>
          <w:tab w:val="center" w:pos="7634"/>
        </w:tabs>
        <w:spacing w:after="0" w:line="240" w:lineRule="auto"/>
        <w:jc w:val="both"/>
        <w:rPr>
          <w:rStyle w:val="11"/>
          <w:rFonts w:ascii="Calibri" w:hAnsi="Calibri" w:cs="Calibri"/>
          <w:sz w:val="22"/>
          <w:szCs w:val="22"/>
        </w:rPr>
      </w:pPr>
      <w:r>
        <w:rPr>
          <w:rStyle w:val="11"/>
          <w:rFonts w:ascii="Calibri" w:hAnsi="Calibri" w:cs="Calibri"/>
          <w:sz w:val="22"/>
          <w:szCs w:val="22"/>
        </w:rPr>
        <w:t>ΕΠΑΚΟΛΟΥΘΕΣ ΖΗΜΙΕΣ ΠΥΡΚΑΓΙΑΣ, ΕΩΣ €15.000,00</w:t>
      </w:r>
      <w:r>
        <w:rPr>
          <w:rStyle w:val="11"/>
          <w:rFonts w:ascii="Calibri" w:hAnsi="Calibri" w:cs="Calibri"/>
          <w:sz w:val="22"/>
          <w:szCs w:val="22"/>
        </w:rPr>
        <w:tab/>
      </w:r>
    </w:p>
    <w:p w:rsidR="00DF7979" w:rsidRDefault="00DF7979" w:rsidP="00DF7979">
      <w:pPr>
        <w:pStyle w:val="30"/>
        <w:shd w:val="clear" w:color="auto" w:fill="auto"/>
        <w:tabs>
          <w:tab w:val="center" w:pos="7634"/>
        </w:tabs>
        <w:spacing w:after="0" w:line="240" w:lineRule="auto"/>
        <w:jc w:val="both"/>
        <w:rPr>
          <w:rStyle w:val="11"/>
          <w:rFonts w:ascii="Calibri" w:hAnsi="Calibri" w:cs="Calibri"/>
          <w:sz w:val="22"/>
          <w:szCs w:val="22"/>
        </w:rPr>
      </w:pPr>
      <w:r>
        <w:rPr>
          <w:rStyle w:val="11"/>
          <w:rFonts w:ascii="Calibri" w:hAnsi="Calibri" w:cs="Calibri"/>
          <w:sz w:val="22"/>
          <w:szCs w:val="22"/>
        </w:rPr>
        <w:t xml:space="preserve">ΧΙΟΝΙ - ΧΑΛΑΖΙ – ΠΑΓΕΤΟΣ, με απαλλαγή 10% επί του ποσού ζημιάς, με ελάχιστο ποσό € 700,00 </w:t>
      </w:r>
    </w:p>
    <w:p w:rsidR="00DF7979" w:rsidRDefault="00DF7979" w:rsidP="00DF7979">
      <w:pPr>
        <w:pStyle w:val="30"/>
        <w:shd w:val="clear" w:color="auto" w:fill="auto"/>
        <w:tabs>
          <w:tab w:val="center" w:pos="7634"/>
        </w:tabs>
        <w:spacing w:after="0" w:line="240" w:lineRule="auto"/>
        <w:jc w:val="both"/>
        <w:rPr>
          <w:rStyle w:val="FontStyle24"/>
          <w:rFonts w:ascii="Calibri" w:hAnsi="Calibri" w:cs="Calibri"/>
          <w:szCs w:val="22"/>
        </w:rPr>
      </w:pPr>
      <w:r>
        <w:rPr>
          <w:rStyle w:val="11"/>
          <w:rFonts w:ascii="Calibri" w:hAnsi="Calibri" w:cs="Calibri"/>
          <w:sz w:val="22"/>
          <w:szCs w:val="22"/>
        </w:rPr>
        <w:t xml:space="preserve">ΝΕΟΑΠΟΚΤΗΘΕΝΤΑ ΠΕΡΙΟΥΣΙΑΚΑ ΣΤΟΙΧΕΙΑ </w:t>
      </w:r>
      <w:r>
        <w:rPr>
          <w:rStyle w:val="FontStyle24"/>
          <w:rFonts w:ascii="Calibri" w:hAnsi="Calibri" w:cs="Calibri"/>
          <w:szCs w:val="22"/>
        </w:rPr>
        <w:t xml:space="preserve">έως το </w:t>
      </w:r>
      <w:r>
        <w:rPr>
          <w:rStyle w:val="FontStyle23"/>
          <w:rFonts w:ascii="Calibri" w:hAnsi="Calibri" w:cs="Calibri"/>
          <w:sz w:val="22"/>
          <w:szCs w:val="22"/>
        </w:rPr>
        <w:t xml:space="preserve">5%  </w:t>
      </w:r>
      <w:r>
        <w:rPr>
          <w:rStyle w:val="FontStyle24"/>
          <w:rFonts w:ascii="Calibri" w:hAnsi="Calibri" w:cs="Calibri"/>
          <w:szCs w:val="22"/>
        </w:rPr>
        <w:t>του ασφαλιζομένου  κεφαλαίου παγίων εγκαταστάσεων</w:t>
      </w:r>
    </w:p>
    <w:p w:rsidR="00DF7979" w:rsidRDefault="00DF7979" w:rsidP="00DF7979">
      <w:pPr>
        <w:pStyle w:val="Style2"/>
        <w:widowControl/>
        <w:tabs>
          <w:tab w:val="left" w:pos="677"/>
        </w:tabs>
        <w:spacing w:line="240" w:lineRule="auto"/>
        <w:ind w:firstLine="0"/>
        <w:rPr>
          <w:rStyle w:val="FontStyle24"/>
          <w:rFonts w:ascii="Calibri" w:hAnsi="Calibri" w:cs="Calibri"/>
          <w:szCs w:val="22"/>
        </w:rPr>
      </w:pPr>
      <w:r>
        <w:rPr>
          <w:rStyle w:val="11"/>
          <w:rFonts w:ascii="Calibri" w:hAnsi="Calibri" w:cs="Calibri"/>
          <w:sz w:val="22"/>
          <w:szCs w:val="22"/>
        </w:rPr>
        <w:t>ΑΣΤ.ΕΥΘΥΝΗ ΠΥΡΚΑΓΙΑΣ - ΕΚΡΗΞΗΣ ΕΝΑΝΤΙ ΤΡΙΤΩΝ</w:t>
      </w:r>
      <w:r>
        <w:rPr>
          <w:rStyle w:val="FontStyle24"/>
          <w:rFonts w:ascii="Calibri" w:hAnsi="Calibri" w:cs="Calibri"/>
          <w:szCs w:val="22"/>
        </w:rPr>
        <w:t xml:space="preserve"> έως </w:t>
      </w:r>
      <w:r>
        <w:rPr>
          <w:rStyle w:val="FontStyle24"/>
          <w:rFonts w:ascii="Calibri" w:hAnsi="Calibri" w:cs="Calibri"/>
          <w:b/>
          <w:bCs/>
          <w:szCs w:val="22"/>
        </w:rPr>
        <w:t>€</w:t>
      </w:r>
      <w:r>
        <w:rPr>
          <w:rStyle w:val="FontStyle23"/>
          <w:rFonts w:ascii="Calibri" w:hAnsi="Calibri" w:cs="Calibri"/>
          <w:sz w:val="22"/>
          <w:szCs w:val="22"/>
        </w:rPr>
        <w:t xml:space="preserve">300.000,00 </w:t>
      </w:r>
      <w:r>
        <w:rPr>
          <w:rStyle w:val="FontStyle24"/>
          <w:rFonts w:ascii="Calibri" w:hAnsi="Calibri" w:cs="Calibri"/>
          <w:szCs w:val="22"/>
        </w:rPr>
        <w:t>ανά γεγονός και συνολικά για όλη την διάρκεια ασφάλισης.</w:t>
      </w:r>
    </w:p>
    <w:p w:rsidR="00DF7979" w:rsidRDefault="00DF7979" w:rsidP="00DF7979">
      <w:pPr>
        <w:pStyle w:val="Style2"/>
        <w:widowControl/>
        <w:tabs>
          <w:tab w:val="left" w:pos="677"/>
        </w:tabs>
        <w:spacing w:line="240" w:lineRule="auto"/>
        <w:ind w:firstLine="0"/>
      </w:pPr>
    </w:p>
    <w:p w:rsidR="00DF7979" w:rsidRDefault="00DF7979" w:rsidP="00DF7979">
      <w:pPr>
        <w:pStyle w:val="30"/>
        <w:shd w:val="clear" w:color="auto" w:fill="auto"/>
        <w:tabs>
          <w:tab w:val="left" w:pos="285"/>
        </w:tabs>
        <w:spacing w:after="0" w:line="240" w:lineRule="auto"/>
        <w:jc w:val="both"/>
      </w:pPr>
    </w:p>
    <w:p w:rsidR="00DF7979" w:rsidRDefault="00DF7979" w:rsidP="00DF7979">
      <w:pPr>
        <w:jc w:val="both"/>
        <w:rPr>
          <w:b/>
          <w:bCs/>
          <w:u w:val="single"/>
        </w:rPr>
      </w:pPr>
      <w:r>
        <w:rPr>
          <w:b/>
          <w:bCs/>
          <w:u w:val="single"/>
        </w:rPr>
        <w:t xml:space="preserve"> 2. ΑΣΦΑΛΙΣΤΗΡΙΟ ΣΥΜΒΟΛΑΙΟ ΓΕΝΙΚΗΣ ΑΣΤΙΚΗΣ ΕΥΘΥΝΗΣ </w:t>
      </w:r>
    </w:p>
    <w:p w:rsidR="00DF7979" w:rsidRDefault="00DF7979" w:rsidP="00DF7979">
      <w:pPr>
        <w:jc w:val="both"/>
      </w:pPr>
      <w:r>
        <w:t>Καλύπτονται οι κίνδυνοι της Γενικής Αστικής Ευθύνης του Ασφαλιζόμενου, υπό την ιδιότητά του ως υπευθύνου της λειτουργίας του θεάτρου ΡΕΞ, οι οποίοι τυχόν θα προκύψουν από σωματικές βλάβες ή υλικές ζημιές τρίτων, περιλαμβανομένων και των θεατών, όπως αναφέρονται παρακάτω:</w:t>
      </w:r>
    </w:p>
    <w:p w:rsidR="00DF7979" w:rsidRDefault="00DF7979" w:rsidP="00DF7979">
      <w:pPr>
        <w:pStyle w:val="16"/>
        <w:ind w:left="0"/>
        <w:jc w:val="both"/>
        <w:rPr>
          <w:rFonts w:ascii="Calibri" w:hAnsi="Calibri" w:cs="Calibri"/>
          <w:b/>
          <w:bCs/>
          <w:sz w:val="22"/>
          <w:szCs w:val="22"/>
          <w:u w:val="single"/>
        </w:rPr>
      </w:pPr>
    </w:p>
    <w:p w:rsidR="00DF7979" w:rsidRDefault="00DF7979" w:rsidP="00DF7979">
      <w:pPr>
        <w:pStyle w:val="30"/>
        <w:shd w:val="clear" w:color="auto" w:fill="auto"/>
        <w:spacing w:after="0" w:line="240" w:lineRule="auto"/>
        <w:jc w:val="both"/>
        <w:rPr>
          <w:rFonts w:ascii="Calibri" w:hAnsi="Calibri" w:cs="Calibri"/>
          <w:sz w:val="22"/>
          <w:szCs w:val="22"/>
        </w:rPr>
      </w:pPr>
      <w:r>
        <w:rPr>
          <w:rFonts w:ascii="Calibri" w:hAnsi="Calibri" w:cs="Calibri"/>
          <w:sz w:val="22"/>
          <w:szCs w:val="22"/>
        </w:rPr>
        <w:t>ΓΙΑ ΣΩΜΑΤΙΚΕΣ ΒΛΑΒΕΣ ΓΙΑ ΚΑΘΕ ΑΤΟΜΟ (ΠΕΡΙΛΑΜΒΑΝΕΤΑΙ ΚΑΙ Η ΧΡΗΜΑΤΙΚΗ ΙΚΑΝΟΠΟΙΗΣΗ ΓΙΑ ΗΘΙΚΗ ΒΛΑΒΗ ΚΑΙ ΨΥΧΙΚΗ ΟΔΥΝΗ, €200.000,00</w:t>
      </w:r>
    </w:p>
    <w:p w:rsidR="00DF7979" w:rsidRDefault="00DF7979" w:rsidP="00DF7979">
      <w:pPr>
        <w:pStyle w:val="30"/>
        <w:shd w:val="clear" w:color="auto" w:fill="auto"/>
        <w:spacing w:after="0" w:line="240" w:lineRule="auto"/>
        <w:jc w:val="both"/>
        <w:rPr>
          <w:rFonts w:ascii="Calibri" w:hAnsi="Calibri" w:cs="Calibri"/>
          <w:sz w:val="22"/>
          <w:szCs w:val="22"/>
        </w:rPr>
      </w:pPr>
      <w:r>
        <w:rPr>
          <w:rFonts w:ascii="Calibri" w:hAnsi="Calibri" w:cs="Calibri"/>
          <w:sz w:val="22"/>
          <w:szCs w:val="22"/>
        </w:rPr>
        <w:t>ΣΩΜΑΤΙΚΕΣ ΒΛΑΒΕΣ ΣΕ ΠΕΡΙΣΣΟΤΕΡΑ ΤΟΥ ΕΝΟΣ ΑΤΟΜΑ ΑΠΟ ΤΟ ΙΔΙΟ ΑΤΥΧΗΜΑ</w:t>
      </w:r>
    </w:p>
    <w:p w:rsidR="00DF7979" w:rsidRDefault="00DF7979" w:rsidP="00DF7979">
      <w:pPr>
        <w:pStyle w:val="30"/>
        <w:shd w:val="clear" w:color="auto" w:fill="auto"/>
        <w:tabs>
          <w:tab w:val="left" w:pos="8633"/>
        </w:tabs>
        <w:spacing w:after="0" w:line="240" w:lineRule="auto"/>
        <w:jc w:val="both"/>
        <w:rPr>
          <w:rFonts w:ascii="Calibri" w:hAnsi="Calibri" w:cs="Calibri"/>
          <w:sz w:val="22"/>
          <w:szCs w:val="22"/>
        </w:rPr>
      </w:pPr>
      <w:r>
        <w:rPr>
          <w:rFonts w:ascii="Calibri" w:hAnsi="Calibri" w:cs="Calibri"/>
          <w:sz w:val="22"/>
          <w:szCs w:val="22"/>
        </w:rPr>
        <w:t>(ΠΕΡΙΛΑΜΒΑΝΟΜΕΝΗΣ ΤΗΣ ΨΥΧΙΚΗΣ ΟΔΥΝΗΣ Ή ΗΘΙΚΗΣ ΒΛΑΒΗΣ),   ΣΥΝΟΛΙΚΑ  €600.000,00</w:t>
      </w:r>
    </w:p>
    <w:p w:rsidR="00DF7979" w:rsidRDefault="00DF7979" w:rsidP="00DF7979">
      <w:pPr>
        <w:pStyle w:val="30"/>
        <w:shd w:val="clear" w:color="auto" w:fill="auto"/>
        <w:spacing w:after="0" w:line="240" w:lineRule="auto"/>
        <w:jc w:val="both"/>
        <w:rPr>
          <w:rFonts w:ascii="Calibri" w:hAnsi="Calibri" w:cs="Calibri"/>
          <w:sz w:val="22"/>
          <w:szCs w:val="22"/>
        </w:rPr>
      </w:pPr>
      <w:r>
        <w:rPr>
          <w:rFonts w:ascii="Calibri" w:hAnsi="Calibri" w:cs="Calibri"/>
          <w:sz w:val="22"/>
          <w:szCs w:val="22"/>
        </w:rPr>
        <w:t>ΓΙΑ ΥΛΙΚΕΣ ΖΗΜΙΕΣ ΤΡΙΤΩΝ ΓΙΑ ΚΑΘΕ ΑΤΥΧΗΜΑ Ή ΣΕΙΡΑ ΑΤΥΧΗΜΑΤΩΝ ΠΟΥ ΕΧΟΥΝ</w:t>
      </w:r>
    </w:p>
    <w:p w:rsidR="00DF7979" w:rsidRDefault="00DF7979" w:rsidP="00DF7979">
      <w:pPr>
        <w:tabs>
          <w:tab w:val="left" w:pos="8666"/>
        </w:tabs>
        <w:jc w:val="both"/>
      </w:pPr>
      <w:r>
        <w:t>ΤΗΝ</w:t>
      </w:r>
      <w:r>
        <w:rPr>
          <w:rStyle w:val="4"/>
          <w:rFonts w:ascii="Calibri" w:hAnsi="Calibri" w:cs="Calibri"/>
          <w:sz w:val="22"/>
          <w:szCs w:val="22"/>
        </w:rPr>
        <w:t xml:space="preserve"> ΙΔΙΑ ΑΙΤΙΑ, </w:t>
      </w:r>
      <w:r>
        <w:t>€200.000,00</w:t>
      </w:r>
    </w:p>
    <w:p w:rsidR="00DF7979" w:rsidRDefault="00DF7979" w:rsidP="00DF7979">
      <w:pPr>
        <w:pStyle w:val="30"/>
        <w:shd w:val="clear" w:color="auto" w:fill="auto"/>
        <w:spacing w:after="0" w:line="240" w:lineRule="auto"/>
        <w:jc w:val="both"/>
        <w:rPr>
          <w:rFonts w:ascii="Calibri" w:hAnsi="Calibri" w:cs="Calibri"/>
          <w:sz w:val="22"/>
          <w:szCs w:val="22"/>
        </w:rPr>
      </w:pPr>
      <w:r>
        <w:rPr>
          <w:rFonts w:ascii="Calibri" w:hAnsi="Calibri" w:cs="Calibri"/>
          <w:sz w:val="22"/>
          <w:szCs w:val="22"/>
        </w:rPr>
        <w:t>ΑΝΩΤΑΤΟ ΟΡΙΟ ΚΑΛΥΨΗΣ ΓΙΑ ΠΕΡΙΣΣΟΤΕΡΑ ΑΠΟ ΕΝΑ ΑΤΥΧΗΜΑΤΑ ΚΑΤΑ ΤΗΝ ΔΙΑΡΚΕΙΑ</w:t>
      </w:r>
    </w:p>
    <w:p w:rsidR="00DF7979" w:rsidRDefault="00DF7979" w:rsidP="00DF7979">
      <w:pPr>
        <w:pStyle w:val="30"/>
        <w:shd w:val="clear" w:color="auto" w:fill="auto"/>
        <w:tabs>
          <w:tab w:val="left" w:pos="8662"/>
        </w:tabs>
        <w:spacing w:after="0" w:line="240" w:lineRule="auto"/>
        <w:jc w:val="both"/>
        <w:rPr>
          <w:rFonts w:ascii="Calibri" w:hAnsi="Calibri" w:cs="Calibri"/>
          <w:sz w:val="22"/>
          <w:szCs w:val="22"/>
        </w:rPr>
      </w:pPr>
      <w:r>
        <w:rPr>
          <w:rFonts w:ascii="Calibri" w:hAnsi="Calibri" w:cs="Calibri"/>
          <w:sz w:val="22"/>
          <w:szCs w:val="22"/>
        </w:rPr>
        <w:t xml:space="preserve">ΠΟΥ ΙΣΧΥΕΙ ΤΟ ΠΑΡΟΝ ΣΥΜΒΟΛΑΙΟ, </w:t>
      </w:r>
      <w:r>
        <w:rPr>
          <w:rStyle w:val="11"/>
          <w:rFonts w:ascii="Calibri" w:hAnsi="Calibri" w:cs="Calibri"/>
          <w:sz w:val="22"/>
          <w:szCs w:val="22"/>
        </w:rPr>
        <w:t>€</w:t>
      </w:r>
      <w:r>
        <w:rPr>
          <w:rFonts w:ascii="Calibri" w:hAnsi="Calibri" w:cs="Calibri"/>
          <w:sz w:val="22"/>
          <w:szCs w:val="22"/>
        </w:rPr>
        <w:t>800.000,00</w:t>
      </w:r>
    </w:p>
    <w:p w:rsidR="00DF7979" w:rsidRDefault="00DF7979" w:rsidP="00DF7979">
      <w:pPr>
        <w:pStyle w:val="30"/>
        <w:shd w:val="clear" w:color="auto" w:fill="auto"/>
        <w:tabs>
          <w:tab w:val="left" w:pos="8662"/>
        </w:tabs>
        <w:spacing w:after="0" w:line="240" w:lineRule="auto"/>
        <w:jc w:val="both"/>
        <w:rPr>
          <w:rFonts w:ascii="Calibri" w:hAnsi="Calibri" w:cs="Calibri"/>
          <w:sz w:val="22"/>
          <w:szCs w:val="22"/>
        </w:rPr>
      </w:pPr>
    </w:p>
    <w:p w:rsidR="00DF7979" w:rsidRDefault="00DF7979" w:rsidP="00DF7979">
      <w:pPr>
        <w:pStyle w:val="30"/>
        <w:shd w:val="clear" w:color="auto" w:fill="auto"/>
        <w:tabs>
          <w:tab w:val="left" w:pos="8662"/>
        </w:tabs>
        <w:spacing w:after="0" w:line="240" w:lineRule="auto"/>
        <w:jc w:val="both"/>
        <w:rPr>
          <w:rStyle w:val="3"/>
          <w:rFonts w:ascii="Calibri" w:hAnsi="Calibri" w:cs="Calibri"/>
          <w:sz w:val="22"/>
          <w:szCs w:val="22"/>
          <w:u w:val="single"/>
        </w:rPr>
      </w:pPr>
      <w:r>
        <w:rPr>
          <w:rStyle w:val="3"/>
          <w:rFonts w:ascii="Calibri" w:hAnsi="Calibri" w:cs="Calibri"/>
          <w:sz w:val="22"/>
          <w:szCs w:val="22"/>
          <w:u w:val="single"/>
        </w:rPr>
        <w:t xml:space="preserve">ΕΡΓΟΔΟΤΙΚΗ ΕΥΘΥΝΗ </w:t>
      </w:r>
    </w:p>
    <w:p w:rsidR="00DF7979" w:rsidRDefault="00DF7979" w:rsidP="00DF7979">
      <w:pPr>
        <w:jc w:val="both"/>
        <w:rPr>
          <w:rStyle w:val="5"/>
          <w:rFonts w:ascii="Calibri" w:hAnsi="Calibri" w:cs="Calibri"/>
          <w:sz w:val="22"/>
          <w:szCs w:val="22"/>
        </w:rPr>
      </w:pPr>
      <w:r>
        <w:rPr>
          <w:rStyle w:val="5"/>
          <w:rFonts w:ascii="Calibri" w:hAnsi="Calibri" w:cs="Calibri"/>
          <w:sz w:val="22"/>
          <w:szCs w:val="22"/>
        </w:rPr>
        <w:t>Η κάλυψη περιλαμβάνει την αστική ευθύνη του Ασφαλισμένου ως εργοδότου, όταν από υπαιτιότητα αυτού ή του προστηθέντος του προκληθούν σωματικές βλάβες από ατύχημα στο προσωπικό του, όπως αναφέρεται παρακάτω:</w:t>
      </w:r>
    </w:p>
    <w:p w:rsidR="00DF7979" w:rsidRDefault="00DF7979" w:rsidP="00DF7979">
      <w:pPr>
        <w:pStyle w:val="30"/>
        <w:shd w:val="clear" w:color="auto" w:fill="auto"/>
        <w:spacing w:after="0" w:line="240" w:lineRule="auto"/>
        <w:jc w:val="both"/>
        <w:rPr>
          <w:rFonts w:ascii="Calibri" w:hAnsi="Calibri" w:cs="Calibri"/>
          <w:sz w:val="22"/>
          <w:szCs w:val="22"/>
        </w:rPr>
      </w:pPr>
      <w:r>
        <w:rPr>
          <w:rFonts w:ascii="Calibri" w:hAnsi="Calibri" w:cs="Calibri"/>
          <w:sz w:val="22"/>
          <w:szCs w:val="22"/>
        </w:rPr>
        <w:t>ΣΩΜΑΤΙΚΕΣ ΒΛΑΒΕΣ ΚΑΤ ΆΤΟΜΟ (ΠΕΡΙΛΑΜΒΑΝΟΜΕΝΗΣ ΤΗΣ ΨΥΧΙΚΗΣ ΟΔΥΝΗΣ Ή</w:t>
      </w:r>
    </w:p>
    <w:p w:rsidR="00DF7979" w:rsidRDefault="00DF7979" w:rsidP="00DF7979">
      <w:pPr>
        <w:pStyle w:val="30"/>
        <w:shd w:val="clear" w:color="auto" w:fill="auto"/>
        <w:tabs>
          <w:tab w:val="left" w:pos="8652"/>
        </w:tabs>
        <w:spacing w:after="0" w:line="240" w:lineRule="auto"/>
        <w:jc w:val="both"/>
        <w:rPr>
          <w:rFonts w:ascii="Calibri" w:hAnsi="Calibri" w:cs="Calibri"/>
          <w:sz w:val="22"/>
          <w:szCs w:val="22"/>
        </w:rPr>
      </w:pPr>
      <w:r>
        <w:rPr>
          <w:rFonts w:ascii="Calibri" w:hAnsi="Calibri" w:cs="Calibri"/>
          <w:sz w:val="22"/>
          <w:szCs w:val="22"/>
        </w:rPr>
        <w:t xml:space="preserve">ΗΘΙΚΗΣ ΒΛΑΒΗΣ), </w:t>
      </w:r>
      <w:r>
        <w:rPr>
          <w:rStyle w:val="11"/>
          <w:rFonts w:ascii="Calibri" w:hAnsi="Calibri" w:cs="Calibri"/>
          <w:sz w:val="22"/>
          <w:szCs w:val="22"/>
        </w:rPr>
        <w:t>€</w:t>
      </w:r>
      <w:r>
        <w:rPr>
          <w:rFonts w:ascii="Calibri" w:hAnsi="Calibri" w:cs="Calibri"/>
          <w:sz w:val="22"/>
          <w:szCs w:val="22"/>
        </w:rPr>
        <w:t>100.000,00</w:t>
      </w:r>
    </w:p>
    <w:p w:rsidR="00DF7979" w:rsidRDefault="00DF7979" w:rsidP="00DF7979">
      <w:pPr>
        <w:pStyle w:val="30"/>
        <w:shd w:val="clear" w:color="auto" w:fill="auto"/>
        <w:spacing w:after="0" w:line="240" w:lineRule="auto"/>
        <w:jc w:val="both"/>
        <w:rPr>
          <w:rFonts w:ascii="Calibri" w:hAnsi="Calibri" w:cs="Calibri"/>
          <w:sz w:val="22"/>
          <w:szCs w:val="22"/>
        </w:rPr>
      </w:pPr>
      <w:r>
        <w:rPr>
          <w:rFonts w:ascii="Calibri" w:hAnsi="Calibri" w:cs="Calibri"/>
          <w:sz w:val="22"/>
          <w:szCs w:val="22"/>
        </w:rPr>
        <w:t>ΣΩΜΑΤΙΚΕΣ ΒΛΑΒΕΣ ΣΕ ΠΕΡΙΣΣΟΤΕΡΑ ΤΟΥ ΕΝΟΣ ΑΤΟΜΑ ΑΠΟ ΤΟ ΙΔΙΟ ΣΥΜΒΑΝ</w:t>
      </w:r>
    </w:p>
    <w:p w:rsidR="00DF7979" w:rsidRDefault="00DF7979" w:rsidP="00DF7979">
      <w:pPr>
        <w:pStyle w:val="30"/>
        <w:shd w:val="clear" w:color="auto" w:fill="auto"/>
        <w:tabs>
          <w:tab w:val="left" w:pos="8604"/>
        </w:tabs>
        <w:spacing w:after="0" w:line="240" w:lineRule="auto"/>
        <w:jc w:val="both"/>
        <w:rPr>
          <w:rFonts w:ascii="Calibri" w:hAnsi="Calibri" w:cs="Calibri"/>
          <w:sz w:val="22"/>
          <w:szCs w:val="22"/>
        </w:rPr>
      </w:pPr>
      <w:r>
        <w:rPr>
          <w:rFonts w:ascii="Calibri" w:hAnsi="Calibri" w:cs="Calibri"/>
          <w:sz w:val="22"/>
          <w:szCs w:val="22"/>
        </w:rPr>
        <w:t>(ΠΕΡΙΛΑΜΒΑΝΟΜΕΝΗΣ ΤΗΣ ΨΥΧΙΚΗΣ ΟΔΥΝΗΣ Ή ΗΘΙΚΗΣ ΒΛΑΒΗΣ),   €200.000,00</w:t>
      </w:r>
    </w:p>
    <w:p w:rsidR="00DF7979" w:rsidRDefault="00DF7979" w:rsidP="00DF7979">
      <w:pPr>
        <w:pStyle w:val="30"/>
        <w:shd w:val="clear" w:color="auto" w:fill="auto"/>
        <w:spacing w:after="0" w:line="240" w:lineRule="auto"/>
        <w:jc w:val="both"/>
        <w:rPr>
          <w:rFonts w:ascii="Calibri" w:hAnsi="Calibri" w:cs="Calibri"/>
          <w:sz w:val="22"/>
          <w:szCs w:val="22"/>
        </w:rPr>
      </w:pPr>
      <w:r>
        <w:rPr>
          <w:rFonts w:ascii="Calibri" w:hAnsi="Calibri" w:cs="Calibri"/>
          <w:sz w:val="22"/>
          <w:szCs w:val="22"/>
        </w:rPr>
        <w:t>ΑΝΩΤΑΤΟ ΟΡΙΟ ΕΡΓΟΔΟΤΙΚΗΣ ΕΥΘΥΝΗΣ ΓΙΑ ΠΕΡΙΣΣΟΤΕΡΑ ΑΠΟ ΕΝΑ ΑΤΥΧΗΜΑΤΑ ΚΑΤΑ</w:t>
      </w:r>
    </w:p>
    <w:p w:rsidR="00DF7979" w:rsidRDefault="00DF7979" w:rsidP="00DF7979">
      <w:pPr>
        <w:pStyle w:val="30"/>
        <w:shd w:val="clear" w:color="auto" w:fill="auto"/>
        <w:tabs>
          <w:tab w:val="left" w:pos="7919"/>
        </w:tabs>
        <w:spacing w:after="0" w:line="240" w:lineRule="auto"/>
        <w:jc w:val="both"/>
        <w:rPr>
          <w:rFonts w:ascii="Calibri" w:hAnsi="Calibri" w:cs="Calibri"/>
          <w:sz w:val="22"/>
          <w:szCs w:val="22"/>
        </w:rPr>
      </w:pPr>
      <w:r>
        <w:rPr>
          <w:rFonts w:ascii="Calibri" w:hAnsi="Calibri" w:cs="Calibri"/>
          <w:sz w:val="22"/>
          <w:szCs w:val="22"/>
        </w:rPr>
        <w:t>ΤΗΝ ΔΙΑΡΚΕΙΑ ΠΟΥ ΙΣΧΥΕΙ ΤΟ ΠΑΡΟΝ ΣΥΜΒΟΛΑΙΟ, €300.000,00</w:t>
      </w:r>
    </w:p>
    <w:p w:rsidR="00DF7979" w:rsidRDefault="00DF7979" w:rsidP="00DF7979">
      <w:pPr>
        <w:pStyle w:val="30"/>
        <w:shd w:val="clear" w:color="auto" w:fill="auto"/>
        <w:spacing w:after="0" w:line="240" w:lineRule="auto"/>
        <w:jc w:val="both"/>
        <w:rPr>
          <w:rFonts w:ascii="Calibri" w:hAnsi="Calibri" w:cs="Calibri"/>
          <w:sz w:val="22"/>
          <w:szCs w:val="22"/>
        </w:rPr>
      </w:pPr>
      <w:r>
        <w:rPr>
          <w:rFonts w:ascii="Calibri" w:hAnsi="Calibri" w:cs="Calibri"/>
          <w:sz w:val="22"/>
          <w:szCs w:val="22"/>
        </w:rPr>
        <w:t>ΑΝΩΤΑΤΟ ΟΡΙΟ ΕΥΘΥΝΗΣ ΤΗΣ ΕΤΑΙΡΙΑΣ, ΓΙΑ ΟΛΕΣ ΤΙΣ ΠΑΡΕΧΟΜΕΝΕΣ ΑΠΟ ΤΟ ΠΑΡΟΝ</w:t>
      </w:r>
    </w:p>
    <w:p w:rsidR="00DF7979" w:rsidRDefault="00DF7979" w:rsidP="00DF7979">
      <w:pPr>
        <w:pStyle w:val="30"/>
        <w:shd w:val="clear" w:color="auto" w:fill="auto"/>
        <w:tabs>
          <w:tab w:val="left" w:pos="8743"/>
        </w:tabs>
        <w:spacing w:after="0" w:line="240" w:lineRule="auto"/>
        <w:jc w:val="both"/>
        <w:rPr>
          <w:rFonts w:ascii="Calibri" w:hAnsi="Calibri" w:cs="Calibri"/>
          <w:sz w:val="22"/>
          <w:szCs w:val="22"/>
        </w:rPr>
      </w:pPr>
      <w:r>
        <w:rPr>
          <w:rFonts w:ascii="Calibri" w:hAnsi="Calibri" w:cs="Calibri"/>
          <w:sz w:val="22"/>
          <w:szCs w:val="22"/>
        </w:rPr>
        <w:t>ΚΑΛΥΨΕΙΣ ΚΑΤΑ ΣΥΜΒΑΝ, €300.000,00</w:t>
      </w:r>
    </w:p>
    <w:p w:rsidR="00DF7979" w:rsidRDefault="00DF7979" w:rsidP="00DF7979">
      <w:pPr>
        <w:pStyle w:val="30"/>
        <w:shd w:val="clear" w:color="auto" w:fill="auto"/>
        <w:spacing w:after="0" w:line="240" w:lineRule="auto"/>
        <w:jc w:val="both"/>
        <w:rPr>
          <w:rFonts w:ascii="Calibri" w:hAnsi="Calibri" w:cs="Calibri"/>
          <w:sz w:val="22"/>
          <w:szCs w:val="22"/>
        </w:rPr>
      </w:pPr>
      <w:r>
        <w:rPr>
          <w:rFonts w:ascii="Calibri" w:hAnsi="Calibri" w:cs="Calibri"/>
          <w:sz w:val="22"/>
          <w:szCs w:val="22"/>
        </w:rPr>
        <w:t>ΑΝΩΤΑΤΟ ΟΡΙΟ ΕΥΘΥΝΗΣ ΤΗΣ ΕΤΑΙΡΙΑΣ, ΓΙΑ ΟΛΕΣ ΤΙΣ ΠΑΡΕΧΟΜΕΝΕΣ ΑΠΟ ΤΟ ΠΑΡΟΝ</w:t>
      </w:r>
    </w:p>
    <w:p w:rsidR="00DF7979" w:rsidRDefault="00DF7979" w:rsidP="00DF7979">
      <w:pPr>
        <w:tabs>
          <w:tab w:val="left" w:pos="8753"/>
        </w:tabs>
        <w:jc w:val="both"/>
        <w:rPr>
          <w:rStyle w:val="5"/>
          <w:rFonts w:ascii="Calibri" w:hAnsi="Calibri" w:cs="Calibri"/>
          <w:sz w:val="22"/>
          <w:szCs w:val="22"/>
        </w:rPr>
      </w:pPr>
      <w:r>
        <w:rPr>
          <w:rStyle w:val="5"/>
          <w:rFonts w:ascii="Calibri" w:hAnsi="Calibri" w:cs="Calibri"/>
          <w:sz w:val="22"/>
          <w:szCs w:val="22"/>
        </w:rPr>
        <w:t>ΚΑΛΥΨΕΙΣ ΓΙΑ ΤΗΝ ΑΣΦΑΛΙΣΤΙΚΗ ΠΕΡΙΟΔΟ,  €800.000,00</w:t>
      </w:r>
    </w:p>
    <w:p w:rsidR="00DF7979" w:rsidRDefault="00DF7979" w:rsidP="00DF7979">
      <w:pPr>
        <w:pStyle w:val="30"/>
        <w:shd w:val="clear" w:color="auto" w:fill="auto"/>
        <w:spacing w:after="0" w:line="240" w:lineRule="auto"/>
        <w:jc w:val="both"/>
        <w:rPr>
          <w:rFonts w:ascii="Calibri" w:hAnsi="Calibri" w:cs="Calibri"/>
          <w:sz w:val="22"/>
          <w:szCs w:val="22"/>
        </w:rPr>
      </w:pPr>
    </w:p>
    <w:p w:rsidR="00DF7979" w:rsidRDefault="00DF7979" w:rsidP="00DF7979">
      <w:pPr>
        <w:pStyle w:val="30"/>
        <w:shd w:val="clear" w:color="auto" w:fill="auto"/>
        <w:spacing w:after="0" w:line="240" w:lineRule="auto"/>
        <w:jc w:val="both"/>
        <w:rPr>
          <w:rFonts w:ascii="Calibri" w:hAnsi="Calibri" w:cs="Calibri"/>
          <w:sz w:val="22"/>
          <w:szCs w:val="22"/>
        </w:rPr>
      </w:pPr>
      <w:r>
        <w:rPr>
          <w:rFonts w:ascii="Calibri" w:hAnsi="Calibri" w:cs="Calibri"/>
          <w:sz w:val="22"/>
          <w:szCs w:val="22"/>
        </w:rPr>
        <w:t>Συμπληρωματικές καλύψεις :</w:t>
      </w:r>
    </w:p>
    <w:p w:rsidR="00DF7979" w:rsidRDefault="00DF7979" w:rsidP="00DF7979">
      <w:pPr>
        <w:pStyle w:val="30"/>
        <w:numPr>
          <w:ilvl w:val="0"/>
          <w:numId w:val="23"/>
        </w:numPr>
        <w:shd w:val="clear" w:color="auto" w:fill="auto"/>
        <w:tabs>
          <w:tab w:val="left" w:pos="286"/>
        </w:tabs>
        <w:spacing w:after="0" w:line="240" w:lineRule="auto"/>
        <w:jc w:val="both"/>
        <w:rPr>
          <w:rFonts w:ascii="Calibri" w:hAnsi="Calibri" w:cs="Calibri"/>
          <w:sz w:val="22"/>
          <w:szCs w:val="22"/>
        </w:rPr>
      </w:pPr>
      <w:r>
        <w:rPr>
          <w:rFonts w:ascii="Calibri" w:hAnsi="Calibri" w:cs="Calibri"/>
          <w:sz w:val="22"/>
          <w:szCs w:val="22"/>
        </w:rPr>
        <w:lastRenderedPageBreak/>
        <w:t>Ζημιές/αξιώσεις τρίτων από τροφική δηλητηρίαση, από τα πωλούμενα τρό</w:t>
      </w:r>
      <w:r>
        <w:rPr>
          <w:rFonts w:ascii="Calibri" w:hAnsi="Calibri" w:cs="Calibri"/>
          <w:sz w:val="22"/>
          <w:szCs w:val="22"/>
        </w:rPr>
        <w:softHyphen/>
        <w:t>φιμα/ποτά από το κυλικείο του θεάτρου.</w:t>
      </w:r>
    </w:p>
    <w:p w:rsidR="00DF7979" w:rsidRDefault="00DF7979" w:rsidP="00DF7979">
      <w:pPr>
        <w:pStyle w:val="30"/>
        <w:numPr>
          <w:ilvl w:val="0"/>
          <w:numId w:val="23"/>
        </w:numPr>
        <w:shd w:val="clear" w:color="auto" w:fill="auto"/>
        <w:tabs>
          <w:tab w:val="left" w:pos="286"/>
        </w:tabs>
        <w:spacing w:after="0" w:line="240" w:lineRule="auto"/>
        <w:jc w:val="both"/>
        <w:rPr>
          <w:rFonts w:ascii="Calibri" w:hAnsi="Calibri" w:cs="Calibri"/>
          <w:sz w:val="22"/>
          <w:szCs w:val="22"/>
        </w:rPr>
      </w:pPr>
      <w:r>
        <w:rPr>
          <w:rFonts w:ascii="Calibri" w:hAnsi="Calibri" w:cs="Calibri"/>
          <w:sz w:val="22"/>
          <w:szCs w:val="22"/>
        </w:rPr>
        <w:t>Ζημιές/αξιώσει ς τρίτων από την χρήση ανελκυστήρων, κυλιόμενων κλιμά</w:t>
      </w:r>
      <w:r>
        <w:rPr>
          <w:rFonts w:ascii="Calibri" w:hAnsi="Calibri" w:cs="Calibri"/>
          <w:sz w:val="22"/>
          <w:szCs w:val="22"/>
        </w:rPr>
        <w:softHyphen/>
        <w:t>κων .</w:t>
      </w:r>
    </w:p>
    <w:p w:rsidR="00DF7979" w:rsidRDefault="00DF7979" w:rsidP="00DF7979">
      <w:pPr>
        <w:pStyle w:val="30"/>
        <w:numPr>
          <w:ilvl w:val="0"/>
          <w:numId w:val="25"/>
        </w:numPr>
        <w:shd w:val="clear" w:color="auto" w:fill="auto"/>
        <w:tabs>
          <w:tab w:val="left" w:pos="285"/>
        </w:tabs>
        <w:spacing w:after="0" w:line="240" w:lineRule="auto"/>
        <w:jc w:val="both"/>
        <w:rPr>
          <w:rFonts w:ascii="Calibri" w:hAnsi="Calibri" w:cs="Calibri"/>
          <w:sz w:val="22"/>
          <w:szCs w:val="22"/>
        </w:rPr>
      </w:pPr>
      <w:r>
        <w:rPr>
          <w:rFonts w:ascii="Calibri" w:hAnsi="Calibri" w:cs="Calibri"/>
          <w:sz w:val="22"/>
          <w:szCs w:val="22"/>
        </w:rPr>
        <w:t>Ζημιές/αξιώσεις τρίτων συνεπεία πυρκαγιάς, έκρηξης, βραχυκυκλώματος, μέχρι του ποσού των ΕΥΡΩ 100.000.</w:t>
      </w:r>
    </w:p>
    <w:p w:rsidR="00DF7979" w:rsidRDefault="00DF7979" w:rsidP="00DF7979">
      <w:pPr>
        <w:pStyle w:val="30"/>
        <w:shd w:val="clear" w:color="auto" w:fill="auto"/>
        <w:tabs>
          <w:tab w:val="left" w:pos="285"/>
        </w:tabs>
        <w:spacing w:after="0" w:line="240" w:lineRule="auto"/>
        <w:jc w:val="both"/>
        <w:rPr>
          <w:rStyle w:val="11"/>
          <w:rFonts w:ascii="Calibri" w:hAnsi="Calibri" w:cs="Calibri"/>
          <w:sz w:val="22"/>
          <w:szCs w:val="22"/>
        </w:rPr>
      </w:pPr>
      <w:r>
        <w:rPr>
          <w:rStyle w:val="11"/>
          <w:rFonts w:ascii="Calibri" w:hAnsi="Calibri" w:cs="Calibri"/>
          <w:sz w:val="22"/>
          <w:szCs w:val="22"/>
        </w:rPr>
        <w:t>ΣΥΜΠΛΗΡΩΜΑΤΙΚΗ ΕΞΑΙΡΕΣΗ: Οι θεατές μεταξύ τους δεν θεωρούνται τρίτοι.</w:t>
      </w:r>
    </w:p>
    <w:p w:rsidR="00DF7979" w:rsidRDefault="00DF7979" w:rsidP="00DF7979">
      <w:pPr>
        <w:rPr>
          <w:rFonts w:ascii="Book Antiqua" w:hAnsi="Book Antiqua" w:cs="Book Antiqua"/>
          <w:b/>
          <w:bCs/>
        </w:rPr>
      </w:pPr>
    </w:p>
    <w:p w:rsidR="00DF7979" w:rsidRDefault="00DF7979" w:rsidP="00DF7979">
      <w:pPr>
        <w:rPr>
          <w:b/>
          <w:bCs/>
          <w:u w:val="single"/>
        </w:rPr>
      </w:pPr>
      <w:r>
        <w:rPr>
          <w:b/>
          <w:bCs/>
        </w:rPr>
        <w:t xml:space="preserve">  </w:t>
      </w:r>
      <w:r>
        <w:rPr>
          <w:b/>
          <w:bCs/>
          <w:u w:val="single"/>
        </w:rPr>
        <w:t>ΚΤΙΡΙΟ ΕΠΙ ΤΗΣ ΟΔΟΥ ΣΑΤΩΒΡΙΑΝΔΟΥ ΑΡΙΘ. 42</w:t>
      </w:r>
    </w:p>
    <w:p w:rsidR="00DF7979" w:rsidRDefault="00DF7979" w:rsidP="00DF7979">
      <w:pPr>
        <w:tabs>
          <w:tab w:val="center" w:pos="9045"/>
        </w:tabs>
        <w:rPr>
          <w:b/>
          <w:bCs/>
        </w:rPr>
      </w:pPr>
      <w:r>
        <w:rPr>
          <w:b/>
          <w:bCs/>
        </w:rPr>
        <w:t xml:space="preserve">  ΑΣΦΑΛΙΣΤΗΡΙΟ ΣΥΜΒΟΛΑΙΟ ΠΥΡΟΣ ΚΑΙ ΣΥΜΠΛΗΡΩΜΑΤΙΚΩΝ ΚΙΝΔΥΝΩΝ</w:t>
      </w:r>
    </w:p>
    <w:p w:rsidR="00DF7979" w:rsidRDefault="00DF7979" w:rsidP="00DF7979">
      <w:pPr>
        <w:tabs>
          <w:tab w:val="center" w:pos="9045"/>
        </w:tabs>
        <w:ind w:left="160"/>
        <w:rPr>
          <w:rStyle w:val="11"/>
          <w:rFonts w:ascii="Calibri" w:hAnsi="Calibri" w:cs="Calibri"/>
          <w:b/>
          <w:bCs/>
          <w:sz w:val="22"/>
          <w:szCs w:val="22"/>
        </w:rPr>
      </w:pPr>
      <w:r>
        <w:rPr>
          <w:rStyle w:val="11"/>
          <w:rFonts w:ascii="Calibri" w:hAnsi="Calibri" w:cs="Calibri"/>
          <w:b/>
          <w:bCs/>
          <w:sz w:val="22"/>
          <w:szCs w:val="22"/>
        </w:rPr>
        <w:t>ΠΙΝΑΚΑΣ ΚΑΛΥΨΕΩΝ</w:t>
      </w:r>
    </w:p>
    <w:p w:rsidR="00DF7979" w:rsidRDefault="00DF7979" w:rsidP="00DF7979">
      <w:pPr>
        <w:tabs>
          <w:tab w:val="center" w:pos="9045"/>
        </w:tabs>
        <w:ind w:left="160"/>
        <w:rPr>
          <w:rStyle w:val="11"/>
          <w:rFonts w:ascii="Calibri" w:hAnsi="Calibri" w:cs="Calibri"/>
          <w:sz w:val="22"/>
          <w:szCs w:val="22"/>
        </w:rPr>
      </w:pPr>
      <w:r>
        <w:rPr>
          <w:rStyle w:val="11"/>
          <w:rFonts w:ascii="Calibri" w:hAnsi="Calibri" w:cs="Calibri"/>
          <w:sz w:val="22"/>
          <w:szCs w:val="22"/>
        </w:rPr>
        <w:t>ΠΥΡΚΑΓΙΑ</w:t>
      </w:r>
      <w:r>
        <w:rPr>
          <w:rStyle w:val="11"/>
          <w:rFonts w:ascii="Calibri" w:hAnsi="Calibri" w:cs="Calibri"/>
          <w:sz w:val="22"/>
          <w:szCs w:val="22"/>
        </w:rPr>
        <w:tab/>
      </w:r>
    </w:p>
    <w:p w:rsidR="00DF7979" w:rsidRDefault="00DF7979" w:rsidP="00DF7979">
      <w:pPr>
        <w:tabs>
          <w:tab w:val="center" w:pos="9050"/>
        </w:tabs>
        <w:ind w:left="160"/>
        <w:rPr>
          <w:rStyle w:val="11"/>
          <w:rFonts w:ascii="Calibri" w:hAnsi="Calibri" w:cs="Calibri"/>
          <w:sz w:val="22"/>
          <w:szCs w:val="22"/>
        </w:rPr>
      </w:pPr>
      <w:r>
        <w:rPr>
          <w:rStyle w:val="11"/>
          <w:rFonts w:ascii="Calibri" w:hAnsi="Calibri" w:cs="Calibri"/>
          <w:sz w:val="22"/>
          <w:szCs w:val="22"/>
        </w:rPr>
        <w:t>ΑΜΕΣΗ ΠΤΩΣΗ ΚΕΡΑΥΝΟΥ</w:t>
      </w:r>
      <w:r>
        <w:rPr>
          <w:rStyle w:val="11"/>
          <w:rFonts w:ascii="Calibri" w:hAnsi="Calibri" w:cs="Calibri"/>
          <w:sz w:val="22"/>
          <w:szCs w:val="22"/>
        </w:rPr>
        <w:tab/>
      </w:r>
    </w:p>
    <w:p w:rsidR="00DF7979" w:rsidRDefault="00DF7979" w:rsidP="00DF7979">
      <w:pPr>
        <w:tabs>
          <w:tab w:val="center" w:pos="9040"/>
        </w:tabs>
        <w:ind w:left="160"/>
        <w:rPr>
          <w:rStyle w:val="11"/>
          <w:rFonts w:ascii="Calibri" w:hAnsi="Calibri" w:cs="Calibri"/>
          <w:sz w:val="22"/>
          <w:szCs w:val="22"/>
        </w:rPr>
      </w:pPr>
      <w:r>
        <w:rPr>
          <w:rStyle w:val="11"/>
          <w:rFonts w:ascii="Calibri" w:hAnsi="Calibri" w:cs="Calibri"/>
          <w:sz w:val="22"/>
          <w:szCs w:val="22"/>
        </w:rPr>
        <w:t>ΠΥΡΚΑΓΙΑ ΑΠΟ ΔΑΣΟΣ</w:t>
      </w:r>
    </w:p>
    <w:p w:rsidR="00DF7979" w:rsidRDefault="00DF7979" w:rsidP="00DF7979">
      <w:pPr>
        <w:tabs>
          <w:tab w:val="center" w:pos="9040"/>
        </w:tabs>
        <w:ind w:left="160"/>
        <w:rPr>
          <w:rStyle w:val="11"/>
          <w:rFonts w:ascii="Calibri" w:hAnsi="Calibri" w:cs="Calibri"/>
          <w:sz w:val="22"/>
          <w:szCs w:val="22"/>
        </w:rPr>
      </w:pPr>
      <w:r>
        <w:rPr>
          <w:rStyle w:val="11"/>
          <w:rFonts w:ascii="Calibri" w:hAnsi="Calibri" w:cs="Calibri"/>
          <w:sz w:val="22"/>
          <w:szCs w:val="22"/>
        </w:rPr>
        <w:t>ΕΚΡΗΞΗ</w:t>
      </w:r>
      <w:r>
        <w:rPr>
          <w:rStyle w:val="11"/>
          <w:rFonts w:ascii="Calibri" w:hAnsi="Calibri" w:cs="Calibri"/>
          <w:sz w:val="22"/>
          <w:szCs w:val="22"/>
        </w:rPr>
        <w:tab/>
      </w:r>
    </w:p>
    <w:p w:rsidR="00DF7979" w:rsidRDefault="00DF7979" w:rsidP="00DF7979">
      <w:pPr>
        <w:tabs>
          <w:tab w:val="center" w:pos="9040"/>
        </w:tabs>
        <w:ind w:left="160"/>
        <w:rPr>
          <w:rStyle w:val="11"/>
          <w:rFonts w:ascii="Calibri" w:hAnsi="Calibri" w:cs="Calibri"/>
          <w:sz w:val="22"/>
          <w:szCs w:val="22"/>
        </w:rPr>
      </w:pPr>
      <w:r>
        <w:rPr>
          <w:rStyle w:val="11"/>
          <w:rFonts w:ascii="Calibri" w:hAnsi="Calibri" w:cs="Calibri"/>
          <w:sz w:val="22"/>
          <w:szCs w:val="22"/>
        </w:rPr>
        <w:t>ΚΑΠΝΟΣ</w:t>
      </w:r>
    </w:p>
    <w:p w:rsidR="00DF7979" w:rsidRDefault="00DF7979" w:rsidP="00DF7979">
      <w:pPr>
        <w:tabs>
          <w:tab w:val="center" w:pos="9040"/>
        </w:tabs>
        <w:ind w:left="160"/>
        <w:rPr>
          <w:rStyle w:val="11"/>
          <w:rFonts w:ascii="Calibri" w:hAnsi="Calibri" w:cs="Calibri"/>
          <w:sz w:val="22"/>
          <w:szCs w:val="22"/>
        </w:rPr>
      </w:pPr>
      <w:r>
        <w:rPr>
          <w:rStyle w:val="11"/>
          <w:rFonts w:ascii="Calibri" w:hAnsi="Calibri" w:cs="Calibri"/>
          <w:sz w:val="22"/>
          <w:szCs w:val="22"/>
        </w:rPr>
        <w:t>ΚΑΘΙΖΗΣΗ ΚΑΙ/Ή ΚΑΤΟΛΙΣΘΗΣΗ ΕΔΑΦΟΥΣ, με απαλλαγή ποσοστού 2,00% επί του ασφαλιζομένου κεφαλαίου</w:t>
      </w:r>
      <w:r>
        <w:rPr>
          <w:rStyle w:val="11"/>
          <w:rFonts w:ascii="Calibri" w:hAnsi="Calibri" w:cs="Calibri"/>
          <w:sz w:val="22"/>
          <w:szCs w:val="22"/>
        </w:rPr>
        <w:tab/>
      </w:r>
    </w:p>
    <w:p w:rsidR="00DF7979" w:rsidRDefault="00DF7979" w:rsidP="00DF7979">
      <w:pPr>
        <w:tabs>
          <w:tab w:val="center" w:pos="8222"/>
        </w:tabs>
        <w:ind w:left="160"/>
        <w:jc w:val="both"/>
        <w:rPr>
          <w:rStyle w:val="11"/>
          <w:rFonts w:ascii="Calibri" w:hAnsi="Calibri" w:cs="Calibri"/>
          <w:sz w:val="22"/>
          <w:szCs w:val="22"/>
        </w:rPr>
      </w:pPr>
      <w:r>
        <w:rPr>
          <w:rStyle w:val="11"/>
          <w:rFonts w:ascii="Calibri" w:hAnsi="Calibri" w:cs="Calibri"/>
          <w:sz w:val="22"/>
          <w:szCs w:val="22"/>
        </w:rPr>
        <w:t>ΣΕΙΣΜΟΣ ΚΑΙ/Ή ΠΥΡΚΑΪΑ ΣΥΝΕΠΕΙΑ ΣΕΙΣΜΟΥ, με απαλλαγή ποσοστού 2,00% επί του ασφαλιζομένου κεφαλαίου</w:t>
      </w:r>
      <w:r>
        <w:rPr>
          <w:rStyle w:val="11"/>
          <w:rFonts w:ascii="Calibri" w:hAnsi="Calibri" w:cs="Calibri"/>
          <w:sz w:val="22"/>
          <w:szCs w:val="22"/>
        </w:rPr>
        <w:tab/>
      </w:r>
    </w:p>
    <w:p w:rsidR="00DF7979" w:rsidRDefault="00DF7979" w:rsidP="00DF7979">
      <w:pPr>
        <w:tabs>
          <w:tab w:val="center" w:pos="9040"/>
        </w:tabs>
        <w:ind w:left="142"/>
        <w:rPr>
          <w:rStyle w:val="11"/>
          <w:rFonts w:ascii="Calibri" w:hAnsi="Calibri" w:cs="Calibri"/>
          <w:sz w:val="22"/>
          <w:szCs w:val="22"/>
        </w:rPr>
      </w:pPr>
      <w:r>
        <w:rPr>
          <w:rStyle w:val="11"/>
          <w:rFonts w:ascii="Calibri" w:hAnsi="Calibri" w:cs="Calibri"/>
          <w:sz w:val="22"/>
          <w:szCs w:val="22"/>
        </w:rPr>
        <w:t>ΘΥΕΛΛΑ/ΚΑΤΑΙΓΙΔΑ, με απαλλαγή 10% επί του ποσού ζημιάς και με ελάχιστο ποσό €700,00</w:t>
      </w:r>
      <w:r>
        <w:rPr>
          <w:rStyle w:val="11"/>
          <w:rFonts w:ascii="Calibri" w:hAnsi="Calibri" w:cs="Calibri"/>
          <w:sz w:val="22"/>
          <w:szCs w:val="22"/>
        </w:rPr>
        <w:tab/>
      </w:r>
    </w:p>
    <w:p w:rsidR="00DF7979" w:rsidRDefault="00DF7979" w:rsidP="00DF7979">
      <w:pPr>
        <w:tabs>
          <w:tab w:val="center" w:pos="9035"/>
        </w:tabs>
        <w:ind w:left="160"/>
        <w:rPr>
          <w:rStyle w:val="11"/>
          <w:rFonts w:ascii="Calibri" w:hAnsi="Calibri" w:cs="Calibri"/>
          <w:sz w:val="22"/>
          <w:szCs w:val="22"/>
        </w:rPr>
      </w:pPr>
      <w:r>
        <w:rPr>
          <w:rStyle w:val="11"/>
          <w:rFonts w:ascii="Calibri" w:hAnsi="Calibri" w:cs="Calibri"/>
          <w:sz w:val="22"/>
          <w:szCs w:val="22"/>
        </w:rPr>
        <w:t>ΚΛΟΠΗ/ΛΗΣΤΕΙΑ με απαλλαγή 10% σε κάθε ζημία με ελάχιστο ποσό €500,00.</w:t>
      </w:r>
      <w:r>
        <w:rPr>
          <w:rStyle w:val="11"/>
          <w:rFonts w:ascii="Calibri" w:hAnsi="Calibri" w:cs="Calibri"/>
          <w:sz w:val="22"/>
          <w:szCs w:val="22"/>
        </w:rPr>
        <w:tab/>
      </w:r>
    </w:p>
    <w:p w:rsidR="00DF7979" w:rsidRDefault="00DF7979" w:rsidP="00DF7979">
      <w:pPr>
        <w:tabs>
          <w:tab w:val="center" w:pos="9030"/>
        </w:tabs>
        <w:ind w:left="160"/>
        <w:rPr>
          <w:rStyle w:val="11"/>
          <w:rFonts w:ascii="Calibri" w:hAnsi="Calibri" w:cs="Calibri"/>
          <w:sz w:val="22"/>
          <w:szCs w:val="22"/>
        </w:rPr>
      </w:pPr>
      <w:r>
        <w:rPr>
          <w:rStyle w:val="11"/>
          <w:rFonts w:ascii="Calibri" w:hAnsi="Calibri" w:cs="Calibri"/>
          <w:sz w:val="22"/>
          <w:szCs w:val="22"/>
        </w:rPr>
        <w:t>ΣΤΑΣΕΙΣ/ΑΠΕΡΓΙΕΣ/ΟΧΛΑΓΩΓΙΕΣ/ΠΟΛΙΤΙΚΕΣ ΤΑΡΑΧΕΣ</w:t>
      </w:r>
      <w:r>
        <w:rPr>
          <w:rStyle w:val="11"/>
          <w:rFonts w:ascii="Calibri" w:hAnsi="Calibri" w:cs="Calibri"/>
          <w:sz w:val="22"/>
          <w:szCs w:val="22"/>
        </w:rPr>
        <w:tab/>
      </w:r>
    </w:p>
    <w:p w:rsidR="00DF7979" w:rsidRDefault="00DF7979" w:rsidP="00DF7979">
      <w:pPr>
        <w:tabs>
          <w:tab w:val="center" w:pos="9035"/>
        </w:tabs>
        <w:ind w:left="160"/>
        <w:rPr>
          <w:rStyle w:val="11"/>
          <w:rFonts w:ascii="Calibri" w:hAnsi="Calibri" w:cs="Calibri"/>
          <w:sz w:val="22"/>
          <w:szCs w:val="22"/>
        </w:rPr>
      </w:pPr>
      <w:r>
        <w:rPr>
          <w:rStyle w:val="11"/>
          <w:rFonts w:ascii="Calibri" w:hAnsi="Calibri" w:cs="Calibri"/>
          <w:sz w:val="22"/>
          <w:szCs w:val="22"/>
        </w:rPr>
        <w:t>ΚΑΚΟΒΟΥΛΕΣ ΕΝΕΡΓΕΙΕΣ</w:t>
      </w:r>
      <w:r>
        <w:rPr>
          <w:rStyle w:val="11"/>
          <w:rFonts w:ascii="Calibri" w:hAnsi="Calibri" w:cs="Calibri"/>
          <w:sz w:val="22"/>
          <w:szCs w:val="22"/>
        </w:rPr>
        <w:tab/>
      </w:r>
    </w:p>
    <w:p w:rsidR="00DF7979" w:rsidRDefault="00DF7979" w:rsidP="00DF7979">
      <w:pPr>
        <w:tabs>
          <w:tab w:val="center" w:pos="9030"/>
        </w:tabs>
        <w:ind w:left="160"/>
        <w:rPr>
          <w:rStyle w:val="11"/>
          <w:rFonts w:ascii="Calibri" w:hAnsi="Calibri" w:cs="Calibri"/>
          <w:sz w:val="22"/>
          <w:szCs w:val="22"/>
        </w:rPr>
      </w:pPr>
      <w:r>
        <w:rPr>
          <w:rStyle w:val="11"/>
          <w:rFonts w:ascii="Calibri" w:hAnsi="Calibri" w:cs="Calibri"/>
          <w:sz w:val="22"/>
          <w:szCs w:val="22"/>
        </w:rPr>
        <w:t>ΤΡΟΜΟΚΡΑΤΙΚΕΣ ΕΝΕΡΓΕΙΕΣ</w:t>
      </w:r>
      <w:r>
        <w:rPr>
          <w:rStyle w:val="11"/>
          <w:rFonts w:ascii="Calibri" w:hAnsi="Calibri" w:cs="Calibri"/>
          <w:sz w:val="22"/>
          <w:szCs w:val="22"/>
        </w:rPr>
        <w:tab/>
      </w:r>
    </w:p>
    <w:p w:rsidR="00DF7979" w:rsidRDefault="00DF7979" w:rsidP="00DF7979">
      <w:pPr>
        <w:tabs>
          <w:tab w:val="center" w:pos="9045"/>
        </w:tabs>
        <w:ind w:left="160"/>
        <w:rPr>
          <w:rStyle w:val="11"/>
          <w:rFonts w:ascii="Calibri" w:hAnsi="Calibri" w:cs="Calibri"/>
          <w:sz w:val="22"/>
          <w:szCs w:val="22"/>
        </w:rPr>
      </w:pPr>
      <w:r>
        <w:rPr>
          <w:rStyle w:val="11"/>
          <w:rFonts w:ascii="Calibri" w:hAnsi="Calibri" w:cs="Calibri"/>
          <w:sz w:val="22"/>
          <w:szCs w:val="22"/>
        </w:rPr>
        <w:t>ΑΠΟΚΟΜΙΔΗ/ΕΚΚΑΘΑΡΙΣΗ ΣΥΝΤΡΙΜΜΑΤΩΝ έως €150.000,00</w:t>
      </w:r>
    </w:p>
    <w:p w:rsidR="00DF7979" w:rsidRDefault="00DF7979" w:rsidP="00DF7979">
      <w:pPr>
        <w:tabs>
          <w:tab w:val="center" w:pos="9035"/>
        </w:tabs>
        <w:ind w:left="160"/>
        <w:rPr>
          <w:rStyle w:val="11"/>
          <w:rFonts w:ascii="Calibri" w:hAnsi="Calibri" w:cs="Calibri"/>
          <w:sz w:val="22"/>
          <w:szCs w:val="22"/>
        </w:rPr>
      </w:pPr>
      <w:r>
        <w:rPr>
          <w:rStyle w:val="11"/>
          <w:rFonts w:ascii="Calibri" w:hAnsi="Calibri" w:cs="Calibri"/>
          <w:sz w:val="22"/>
          <w:szCs w:val="22"/>
        </w:rPr>
        <w:t>ΠΛΗΜΜΥΡΑ, με απαλλαγή 10% επί του ποσού ζημιάς και με ελάχιστο ποσό €700,00</w:t>
      </w:r>
      <w:r>
        <w:rPr>
          <w:rStyle w:val="11"/>
          <w:rFonts w:ascii="Calibri" w:hAnsi="Calibri" w:cs="Calibri"/>
          <w:sz w:val="22"/>
          <w:szCs w:val="22"/>
        </w:rPr>
        <w:tab/>
      </w:r>
    </w:p>
    <w:p w:rsidR="00DF7979" w:rsidRDefault="00DF7979" w:rsidP="00DF7979">
      <w:pPr>
        <w:tabs>
          <w:tab w:val="center" w:pos="9035"/>
        </w:tabs>
        <w:ind w:left="160"/>
        <w:rPr>
          <w:rStyle w:val="11"/>
          <w:rFonts w:ascii="Calibri" w:hAnsi="Calibri" w:cs="Calibri"/>
          <w:sz w:val="22"/>
          <w:szCs w:val="22"/>
        </w:rPr>
      </w:pPr>
      <w:r>
        <w:rPr>
          <w:rStyle w:val="11"/>
          <w:rFonts w:ascii="Calibri" w:hAnsi="Calibri" w:cs="Calibri"/>
          <w:sz w:val="22"/>
          <w:szCs w:val="22"/>
        </w:rPr>
        <w:t>ΘΡΑΥΣΗ - ΔΙΑΡΡΟΗ ΣΩΛΗΝΩΣΕΩΝ με απαλλαγή 10% σε κάθε ζημιά και με ελάχιστο ποσό €700,00</w:t>
      </w:r>
      <w:r>
        <w:rPr>
          <w:rStyle w:val="11"/>
          <w:rFonts w:ascii="Calibri" w:hAnsi="Calibri" w:cs="Calibri"/>
          <w:sz w:val="22"/>
          <w:szCs w:val="22"/>
        </w:rPr>
        <w:tab/>
      </w:r>
    </w:p>
    <w:p w:rsidR="00DF7979" w:rsidRDefault="00DF7979" w:rsidP="00DF7979">
      <w:pPr>
        <w:tabs>
          <w:tab w:val="center" w:pos="9021"/>
        </w:tabs>
        <w:ind w:left="160"/>
        <w:rPr>
          <w:rStyle w:val="11"/>
          <w:rFonts w:ascii="Calibri" w:hAnsi="Calibri" w:cs="Calibri"/>
          <w:sz w:val="22"/>
          <w:szCs w:val="22"/>
        </w:rPr>
      </w:pPr>
      <w:r>
        <w:rPr>
          <w:rStyle w:val="11"/>
          <w:rFonts w:ascii="Calibri" w:hAnsi="Calibri" w:cs="Calibri"/>
          <w:sz w:val="22"/>
          <w:szCs w:val="22"/>
        </w:rPr>
        <w:t>ΖΗΜΙΕΣ ΚΛΕΠΤΟΥ με απαλλαγή 10% σε κάθε ζημία και με ελάχιστο ποσό €500,00.</w:t>
      </w:r>
      <w:r>
        <w:rPr>
          <w:rStyle w:val="11"/>
          <w:rFonts w:ascii="Calibri" w:hAnsi="Calibri" w:cs="Calibri"/>
          <w:sz w:val="22"/>
          <w:szCs w:val="22"/>
        </w:rPr>
        <w:tab/>
      </w:r>
    </w:p>
    <w:p w:rsidR="00DF7979" w:rsidRDefault="00DF7979" w:rsidP="00DF7979">
      <w:pPr>
        <w:tabs>
          <w:tab w:val="center" w:pos="9035"/>
        </w:tabs>
        <w:ind w:left="160"/>
        <w:rPr>
          <w:rStyle w:val="11"/>
          <w:rFonts w:ascii="Calibri" w:hAnsi="Calibri" w:cs="Calibri"/>
          <w:sz w:val="22"/>
          <w:szCs w:val="22"/>
        </w:rPr>
      </w:pPr>
      <w:r>
        <w:rPr>
          <w:rStyle w:val="11"/>
          <w:rFonts w:ascii="Calibri" w:hAnsi="Calibri" w:cs="Calibri"/>
          <w:sz w:val="22"/>
          <w:szCs w:val="22"/>
        </w:rPr>
        <w:t>ΒΡΑΧΥΚΥΚΛΩΜΑ μέχρι 5.000€, με απαλλαγή σε κάθε ζημιά €150,00</w:t>
      </w:r>
      <w:r>
        <w:rPr>
          <w:rStyle w:val="11"/>
          <w:rFonts w:ascii="Calibri" w:hAnsi="Calibri" w:cs="Calibri"/>
          <w:sz w:val="22"/>
          <w:szCs w:val="22"/>
        </w:rPr>
        <w:tab/>
      </w:r>
    </w:p>
    <w:p w:rsidR="00DF7979" w:rsidRDefault="00DF7979" w:rsidP="00DF7979">
      <w:pPr>
        <w:tabs>
          <w:tab w:val="center" w:pos="9040"/>
        </w:tabs>
        <w:ind w:left="160"/>
        <w:rPr>
          <w:rStyle w:val="11"/>
          <w:rFonts w:ascii="Calibri" w:hAnsi="Calibri" w:cs="Calibri"/>
          <w:sz w:val="22"/>
          <w:szCs w:val="22"/>
        </w:rPr>
      </w:pPr>
      <w:r>
        <w:rPr>
          <w:rStyle w:val="11"/>
          <w:rFonts w:ascii="Calibri" w:hAnsi="Calibri" w:cs="Calibri"/>
          <w:sz w:val="22"/>
          <w:szCs w:val="22"/>
        </w:rPr>
        <w:t>ΑΜΟΙΒΕΣ ΜΗΧΑΝΙΚΩΝ/ΑΡΧΙΤΕΚΤΟΝΩΝ έως €15.000,00</w:t>
      </w:r>
      <w:r>
        <w:rPr>
          <w:rStyle w:val="11"/>
          <w:rFonts w:ascii="Calibri" w:hAnsi="Calibri" w:cs="Calibri"/>
          <w:sz w:val="22"/>
          <w:szCs w:val="22"/>
        </w:rPr>
        <w:tab/>
      </w:r>
    </w:p>
    <w:p w:rsidR="00DF7979" w:rsidRDefault="00DF7979" w:rsidP="00DF7979">
      <w:pPr>
        <w:tabs>
          <w:tab w:val="center" w:pos="9030"/>
        </w:tabs>
        <w:ind w:left="160"/>
        <w:rPr>
          <w:rStyle w:val="11"/>
          <w:rFonts w:ascii="Calibri" w:hAnsi="Calibri" w:cs="Calibri"/>
          <w:sz w:val="22"/>
          <w:szCs w:val="22"/>
        </w:rPr>
      </w:pPr>
      <w:r>
        <w:rPr>
          <w:rStyle w:val="11"/>
          <w:rFonts w:ascii="Calibri" w:hAnsi="Calibri" w:cs="Calibri"/>
          <w:sz w:val="22"/>
          <w:szCs w:val="22"/>
        </w:rPr>
        <w:t>ΘΡΑΥΣΗ ΥΑΛΟΠΙΝΑΚΩΝ έως 3.000,00€, με απαλλαγή σε κάθε ζημιά €150,00</w:t>
      </w:r>
      <w:r>
        <w:rPr>
          <w:rStyle w:val="11"/>
          <w:rFonts w:ascii="Calibri" w:hAnsi="Calibri" w:cs="Calibri"/>
          <w:sz w:val="22"/>
          <w:szCs w:val="22"/>
        </w:rPr>
        <w:tab/>
      </w:r>
    </w:p>
    <w:p w:rsidR="00DF7979" w:rsidRDefault="00DF7979" w:rsidP="00DF7979">
      <w:pPr>
        <w:tabs>
          <w:tab w:val="center" w:pos="9030"/>
        </w:tabs>
        <w:ind w:left="160"/>
        <w:rPr>
          <w:rStyle w:val="11"/>
          <w:rFonts w:ascii="Calibri" w:hAnsi="Calibri" w:cs="Calibri"/>
          <w:sz w:val="22"/>
          <w:szCs w:val="22"/>
        </w:rPr>
      </w:pPr>
      <w:r>
        <w:rPr>
          <w:rStyle w:val="11"/>
          <w:rFonts w:ascii="Calibri" w:hAnsi="Calibri" w:cs="Calibri"/>
          <w:sz w:val="22"/>
          <w:szCs w:val="22"/>
        </w:rPr>
        <w:t>ΠΤΩΣΗ ΑΕΡΟΣΚΑΦΩΝ</w:t>
      </w:r>
      <w:r>
        <w:rPr>
          <w:rStyle w:val="11"/>
          <w:rFonts w:ascii="Calibri" w:hAnsi="Calibri" w:cs="Calibri"/>
          <w:sz w:val="22"/>
          <w:szCs w:val="22"/>
        </w:rPr>
        <w:tab/>
      </w:r>
    </w:p>
    <w:p w:rsidR="00DF7979" w:rsidRDefault="00DF7979" w:rsidP="00DF7979">
      <w:pPr>
        <w:tabs>
          <w:tab w:val="center" w:pos="9030"/>
        </w:tabs>
        <w:ind w:left="160"/>
        <w:rPr>
          <w:rStyle w:val="11"/>
          <w:rFonts w:ascii="Calibri" w:hAnsi="Calibri" w:cs="Calibri"/>
          <w:sz w:val="22"/>
          <w:szCs w:val="22"/>
        </w:rPr>
      </w:pPr>
      <w:r>
        <w:rPr>
          <w:rStyle w:val="11"/>
          <w:rFonts w:ascii="Calibri" w:hAnsi="Calibri" w:cs="Calibri"/>
          <w:sz w:val="22"/>
          <w:szCs w:val="22"/>
        </w:rPr>
        <w:t>ΠΡΟΣΚΡΟΥΣΗ ΟΧΗΜΑΤΟΣ</w:t>
      </w:r>
      <w:r>
        <w:rPr>
          <w:rStyle w:val="11"/>
          <w:rFonts w:ascii="Calibri" w:hAnsi="Calibri" w:cs="Calibri"/>
          <w:sz w:val="22"/>
          <w:szCs w:val="22"/>
        </w:rPr>
        <w:tab/>
      </w:r>
    </w:p>
    <w:p w:rsidR="00DF7979" w:rsidRDefault="00DF7979" w:rsidP="00DF7979">
      <w:pPr>
        <w:tabs>
          <w:tab w:val="center" w:pos="9030"/>
        </w:tabs>
        <w:ind w:left="160"/>
        <w:rPr>
          <w:rStyle w:val="11"/>
          <w:rFonts w:ascii="Calibri" w:hAnsi="Calibri" w:cs="Calibri"/>
          <w:sz w:val="22"/>
          <w:szCs w:val="22"/>
        </w:rPr>
      </w:pPr>
      <w:r>
        <w:rPr>
          <w:rStyle w:val="11"/>
          <w:rFonts w:ascii="Calibri" w:hAnsi="Calibri" w:cs="Calibri"/>
          <w:sz w:val="22"/>
          <w:szCs w:val="22"/>
        </w:rPr>
        <w:t>ΧΙΟΝΙ - ΧΑΛΑΖΙ – ΠΑΓΕΤΟΣ, με απαλλαγή 10% επί του ποσού ζημιάς και με ελάχιστο ποσό €700,00</w:t>
      </w:r>
      <w:r>
        <w:rPr>
          <w:rStyle w:val="11"/>
          <w:rFonts w:ascii="Calibri" w:hAnsi="Calibri" w:cs="Calibri"/>
          <w:sz w:val="22"/>
          <w:szCs w:val="22"/>
        </w:rPr>
        <w:tab/>
      </w:r>
    </w:p>
    <w:p w:rsidR="00DF7979" w:rsidRDefault="00DF7979" w:rsidP="00DF7979">
      <w:pPr>
        <w:tabs>
          <w:tab w:val="center" w:pos="9030"/>
        </w:tabs>
        <w:ind w:left="160"/>
        <w:rPr>
          <w:rStyle w:val="11"/>
          <w:rFonts w:ascii="Calibri" w:hAnsi="Calibri" w:cs="Calibri"/>
          <w:sz w:val="22"/>
          <w:szCs w:val="22"/>
        </w:rPr>
      </w:pPr>
      <w:r>
        <w:rPr>
          <w:rStyle w:val="11"/>
          <w:rFonts w:ascii="Calibri" w:hAnsi="Calibri" w:cs="Calibri"/>
          <w:sz w:val="22"/>
          <w:szCs w:val="22"/>
        </w:rPr>
        <w:t>ΝΕΟΑΠΟΚΤΗΘΕΝΤΑ ΠΕΡΙΟΥΣΙΑΚΑ ΣΤΟΙΧΕΙΑ έως 10.000,00€</w:t>
      </w:r>
    </w:p>
    <w:p w:rsidR="00DF7979" w:rsidRDefault="00DF7979" w:rsidP="00DF7979">
      <w:pPr>
        <w:tabs>
          <w:tab w:val="center" w:pos="9030"/>
        </w:tabs>
        <w:ind w:left="160"/>
        <w:rPr>
          <w:rStyle w:val="11"/>
          <w:rFonts w:ascii="Calibri" w:hAnsi="Calibri" w:cs="Calibri"/>
          <w:sz w:val="22"/>
          <w:szCs w:val="22"/>
        </w:rPr>
      </w:pPr>
      <w:r>
        <w:rPr>
          <w:rStyle w:val="11"/>
          <w:rFonts w:ascii="Calibri" w:hAnsi="Calibri" w:cs="Calibri"/>
          <w:sz w:val="22"/>
          <w:szCs w:val="22"/>
        </w:rPr>
        <w:t>ΑΣΤΙΚΗ ΕΥΘΥΝΗ ΠΥΡΚΑΓΙΑΣ-ΕΚΡΗΞΗΣ, έως 200.000,00€</w:t>
      </w:r>
      <w:r>
        <w:rPr>
          <w:rStyle w:val="11"/>
          <w:rFonts w:ascii="Calibri" w:hAnsi="Calibri" w:cs="Calibri"/>
          <w:sz w:val="22"/>
          <w:szCs w:val="22"/>
        </w:rPr>
        <w:tab/>
      </w:r>
    </w:p>
    <w:p w:rsidR="00DF7979" w:rsidRDefault="00DF7979" w:rsidP="00DF7979">
      <w:pPr>
        <w:tabs>
          <w:tab w:val="center" w:pos="9021"/>
        </w:tabs>
        <w:spacing w:after="215"/>
        <w:ind w:left="160"/>
        <w:rPr>
          <w:rStyle w:val="11"/>
          <w:rFonts w:ascii="Calibri" w:hAnsi="Calibri" w:cs="Calibri"/>
          <w:sz w:val="22"/>
          <w:szCs w:val="22"/>
        </w:rPr>
      </w:pPr>
      <w:r>
        <w:rPr>
          <w:rStyle w:val="11"/>
          <w:rFonts w:ascii="Calibri" w:hAnsi="Calibri" w:cs="Calibri"/>
          <w:sz w:val="22"/>
          <w:szCs w:val="22"/>
        </w:rPr>
        <w:t>ΕΞΟΔΑ ΔΗΜΟΣΙΩΝ ΑΡΧΩΝ έως 15.000,00€</w:t>
      </w:r>
      <w:r>
        <w:rPr>
          <w:rStyle w:val="11"/>
          <w:rFonts w:ascii="Calibri" w:hAnsi="Calibri" w:cs="Calibri"/>
          <w:sz w:val="22"/>
          <w:szCs w:val="22"/>
        </w:rPr>
        <w:tab/>
      </w:r>
    </w:p>
    <w:p w:rsidR="00DF7979" w:rsidRDefault="00DF7979" w:rsidP="00DF7979">
      <w:pPr>
        <w:jc w:val="both"/>
        <w:rPr>
          <w:b/>
          <w:bCs/>
          <w:u w:val="single"/>
        </w:rPr>
      </w:pPr>
    </w:p>
    <w:p w:rsidR="00DF7979" w:rsidRDefault="00DF7979" w:rsidP="00DF7979">
      <w:pPr>
        <w:jc w:val="both"/>
        <w:rPr>
          <w:b/>
          <w:bCs/>
          <w:u w:val="single"/>
        </w:rPr>
      </w:pPr>
      <w:r>
        <w:rPr>
          <w:b/>
          <w:bCs/>
          <w:u w:val="single"/>
        </w:rPr>
        <w:t>ΚΤΙΡΙΟ ΔΡΑΜΑΤΙΚΗΣ ΣΧΟΛΗΣ ΕΠΙ ΤΗΣ ΟΔΟΥ ΠΕΙΡΑΙΩΣ ΑΡΙΘ. 35</w:t>
      </w:r>
    </w:p>
    <w:p w:rsidR="00DF7979" w:rsidRDefault="00DF7979" w:rsidP="00DF7979">
      <w:pPr>
        <w:jc w:val="both"/>
        <w:rPr>
          <w:b/>
          <w:bCs/>
        </w:rPr>
      </w:pPr>
      <w:r>
        <w:rPr>
          <w:b/>
          <w:bCs/>
        </w:rPr>
        <w:t>ΑΣΦΑΛΙΣΤΗΡΙΟ ΣΥΜΒΟΛΑΙΟ ΠΥΡΟΣ ΚΑΙ ΣΥΜΠΛΗΡΩΜΑΤΙΚΩΝ ΚΙΝΔΥΝΩΝ</w:t>
      </w:r>
    </w:p>
    <w:p w:rsidR="00DF7979" w:rsidRDefault="00DF7979" w:rsidP="00DF7979">
      <w:pPr>
        <w:jc w:val="both"/>
        <w:rPr>
          <w:b/>
          <w:bCs/>
        </w:rPr>
      </w:pPr>
      <w:r>
        <w:rPr>
          <w:b/>
          <w:bCs/>
        </w:rPr>
        <w:t>ΠΙΝΑΚΑΣ ΚΑΛΥΨΕΩΝ</w:t>
      </w:r>
    </w:p>
    <w:p w:rsidR="00DF7979" w:rsidRDefault="00DF7979" w:rsidP="00DF7979">
      <w:pPr>
        <w:pStyle w:val="16"/>
        <w:widowControl/>
        <w:numPr>
          <w:ilvl w:val="0"/>
          <w:numId w:val="24"/>
        </w:numPr>
        <w:tabs>
          <w:tab w:val="left" w:pos="296"/>
        </w:tabs>
        <w:autoSpaceDE/>
        <w:jc w:val="both"/>
        <w:rPr>
          <w:rFonts w:ascii="Calibri" w:hAnsi="Calibri" w:cs="Calibri"/>
          <w:sz w:val="22"/>
          <w:szCs w:val="22"/>
        </w:rPr>
      </w:pPr>
      <w:r>
        <w:rPr>
          <w:rStyle w:val="5"/>
          <w:rFonts w:ascii="Calibri" w:hAnsi="Calibri" w:cs="Calibri"/>
          <w:sz w:val="22"/>
          <w:szCs w:val="22"/>
        </w:rPr>
        <w:t xml:space="preserve">Πυρκαγιά, Κεραυνός, Έκρηξη, Πτώση Αεροσκαφών, Πυρκαγιά από </w:t>
      </w:r>
      <w:r>
        <w:rPr>
          <w:rFonts w:ascii="Calibri" w:hAnsi="Calibri" w:cs="Calibri"/>
          <w:sz w:val="22"/>
          <w:szCs w:val="22"/>
        </w:rPr>
        <w:t>Δάσος Οικοδομής</w:t>
      </w:r>
      <w:r>
        <w:rPr>
          <w:rFonts w:ascii="Calibri" w:hAnsi="Calibri" w:cs="Calibri"/>
          <w:sz w:val="22"/>
          <w:szCs w:val="22"/>
        </w:rPr>
        <w:tab/>
      </w:r>
    </w:p>
    <w:p w:rsidR="00DF7979" w:rsidRDefault="00DF7979" w:rsidP="00DF7979">
      <w:pPr>
        <w:widowControl/>
        <w:numPr>
          <w:ilvl w:val="0"/>
          <w:numId w:val="24"/>
        </w:numPr>
        <w:tabs>
          <w:tab w:val="left" w:pos="296"/>
          <w:tab w:val="left" w:pos="6886"/>
        </w:tabs>
        <w:suppressAutoHyphens/>
        <w:autoSpaceDE/>
        <w:autoSpaceDN/>
        <w:adjustRightInd/>
        <w:jc w:val="both"/>
      </w:pPr>
      <w:r>
        <w:t>Πλημμύρα Οικοδομής, με απαλλαγή 10% σε κάθε ζημιά, με ελάχιστο όριο απαλλαγής €1.500,00</w:t>
      </w:r>
    </w:p>
    <w:p w:rsidR="00DF7979" w:rsidRDefault="00DF7979" w:rsidP="00DF7979">
      <w:pPr>
        <w:widowControl/>
        <w:numPr>
          <w:ilvl w:val="0"/>
          <w:numId w:val="24"/>
        </w:numPr>
        <w:tabs>
          <w:tab w:val="left" w:pos="296"/>
          <w:tab w:val="left" w:pos="6886"/>
        </w:tabs>
        <w:suppressAutoHyphens/>
        <w:autoSpaceDE/>
        <w:autoSpaceDN/>
        <w:adjustRightInd/>
        <w:jc w:val="both"/>
      </w:pPr>
      <w:r>
        <w:t xml:space="preserve">Καταιγίδα-Θύελλα Οικοδομής, με απαλλαγή 10% σε κάθε ζημιά, με ελάχιστο όριο απαλλαγής €1.500,00 </w:t>
      </w:r>
      <w:r>
        <w:tab/>
      </w:r>
    </w:p>
    <w:p w:rsidR="00DF7979" w:rsidRDefault="00DF7979" w:rsidP="00DF7979">
      <w:pPr>
        <w:widowControl/>
        <w:numPr>
          <w:ilvl w:val="0"/>
          <w:numId w:val="24"/>
        </w:numPr>
        <w:tabs>
          <w:tab w:val="left" w:pos="282"/>
          <w:tab w:val="left" w:pos="6886"/>
        </w:tabs>
        <w:suppressAutoHyphens/>
        <w:autoSpaceDE/>
        <w:autoSpaceDN/>
        <w:adjustRightInd/>
        <w:jc w:val="both"/>
      </w:pPr>
      <w:r>
        <w:lastRenderedPageBreak/>
        <w:t>Διάρρηξη ή Υπερχ/ση Δεξαμενών ή/και Σωληνώσεων Κεντρικής Θέρμανσης, Ψύξης ή/και Ύδρευσης Οικοδομής, με απαλλαγή 10% σε κάθε ζημιά, με ελάχιστο όριο απαλλαγής €1.500,00</w:t>
      </w:r>
      <w:r>
        <w:tab/>
      </w:r>
    </w:p>
    <w:p w:rsidR="00DF7979" w:rsidRDefault="00DF7979" w:rsidP="00DF7979">
      <w:pPr>
        <w:widowControl/>
        <w:numPr>
          <w:ilvl w:val="0"/>
          <w:numId w:val="24"/>
        </w:numPr>
        <w:tabs>
          <w:tab w:val="left" w:pos="286"/>
          <w:tab w:val="left" w:pos="6891"/>
        </w:tabs>
        <w:suppressAutoHyphens/>
        <w:autoSpaceDE/>
        <w:autoSpaceDN/>
        <w:adjustRightInd/>
        <w:jc w:val="both"/>
      </w:pPr>
      <w:r>
        <w:t xml:space="preserve">Χιόνι-Παγετός Οικοδομής, με απαλλαγή 10% σε κάθε ζημιά, με ελάχιστο όριο απαλλαγής €1.500,00 </w:t>
      </w:r>
      <w:r>
        <w:tab/>
      </w:r>
    </w:p>
    <w:p w:rsidR="00DF7979" w:rsidRDefault="00DF7979" w:rsidP="00DF7979">
      <w:pPr>
        <w:widowControl/>
        <w:numPr>
          <w:ilvl w:val="0"/>
          <w:numId w:val="24"/>
        </w:numPr>
        <w:tabs>
          <w:tab w:val="left" w:pos="282"/>
          <w:tab w:val="left" w:pos="6882"/>
        </w:tabs>
        <w:suppressAutoHyphens/>
        <w:autoSpaceDE/>
        <w:autoSpaceDN/>
        <w:adjustRightInd/>
        <w:jc w:val="both"/>
      </w:pPr>
      <w:r>
        <w:t>Χαλάζι Οικοδομής, με απαλλαγή 10% σε κάθε ζημιά, με ελάχιστο όριο απαλλαγής €1.500,00</w:t>
      </w:r>
      <w:r>
        <w:tab/>
      </w:r>
    </w:p>
    <w:p w:rsidR="00DF7979" w:rsidRDefault="00DF7979" w:rsidP="00DF7979">
      <w:pPr>
        <w:widowControl/>
        <w:numPr>
          <w:ilvl w:val="0"/>
          <w:numId w:val="24"/>
        </w:numPr>
        <w:tabs>
          <w:tab w:val="left" w:pos="286"/>
          <w:tab w:val="left" w:pos="6886"/>
        </w:tabs>
        <w:suppressAutoHyphens/>
        <w:autoSpaceDE/>
        <w:autoSpaceDN/>
        <w:adjustRightInd/>
        <w:jc w:val="both"/>
      </w:pPr>
      <w:r>
        <w:t>Τρομοκρατικές Ενέργειες Οικοδομής, με απαλλαγή 10% σε κάθε ζημιά, με ελάχιστο όριο απαλλαγής €3.000,00</w:t>
      </w:r>
      <w:r>
        <w:tab/>
      </w:r>
      <w:r>
        <w:tab/>
      </w:r>
    </w:p>
    <w:p w:rsidR="00DF7979" w:rsidRDefault="00DF7979" w:rsidP="00DF7979">
      <w:pPr>
        <w:widowControl/>
        <w:numPr>
          <w:ilvl w:val="0"/>
          <w:numId w:val="24"/>
        </w:numPr>
        <w:tabs>
          <w:tab w:val="left" w:pos="291"/>
        </w:tabs>
        <w:suppressAutoHyphens/>
        <w:autoSpaceDE/>
        <w:autoSpaceDN/>
        <w:adjustRightInd/>
        <w:jc w:val="both"/>
      </w:pPr>
      <w:r>
        <w:rPr>
          <w:rStyle w:val="5"/>
          <w:rFonts w:ascii="Calibri" w:hAnsi="Calibri" w:cs="Calibri"/>
          <w:sz w:val="22"/>
          <w:szCs w:val="22"/>
        </w:rPr>
        <w:t xml:space="preserve">Πολιτικές Ταραχές, Στάσεις, Απεργίες, Διαδηλώσεις, </w:t>
      </w:r>
      <w:r>
        <w:t>με απαλλαγή 10% σε κάθε ζημιά, με ελάχιστο όριο απαλλαγής €3.000,00</w:t>
      </w:r>
      <w:r>
        <w:tab/>
      </w:r>
    </w:p>
    <w:p w:rsidR="00DF7979" w:rsidRDefault="00DF7979" w:rsidP="00DF7979">
      <w:pPr>
        <w:tabs>
          <w:tab w:val="left" w:pos="6675"/>
        </w:tabs>
        <w:jc w:val="both"/>
      </w:pPr>
      <w:r>
        <w:t>- Οχλαγωγίες Οικοδομής</w:t>
      </w:r>
      <w:r>
        <w:tab/>
      </w:r>
    </w:p>
    <w:p w:rsidR="00DF7979" w:rsidRDefault="00DF7979" w:rsidP="00DF7979">
      <w:pPr>
        <w:tabs>
          <w:tab w:val="left" w:pos="6675"/>
        </w:tabs>
        <w:jc w:val="both"/>
      </w:pPr>
      <w:r>
        <w:rPr>
          <w:rStyle w:val="5"/>
          <w:rFonts w:ascii="Calibri" w:hAnsi="Calibri" w:cs="Calibri"/>
          <w:sz w:val="22"/>
          <w:szCs w:val="22"/>
        </w:rPr>
        <w:t xml:space="preserve"> - Κακόβουλες Ενέργειες με Όριο Ζημίας το 70,00</w:t>
      </w:r>
      <w:r>
        <w:rPr>
          <w:rStyle w:val="9"/>
          <w:rFonts w:ascii="Calibri" w:hAnsi="Calibri" w:cs="Calibri"/>
          <w:b/>
          <w:bCs/>
          <w:i/>
          <w:iCs/>
          <w:sz w:val="22"/>
          <w:szCs w:val="22"/>
        </w:rPr>
        <w:t xml:space="preserve"> %</w:t>
      </w:r>
      <w:r>
        <w:rPr>
          <w:rStyle w:val="5"/>
          <w:rFonts w:ascii="Calibri" w:hAnsi="Calibri" w:cs="Calibri"/>
          <w:sz w:val="22"/>
          <w:szCs w:val="22"/>
        </w:rPr>
        <w:t xml:space="preserve"> του ασφαλιζομένου κεφαλαίου Πυρκαγιάς, και με </w:t>
      </w:r>
      <w:r>
        <w:t>απαλλαγή 10% σε κάθε ζημιά, με ελάχιστο όριο απαλλαγής €3.000,00</w:t>
      </w:r>
    </w:p>
    <w:p w:rsidR="00DF7979" w:rsidRDefault="00DF7979" w:rsidP="00DF7979">
      <w:pPr>
        <w:widowControl/>
        <w:numPr>
          <w:ilvl w:val="0"/>
          <w:numId w:val="24"/>
        </w:numPr>
        <w:tabs>
          <w:tab w:val="left" w:pos="291"/>
        </w:tabs>
        <w:suppressAutoHyphens/>
        <w:autoSpaceDE/>
        <w:autoSpaceDN/>
        <w:adjustRightInd/>
        <w:jc w:val="both"/>
      </w:pPr>
      <w:r>
        <w:rPr>
          <w:rStyle w:val="5"/>
          <w:rFonts w:ascii="Calibri" w:hAnsi="Calibri" w:cs="Calibri"/>
          <w:sz w:val="22"/>
          <w:szCs w:val="22"/>
        </w:rPr>
        <w:t xml:space="preserve">Θραύση Κρυστάλλων ή/και Καθρεπτών, </w:t>
      </w:r>
      <w:r>
        <w:t xml:space="preserve">ανά γεγονός και ετησίως έως 5.000€, με απαλλαγή €150,00 σε κάθε ζημιά </w:t>
      </w:r>
    </w:p>
    <w:p w:rsidR="00DF7979" w:rsidRDefault="00DF7979" w:rsidP="00DF7979">
      <w:pPr>
        <w:widowControl/>
        <w:numPr>
          <w:ilvl w:val="0"/>
          <w:numId w:val="24"/>
        </w:numPr>
        <w:tabs>
          <w:tab w:val="left" w:pos="291"/>
          <w:tab w:val="right" w:pos="7674"/>
        </w:tabs>
        <w:suppressAutoHyphens/>
        <w:autoSpaceDE/>
        <w:autoSpaceDN/>
        <w:adjustRightInd/>
        <w:jc w:val="both"/>
      </w:pPr>
      <w:r>
        <w:t>Πρόσκρουση Οχήματος Οικοδομής</w:t>
      </w:r>
      <w:r>
        <w:tab/>
      </w:r>
    </w:p>
    <w:p w:rsidR="00DF7979" w:rsidRDefault="00DF7979" w:rsidP="00DF7979">
      <w:pPr>
        <w:widowControl/>
        <w:numPr>
          <w:ilvl w:val="0"/>
          <w:numId w:val="24"/>
        </w:numPr>
        <w:tabs>
          <w:tab w:val="left" w:pos="296"/>
          <w:tab w:val="right" w:pos="7674"/>
        </w:tabs>
        <w:suppressAutoHyphens/>
        <w:autoSpaceDE/>
        <w:autoSpaceDN/>
        <w:adjustRightInd/>
        <w:jc w:val="both"/>
      </w:pPr>
      <w:r>
        <w:t>Καπνός Οικοδομής</w:t>
      </w:r>
      <w:r>
        <w:tab/>
      </w:r>
    </w:p>
    <w:p w:rsidR="00DF7979" w:rsidRDefault="00DF7979" w:rsidP="00DF7979">
      <w:pPr>
        <w:widowControl/>
        <w:numPr>
          <w:ilvl w:val="0"/>
          <w:numId w:val="24"/>
        </w:numPr>
        <w:tabs>
          <w:tab w:val="left" w:pos="282"/>
          <w:tab w:val="right" w:pos="7669"/>
        </w:tabs>
        <w:suppressAutoHyphens/>
        <w:autoSpaceDE/>
        <w:autoSpaceDN/>
        <w:adjustRightInd/>
        <w:jc w:val="both"/>
      </w:pPr>
      <w:r>
        <w:t>Διάρρηξη Οικοδομής</w:t>
      </w:r>
      <w:r>
        <w:tab/>
      </w:r>
    </w:p>
    <w:p w:rsidR="00DF7979" w:rsidRDefault="00DF7979" w:rsidP="00DF7979">
      <w:pPr>
        <w:widowControl/>
        <w:numPr>
          <w:ilvl w:val="0"/>
          <w:numId w:val="24"/>
        </w:numPr>
        <w:tabs>
          <w:tab w:val="left" w:pos="282"/>
          <w:tab w:val="right" w:pos="7669"/>
        </w:tabs>
        <w:suppressAutoHyphens/>
        <w:autoSpaceDE/>
        <w:autoSpaceDN/>
        <w:adjustRightInd/>
        <w:jc w:val="both"/>
      </w:pPr>
      <w:r>
        <w:t>Έκρηξη Ιδίου Λέβητα έως 5.000,00€ ανά γεγονός και ανώτατο όριο ευθύνης ετησίως</w:t>
      </w:r>
      <w:r>
        <w:tab/>
      </w:r>
    </w:p>
    <w:p w:rsidR="00DF7979" w:rsidRDefault="00DF7979" w:rsidP="00DF7979">
      <w:pPr>
        <w:widowControl/>
        <w:numPr>
          <w:ilvl w:val="0"/>
          <w:numId w:val="24"/>
        </w:numPr>
        <w:tabs>
          <w:tab w:val="left" w:pos="286"/>
          <w:tab w:val="left" w:pos="7002"/>
        </w:tabs>
        <w:suppressAutoHyphens/>
        <w:autoSpaceDE/>
        <w:autoSpaceDN/>
        <w:adjustRightInd/>
        <w:jc w:val="both"/>
      </w:pPr>
      <w:r>
        <w:t xml:space="preserve">Αστική Ευθύνη από Πυρκαγιά, έως 150.000,00€ </w:t>
      </w:r>
    </w:p>
    <w:p w:rsidR="00DF7979" w:rsidRDefault="00DF7979" w:rsidP="00DF7979">
      <w:pPr>
        <w:widowControl/>
        <w:numPr>
          <w:ilvl w:val="0"/>
          <w:numId w:val="24"/>
        </w:numPr>
        <w:tabs>
          <w:tab w:val="left" w:pos="301"/>
          <w:tab w:val="left" w:pos="7102"/>
        </w:tabs>
        <w:suppressAutoHyphens/>
        <w:autoSpaceDE/>
        <w:autoSpaceDN/>
        <w:adjustRightInd/>
        <w:jc w:val="both"/>
      </w:pPr>
      <w:r>
        <w:t>Βραχυκύκλωμα, έως 20.000,00€ ανά γεγονός και ανώτατο όριο ευθύνης ετησίως, με απαλλαγή €500,00 σε κάθε ζημιά</w:t>
      </w:r>
      <w:r>
        <w:tab/>
      </w:r>
    </w:p>
    <w:p w:rsidR="00DF7979" w:rsidRDefault="00DF7979" w:rsidP="00DF7979">
      <w:pPr>
        <w:widowControl/>
        <w:numPr>
          <w:ilvl w:val="0"/>
          <w:numId w:val="24"/>
        </w:numPr>
        <w:tabs>
          <w:tab w:val="left" w:pos="301"/>
        </w:tabs>
        <w:suppressAutoHyphens/>
        <w:autoSpaceDE/>
        <w:autoSpaceDN/>
        <w:adjustRightInd/>
        <w:jc w:val="both"/>
        <w:rPr>
          <w:rStyle w:val="5"/>
          <w:rFonts w:ascii="Calibri" w:hAnsi="Calibri" w:cs="Calibri"/>
          <w:sz w:val="22"/>
          <w:szCs w:val="22"/>
        </w:rPr>
      </w:pPr>
      <w:r>
        <w:rPr>
          <w:rStyle w:val="5"/>
          <w:rFonts w:ascii="Calibri" w:hAnsi="Calibri" w:cs="Calibri"/>
          <w:sz w:val="22"/>
          <w:szCs w:val="22"/>
        </w:rPr>
        <w:t>Έξοδα κατεδάφισης ερειπίων και αποκομιδής συντριμμάτων 5,00 % του ασφαλιζομένου κεφαλαίου Πυρκαγιάς.</w:t>
      </w:r>
    </w:p>
    <w:p w:rsidR="00DF7979" w:rsidRDefault="00DF7979" w:rsidP="00DF7979">
      <w:pPr>
        <w:keepNext/>
        <w:keepLines/>
        <w:widowControl/>
        <w:numPr>
          <w:ilvl w:val="0"/>
          <w:numId w:val="24"/>
        </w:numPr>
        <w:tabs>
          <w:tab w:val="left" w:pos="291"/>
          <w:tab w:val="left" w:pos="6882"/>
        </w:tabs>
        <w:suppressAutoHyphens/>
        <w:autoSpaceDE/>
        <w:autoSpaceDN/>
        <w:adjustRightInd/>
        <w:jc w:val="both"/>
      </w:pPr>
      <w:r>
        <w:t>Σεισμός Οικοδομής, με απαλλαγή 2,00% επί του ασφαλιζομένου κεφαλαίου</w:t>
      </w:r>
      <w:r>
        <w:tab/>
      </w:r>
    </w:p>
    <w:p w:rsidR="00DF7979" w:rsidRDefault="00DF7979" w:rsidP="00DF7979">
      <w:pPr>
        <w:keepNext/>
        <w:keepLines/>
        <w:jc w:val="both"/>
      </w:pPr>
      <w:bookmarkStart w:id="1" w:name="bookmark3"/>
    </w:p>
    <w:bookmarkEnd w:id="1"/>
    <w:p w:rsidR="00DF7979" w:rsidRDefault="00DF7979" w:rsidP="00DF7979">
      <w:pPr>
        <w:pStyle w:val="16"/>
        <w:ind w:left="0"/>
        <w:rPr>
          <w:rFonts w:ascii="Calibri" w:hAnsi="Calibri" w:cs="Calibri"/>
          <w:b/>
          <w:bCs/>
          <w:u w:val="single"/>
        </w:rPr>
      </w:pPr>
      <w:r>
        <w:rPr>
          <w:rFonts w:ascii="Calibri" w:hAnsi="Calibri" w:cs="Calibri"/>
          <w:b/>
          <w:bCs/>
          <w:u w:val="single"/>
        </w:rPr>
        <w:t>ΚΤΙΡΙΟ ΕΠΙ ΤΗΣ ΟΔΟΥ ΑΧΝΙΑΔΩΝ ΑΡΙΘ. 24 (ΠΕΡΙΟΧΗ ΡΟΥΦ)</w:t>
      </w:r>
    </w:p>
    <w:p w:rsidR="00DF7979" w:rsidRDefault="00DF7979" w:rsidP="00DF7979">
      <w:pPr>
        <w:rPr>
          <w:b/>
          <w:bCs/>
        </w:rPr>
      </w:pPr>
      <w:r>
        <w:rPr>
          <w:b/>
          <w:bCs/>
        </w:rPr>
        <w:t>ΑΣΦΑΛΙΣΤΗΡΙΟ ΣΥΜΒΟΛΑΙΟ ΠΥΡΟΣ ΚΑΙ ΣΥΜΠΛΗΡΩΜΑΤΙΚΩΝ ΚΙΝΔΥΝΩΝ</w:t>
      </w:r>
    </w:p>
    <w:p w:rsidR="00DF7979" w:rsidRDefault="00DF7979" w:rsidP="00DF7979">
      <w:pPr>
        <w:keepNext/>
        <w:keepLines/>
        <w:tabs>
          <w:tab w:val="right" w:pos="9602"/>
        </w:tabs>
        <w:spacing w:line="288" w:lineRule="exact"/>
        <w:ind w:left="40"/>
        <w:jc w:val="both"/>
        <w:rPr>
          <w:rStyle w:val="12"/>
          <w:rFonts w:ascii="Calibri" w:hAnsi="Calibri" w:cs="Calibri"/>
          <w:b/>
          <w:bCs/>
          <w:sz w:val="22"/>
          <w:szCs w:val="22"/>
        </w:rPr>
      </w:pPr>
      <w:r>
        <w:rPr>
          <w:rStyle w:val="12"/>
          <w:rFonts w:ascii="Calibri" w:hAnsi="Calibri" w:cs="Calibri"/>
          <w:b/>
          <w:bCs/>
          <w:sz w:val="22"/>
          <w:szCs w:val="22"/>
        </w:rPr>
        <w:t>ΠΙΝΑΚΑΣ ΚΑΛΥΨΕΩΝ</w:t>
      </w:r>
    </w:p>
    <w:p w:rsidR="00DF7979" w:rsidRDefault="00DF7979" w:rsidP="00DF7979">
      <w:pPr>
        <w:tabs>
          <w:tab w:val="right" w:pos="9602"/>
        </w:tabs>
        <w:ind w:left="40"/>
        <w:jc w:val="both"/>
      </w:pPr>
      <w:r>
        <w:rPr>
          <w:rStyle w:val="9"/>
          <w:rFonts w:ascii="Calibri" w:hAnsi="Calibri" w:cs="Calibri"/>
          <w:sz w:val="22"/>
          <w:szCs w:val="22"/>
        </w:rPr>
        <w:t>ΠΥΡΚΑΓΙΑ</w:t>
      </w:r>
      <w:r>
        <w:tab/>
      </w:r>
    </w:p>
    <w:p w:rsidR="00DF7979" w:rsidRDefault="00DF7979" w:rsidP="00DF7979">
      <w:pPr>
        <w:tabs>
          <w:tab w:val="right" w:pos="9606"/>
        </w:tabs>
        <w:ind w:left="40"/>
        <w:jc w:val="both"/>
        <w:rPr>
          <w:rStyle w:val="410"/>
          <w:rFonts w:ascii="Calibri" w:hAnsi="Calibri" w:cs="Calibri"/>
          <w:sz w:val="22"/>
          <w:szCs w:val="22"/>
        </w:rPr>
      </w:pPr>
      <w:r>
        <w:t>ΑΜΕΣΗ ΠΤΩΣΗ ΚΕΡΑΥΝΟΥ</w:t>
      </w:r>
      <w:r>
        <w:rPr>
          <w:rStyle w:val="410"/>
          <w:rFonts w:ascii="Calibri" w:hAnsi="Calibri" w:cs="Calibri"/>
          <w:sz w:val="22"/>
          <w:szCs w:val="22"/>
        </w:rPr>
        <w:tab/>
      </w:r>
    </w:p>
    <w:p w:rsidR="00DF7979" w:rsidRDefault="00DF7979" w:rsidP="00DF7979">
      <w:pPr>
        <w:tabs>
          <w:tab w:val="right" w:pos="9597"/>
        </w:tabs>
        <w:ind w:left="40"/>
        <w:jc w:val="both"/>
        <w:rPr>
          <w:rStyle w:val="410"/>
          <w:rFonts w:ascii="Calibri" w:hAnsi="Calibri" w:cs="Calibri"/>
          <w:sz w:val="22"/>
          <w:szCs w:val="22"/>
        </w:rPr>
      </w:pPr>
      <w:r>
        <w:t>ΠΥΡΚΑΓΙΑ ΑΠΟ ΔΑΣΟΣ</w:t>
      </w:r>
      <w:r>
        <w:rPr>
          <w:rStyle w:val="410"/>
          <w:rFonts w:ascii="Calibri" w:hAnsi="Calibri" w:cs="Calibri"/>
          <w:sz w:val="22"/>
          <w:szCs w:val="22"/>
        </w:rPr>
        <w:tab/>
      </w:r>
    </w:p>
    <w:p w:rsidR="00DF7979" w:rsidRDefault="00DF7979" w:rsidP="00DF7979">
      <w:pPr>
        <w:tabs>
          <w:tab w:val="right" w:pos="9597"/>
        </w:tabs>
        <w:ind w:left="40"/>
        <w:jc w:val="both"/>
      </w:pPr>
      <w:r>
        <w:rPr>
          <w:rStyle w:val="9"/>
          <w:rFonts w:ascii="Calibri" w:hAnsi="Calibri" w:cs="Calibri"/>
          <w:sz w:val="22"/>
          <w:szCs w:val="22"/>
        </w:rPr>
        <w:t>ΕΚΡΗΞΗ</w:t>
      </w:r>
      <w:r>
        <w:tab/>
      </w:r>
    </w:p>
    <w:p w:rsidR="00DF7979" w:rsidRDefault="00DF7979" w:rsidP="00DF7979">
      <w:pPr>
        <w:tabs>
          <w:tab w:val="right" w:pos="9592"/>
        </w:tabs>
        <w:ind w:left="40"/>
        <w:jc w:val="both"/>
      </w:pPr>
      <w:r>
        <w:rPr>
          <w:rStyle w:val="9"/>
          <w:rFonts w:ascii="Calibri" w:hAnsi="Calibri" w:cs="Calibri"/>
          <w:sz w:val="22"/>
          <w:szCs w:val="22"/>
        </w:rPr>
        <w:t>ΚΑΠΝΟΣ</w:t>
      </w:r>
      <w:r>
        <w:tab/>
      </w:r>
    </w:p>
    <w:p w:rsidR="00DF7979" w:rsidRDefault="00DF7979" w:rsidP="00DF7979">
      <w:pPr>
        <w:tabs>
          <w:tab w:val="right" w:pos="9582"/>
        </w:tabs>
        <w:ind w:left="40"/>
        <w:jc w:val="both"/>
        <w:rPr>
          <w:rStyle w:val="410"/>
          <w:rFonts w:ascii="Calibri" w:hAnsi="Calibri" w:cs="Calibri"/>
          <w:sz w:val="22"/>
          <w:szCs w:val="22"/>
        </w:rPr>
      </w:pPr>
      <w:r>
        <w:t>ΣΕΙΣΜΟΣ ΚΑΙ/Ή ΠΥΡΚΑΪΑ ΣΥΝΕΠΕΙΑ ΣΕΙΣΜΟΥ</w:t>
      </w:r>
      <w:r>
        <w:rPr>
          <w:rStyle w:val="410"/>
          <w:rFonts w:ascii="Calibri" w:hAnsi="Calibri" w:cs="Calibri"/>
          <w:sz w:val="22"/>
          <w:szCs w:val="22"/>
        </w:rPr>
        <w:t xml:space="preserve"> με απαλλαγή 5% επί του ασφαλιζομένου κεφαλαίου και με ελάχιστο ποσό €300.000,00                                                                                 </w:t>
      </w:r>
    </w:p>
    <w:p w:rsidR="00DF7979" w:rsidRDefault="00DF7979" w:rsidP="00DF7979">
      <w:pPr>
        <w:tabs>
          <w:tab w:val="right" w:pos="9587"/>
        </w:tabs>
        <w:ind w:left="40"/>
        <w:jc w:val="both"/>
      </w:pPr>
      <w:r>
        <w:t>ΘΥΕΛΛΑ/ΚΑΤΑΙΓΙΔΑ με απαλλαγή 10,00% επί του ποσού ζημιάς και με ελάχιστο ποσό απαλλαγής €700,00</w:t>
      </w:r>
    </w:p>
    <w:p w:rsidR="00DF7979" w:rsidRDefault="00DF7979" w:rsidP="00DF7979">
      <w:pPr>
        <w:tabs>
          <w:tab w:val="right" w:pos="9587"/>
        </w:tabs>
        <w:ind w:left="40"/>
        <w:jc w:val="both"/>
        <w:rPr>
          <w:rStyle w:val="410"/>
          <w:rFonts w:ascii="Calibri" w:hAnsi="Calibri" w:cs="Calibri"/>
          <w:sz w:val="22"/>
          <w:szCs w:val="22"/>
        </w:rPr>
      </w:pPr>
      <w:r>
        <w:t>ΚΛΟΠΗ/ΛΗΣΤΕΙΑ μέχρι €25.000,00, με απαλλαγή 10,00% επί του ποσού ζημιάς και με ελάχιστο ποσό απαλλαγής €500,00</w:t>
      </w:r>
      <w:r>
        <w:rPr>
          <w:rStyle w:val="410"/>
          <w:rFonts w:ascii="Calibri" w:hAnsi="Calibri" w:cs="Calibri"/>
          <w:sz w:val="22"/>
          <w:szCs w:val="22"/>
        </w:rPr>
        <w:tab/>
      </w:r>
    </w:p>
    <w:p w:rsidR="00DF7979" w:rsidRDefault="00DF7979" w:rsidP="00DF7979">
      <w:pPr>
        <w:tabs>
          <w:tab w:val="right" w:pos="9578"/>
        </w:tabs>
        <w:ind w:left="40"/>
        <w:jc w:val="both"/>
        <w:rPr>
          <w:rStyle w:val="410"/>
          <w:rFonts w:ascii="Calibri" w:hAnsi="Calibri" w:cs="Calibri"/>
          <w:sz w:val="22"/>
          <w:szCs w:val="22"/>
        </w:rPr>
      </w:pPr>
      <w:r>
        <w:t>ΣΤΑΣΕΙΣ/ΑΠΕΡΓΙΕΣ/ΟΧΛΑΓΩΓΙΕΣ/ΠΟΛΙΤΙΚΕΣ ΤΑΡΑΧΕΣ</w:t>
      </w:r>
      <w:r>
        <w:rPr>
          <w:rStyle w:val="410"/>
          <w:rFonts w:ascii="Calibri" w:hAnsi="Calibri" w:cs="Calibri"/>
          <w:sz w:val="22"/>
          <w:szCs w:val="22"/>
        </w:rPr>
        <w:tab/>
      </w:r>
    </w:p>
    <w:p w:rsidR="00DF7979" w:rsidRDefault="00DF7979" w:rsidP="00DF7979">
      <w:pPr>
        <w:tabs>
          <w:tab w:val="right" w:pos="9582"/>
        </w:tabs>
        <w:ind w:left="40"/>
        <w:jc w:val="both"/>
        <w:rPr>
          <w:rStyle w:val="410"/>
          <w:rFonts w:ascii="Calibri" w:hAnsi="Calibri" w:cs="Calibri"/>
          <w:sz w:val="22"/>
          <w:szCs w:val="22"/>
        </w:rPr>
      </w:pPr>
      <w:r>
        <w:t>ΚΑΚΟΒΟΥΛΕΣ ΕΝΕΡΓΕΙΕΣ</w:t>
      </w:r>
      <w:r>
        <w:rPr>
          <w:rStyle w:val="410"/>
          <w:rFonts w:ascii="Calibri" w:hAnsi="Calibri" w:cs="Calibri"/>
          <w:sz w:val="22"/>
          <w:szCs w:val="22"/>
        </w:rPr>
        <w:tab/>
      </w:r>
    </w:p>
    <w:p w:rsidR="00DF7979" w:rsidRDefault="00DF7979" w:rsidP="00DF7979">
      <w:pPr>
        <w:tabs>
          <w:tab w:val="right" w:pos="9214"/>
        </w:tabs>
        <w:ind w:left="40" w:right="8"/>
        <w:jc w:val="both"/>
      </w:pPr>
      <w:r>
        <w:t xml:space="preserve">ΤΡΟΜΟΚΡΑΤΙΚΕΣ ΕΝΕΡΓΕΙΕΣ                                                                                                              </w:t>
      </w:r>
    </w:p>
    <w:p w:rsidR="00DF7979" w:rsidRDefault="00DF7979" w:rsidP="00DF7979">
      <w:pPr>
        <w:tabs>
          <w:tab w:val="right" w:pos="9582"/>
        </w:tabs>
        <w:ind w:left="40" w:right="1080"/>
        <w:jc w:val="both"/>
      </w:pPr>
      <w:r>
        <w:t>ΑΠΟΚΟΜΙΔΗ/ΕΚΚΑΘΑΡΙΣΗ ΣΥΝΤΡΙΜΜΑΤΩΝ</w:t>
      </w:r>
    </w:p>
    <w:p w:rsidR="00DF7979" w:rsidRDefault="00DF7979" w:rsidP="00DF7979">
      <w:pPr>
        <w:tabs>
          <w:tab w:val="right" w:pos="9578"/>
        </w:tabs>
        <w:ind w:left="40"/>
        <w:jc w:val="both"/>
      </w:pPr>
      <w:r>
        <w:t>ΠΛΗΜΜΥΡΑ με απαλλαγή 10,00% επί του ποσού ζημιάς και με ελάχιστο ποσό απαλλαγής €700,00</w:t>
      </w:r>
      <w:r>
        <w:tab/>
      </w:r>
    </w:p>
    <w:p w:rsidR="00DF7979" w:rsidRDefault="00DF7979" w:rsidP="00DF7979">
      <w:pPr>
        <w:tabs>
          <w:tab w:val="right" w:pos="9578"/>
        </w:tabs>
        <w:ind w:left="40"/>
        <w:jc w:val="both"/>
      </w:pPr>
      <w:r>
        <w:lastRenderedPageBreak/>
        <w:t>ΘΡΑΥΣΗ - ΔΙΑΡΡΟΗ ΣΩΛΗΝΩΣΕΩΝ με απαλλαγή 10,00% επί του ποσού ζημιάς και με ελάχιστο ποσό απαλλαγής €700,00</w:t>
      </w:r>
      <w:r>
        <w:tab/>
      </w:r>
    </w:p>
    <w:p w:rsidR="00DF7979" w:rsidRDefault="00DF7979" w:rsidP="00DF7979">
      <w:pPr>
        <w:tabs>
          <w:tab w:val="right" w:pos="9563"/>
        </w:tabs>
        <w:ind w:left="40"/>
        <w:jc w:val="both"/>
      </w:pPr>
      <w:r>
        <w:t>ΖΗΜΙΕΣ ΚΛΕΠΤΟΥ μέχρι €15.000,00, με απαλλαγή 10,00% επί του ποσού ζημιάς και με ελάχιστο ποσό απαλλαγής €500,00</w:t>
      </w:r>
      <w:r>
        <w:tab/>
      </w:r>
    </w:p>
    <w:p w:rsidR="00DF7979" w:rsidRDefault="00DF7979" w:rsidP="00DF7979">
      <w:pPr>
        <w:tabs>
          <w:tab w:val="left" w:pos="7938"/>
          <w:tab w:val="right" w:pos="9578"/>
        </w:tabs>
        <w:ind w:left="40" w:right="850"/>
      </w:pPr>
      <w:r>
        <w:t xml:space="preserve">ΒΡΑΧΥΚΥΚΛΩΜΑ  μέχρι €5.000,00, με απαλλαγή ποσού ζημιάς €150,00                                                                                                                    </w:t>
      </w:r>
    </w:p>
    <w:p w:rsidR="00DF7979" w:rsidRDefault="00DF7979" w:rsidP="00DF7979">
      <w:pPr>
        <w:tabs>
          <w:tab w:val="right" w:pos="9578"/>
        </w:tabs>
        <w:ind w:left="40" w:right="850"/>
        <w:jc w:val="both"/>
      </w:pPr>
      <w:r>
        <w:t>ΑΜΟΙΒΕΣ ΜΗΧΑΝΙΚΩΝ/ΑΡΧΙΤΕΚΤΟΝΩΝ</w:t>
      </w:r>
    </w:p>
    <w:p w:rsidR="00DF7979" w:rsidRDefault="00DF7979" w:rsidP="00DF7979">
      <w:pPr>
        <w:tabs>
          <w:tab w:val="right" w:pos="9573"/>
        </w:tabs>
        <w:ind w:left="40"/>
        <w:jc w:val="both"/>
      </w:pPr>
      <w:r>
        <w:t>ΘΡΑΥΣΗ ΥΑΛΟΠΙΝΑΚΩΝ μέχρι €3.000,00, με απαλλαγή ποσού ζημιάς €150,00</w:t>
      </w:r>
      <w:r>
        <w:tab/>
      </w:r>
    </w:p>
    <w:p w:rsidR="00DF7979" w:rsidRDefault="00DF7979" w:rsidP="00DF7979">
      <w:pPr>
        <w:tabs>
          <w:tab w:val="right" w:pos="9568"/>
        </w:tabs>
        <w:ind w:left="40"/>
        <w:jc w:val="both"/>
      </w:pPr>
      <w:r>
        <w:t>ΠΤΩΣΗ ΑΕΡΟΣΚΑΦΩΝ</w:t>
      </w:r>
      <w:r>
        <w:tab/>
      </w:r>
    </w:p>
    <w:p w:rsidR="00DF7979" w:rsidRDefault="00DF7979" w:rsidP="00DF7979">
      <w:pPr>
        <w:tabs>
          <w:tab w:val="right" w:pos="9568"/>
        </w:tabs>
        <w:ind w:left="40"/>
        <w:jc w:val="both"/>
      </w:pPr>
      <w:r>
        <w:t>ΠΡΟΣΚΡΟΥΣΗ ΟΧΗΜΑΤΟΣ</w:t>
      </w:r>
      <w:r>
        <w:tab/>
      </w:r>
    </w:p>
    <w:p w:rsidR="00DF7979" w:rsidRDefault="00DF7979" w:rsidP="00DF7979">
      <w:pPr>
        <w:tabs>
          <w:tab w:val="right" w:pos="9568"/>
        </w:tabs>
        <w:ind w:left="40"/>
        <w:jc w:val="both"/>
      </w:pPr>
      <w:r>
        <w:t>ΕΠΑΚΟΛΟΥΘΕΣ ΖΗΜΙΕΣ ΠΥΡΚΑΓΙΑΣ, μέχρι €15.000,00</w:t>
      </w:r>
    </w:p>
    <w:p w:rsidR="00DF7979" w:rsidRDefault="00DF7979" w:rsidP="00DF7979">
      <w:pPr>
        <w:tabs>
          <w:tab w:val="right" w:pos="9568"/>
        </w:tabs>
        <w:ind w:left="40"/>
        <w:jc w:val="both"/>
      </w:pPr>
      <w:r>
        <w:t>ΧΙΟΝΙ - ΧΑΛΑΖΙ – ΠΑΓΕΤΟΣ,  μέχρι €10.000,00, με απαλλαγή 10,00% επί του ποσού ζημιάς και με ελάχιστο ποσό απαλλαγής €700,00</w:t>
      </w:r>
      <w:r>
        <w:tab/>
      </w:r>
    </w:p>
    <w:p w:rsidR="00DF7979" w:rsidRDefault="00DF7979" w:rsidP="00DF7979">
      <w:pPr>
        <w:tabs>
          <w:tab w:val="right" w:pos="9568"/>
        </w:tabs>
        <w:ind w:left="40" w:right="1080"/>
        <w:jc w:val="both"/>
      </w:pPr>
      <w:r>
        <w:t xml:space="preserve">ΝΕΟΑΠΟΚΤΗΘΕΝΤΑ ΠΕΡΙΟΥΣΙΑΚΑ ΣΤΟΙΧΕΙΑ, μέχρι €10.000,00 </w:t>
      </w:r>
    </w:p>
    <w:p w:rsidR="00DF7979" w:rsidRDefault="00DF7979" w:rsidP="00DF7979">
      <w:pPr>
        <w:tabs>
          <w:tab w:val="right" w:pos="9568"/>
        </w:tabs>
        <w:ind w:left="40" w:right="1080"/>
        <w:jc w:val="both"/>
      </w:pPr>
      <w:r>
        <w:t>ΑΣΤ.ΕΥΘΥΝΗ ΠΥΡΚΑΓΙΑΣ-ΕΚΡΗΞΗΣ ΕΝΑΝΤΙ ΤΡΙΤΩΝ-ΜΙΣΘΩΤΗ</w:t>
      </w:r>
    </w:p>
    <w:p w:rsidR="00DF7979" w:rsidRDefault="00DF7979" w:rsidP="00DF7979">
      <w:pPr>
        <w:tabs>
          <w:tab w:val="right" w:pos="9558"/>
        </w:tabs>
        <w:spacing w:after="218"/>
        <w:ind w:left="40"/>
        <w:jc w:val="both"/>
      </w:pPr>
      <w:r>
        <w:t xml:space="preserve">ΕΞΟΔΑ ΔΗΜΟΣΙΩΝ ΑΡΧΩΝ, μέχρι 15.000,00 </w:t>
      </w:r>
    </w:p>
    <w:p w:rsidR="00DF7979" w:rsidRDefault="00DF7979" w:rsidP="00DF7979">
      <w:pPr>
        <w:pStyle w:val="23"/>
        <w:shd w:val="clear" w:color="auto" w:fill="auto"/>
        <w:spacing w:line="80" w:lineRule="exact"/>
        <w:ind w:left="9960"/>
        <w:jc w:val="both"/>
        <w:rPr>
          <w:rFonts w:ascii="Calibri" w:hAnsi="Calibri" w:cs="Calibri"/>
          <w:sz w:val="22"/>
          <w:szCs w:val="22"/>
        </w:rPr>
      </w:pPr>
      <w:r>
        <w:rPr>
          <w:rFonts w:ascii="Calibri" w:hAnsi="Calibri" w:cs="Calibri"/>
          <w:sz w:val="22"/>
          <w:szCs w:val="22"/>
        </w:rPr>
        <w:t>4</w:t>
      </w:r>
    </w:p>
    <w:p w:rsidR="00DF7979" w:rsidRDefault="00DF7979" w:rsidP="00DF7979">
      <w:pPr>
        <w:rPr>
          <w:b/>
          <w:bCs/>
          <w:u w:val="single"/>
        </w:rPr>
      </w:pPr>
    </w:p>
    <w:p w:rsidR="00DF7979" w:rsidRDefault="00DF7979" w:rsidP="00DF7979">
      <w:pPr>
        <w:rPr>
          <w:b/>
          <w:bCs/>
          <w:u w:val="single"/>
        </w:rPr>
      </w:pPr>
      <w:r>
        <w:rPr>
          <w:b/>
          <w:bCs/>
          <w:u w:val="single"/>
        </w:rPr>
        <w:t>ΚΤΙΡΙΟ  «ΣΧΟΛΕΙΟΝ – ΕΙΡΗΝΗΣ ΠΑΠΑ» ΕΠΙ ΤΗΣ ΟΔΟΥ ΠΕΙΡΑΙΩΣ ΑΡΙΘ. 52 (ΜΟΣΧΑΤΟ)</w:t>
      </w:r>
    </w:p>
    <w:p w:rsidR="00DF7979" w:rsidRDefault="00DF7979" w:rsidP="00DF7979">
      <w:pPr>
        <w:tabs>
          <w:tab w:val="left" w:pos="5670"/>
        </w:tabs>
        <w:spacing w:after="258"/>
        <w:ind w:left="40"/>
        <w:jc w:val="both"/>
        <w:rPr>
          <w:b/>
          <w:bCs/>
        </w:rPr>
      </w:pPr>
      <w:r>
        <w:rPr>
          <w:b/>
          <w:bCs/>
        </w:rPr>
        <w:t xml:space="preserve">ΑΣΦΑΛΙΣΤΗΡΙΟ ΣΥΜΒΟΛΑΙΟ ΠΥΡΟΣ ΚΑΙ ΣΥΜΠΛΗΡΩΜΑΤΙΚΩΝ ΚΙΝΔΥΝΩΝ </w:t>
      </w:r>
    </w:p>
    <w:p w:rsidR="00DF7979" w:rsidRDefault="00DF7979" w:rsidP="00DF7979">
      <w:pPr>
        <w:tabs>
          <w:tab w:val="left" w:pos="5670"/>
        </w:tabs>
        <w:ind w:left="40"/>
        <w:jc w:val="both"/>
        <w:rPr>
          <w:b/>
          <w:bCs/>
        </w:rPr>
      </w:pPr>
      <w:r>
        <w:rPr>
          <w:b/>
          <w:bCs/>
        </w:rPr>
        <w:t>ΠΙΝΑΚΑΣ ΚΑΛΥΨΕΩΝ</w:t>
      </w:r>
    </w:p>
    <w:p w:rsidR="00DF7979" w:rsidRDefault="00DF7979" w:rsidP="00DF7979">
      <w:pPr>
        <w:tabs>
          <w:tab w:val="left" w:pos="5670"/>
        </w:tabs>
        <w:ind w:left="40"/>
        <w:jc w:val="both"/>
      </w:pPr>
      <w:r>
        <w:t>ΠΥΡΚΑΓΙΑ</w:t>
      </w:r>
    </w:p>
    <w:p w:rsidR="00DF7979" w:rsidRDefault="00DF7979" w:rsidP="00DF7979">
      <w:pPr>
        <w:tabs>
          <w:tab w:val="left" w:pos="5670"/>
        </w:tabs>
        <w:ind w:left="40"/>
        <w:jc w:val="both"/>
      </w:pPr>
      <w:r>
        <w:t>ΑΜΕΣΗ ΠΤΩΣΗ ΚΕΡΑΥΝΟΥ</w:t>
      </w:r>
    </w:p>
    <w:p w:rsidR="00DF7979" w:rsidRDefault="00DF7979" w:rsidP="00DF7979">
      <w:pPr>
        <w:jc w:val="both"/>
      </w:pPr>
      <w:r>
        <w:t>ΠΥΡΚΑΓΙΑ ΑΠΟ ΔΑΣΟΣ</w:t>
      </w:r>
    </w:p>
    <w:p w:rsidR="00DF7979" w:rsidRDefault="00DF7979" w:rsidP="00DF7979">
      <w:pPr>
        <w:jc w:val="both"/>
      </w:pPr>
      <w:r>
        <w:t xml:space="preserve">ΕΚΡΗΞΗ   </w:t>
      </w:r>
    </w:p>
    <w:p w:rsidR="00DF7979" w:rsidRDefault="00DF7979" w:rsidP="00DF7979">
      <w:pPr>
        <w:jc w:val="both"/>
      </w:pPr>
      <w:r>
        <w:t>ΠΤΩΣΗ ΑΕΡΟΣΚΑΦΩΝ</w:t>
      </w:r>
    </w:p>
    <w:p w:rsidR="00DF7979" w:rsidRDefault="00DF7979" w:rsidP="00DF7979"/>
    <w:p w:rsidR="00DF7979" w:rsidRDefault="00DF7979" w:rsidP="00DF7979">
      <w:pPr>
        <w:rPr>
          <w:b/>
          <w:bCs/>
          <w:u w:val="single"/>
        </w:rPr>
      </w:pPr>
      <w:r>
        <w:rPr>
          <w:b/>
          <w:bCs/>
        </w:rPr>
        <w:t xml:space="preserve"> </w:t>
      </w:r>
      <w:r>
        <w:rPr>
          <w:b/>
          <w:bCs/>
          <w:u w:val="single"/>
        </w:rPr>
        <w:t>ΚΤΙΡΙΟ ΣΤΟΝ ΑΣΠΡΟΠΥΡΓΟ (ΠΕΡΙΟΧΗ ΝΕΟΚΤΙΣΤΑ)</w:t>
      </w:r>
    </w:p>
    <w:p w:rsidR="00DF7979" w:rsidRDefault="00DF7979" w:rsidP="00DF7979">
      <w:pPr>
        <w:tabs>
          <w:tab w:val="left" w:pos="5670"/>
        </w:tabs>
        <w:spacing w:after="258"/>
        <w:ind w:left="40"/>
        <w:jc w:val="both"/>
        <w:rPr>
          <w:b/>
          <w:bCs/>
        </w:rPr>
      </w:pPr>
      <w:r>
        <w:rPr>
          <w:b/>
          <w:bCs/>
        </w:rPr>
        <w:t xml:space="preserve">ΑΣΦΑΛΙΣΤΗΡΙΟ ΣΥΜΒΟΛΑΙΟ ΠΥΡΟΣ ΚΑΙ ΣΥΜΠΛΗΡΩΜΑΤΙΚΩΝ ΚΙΝΔΥΝΩΝ </w:t>
      </w:r>
    </w:p>
    <w:p w:rsidR="00DF7979" w:rsidRDefault="00DF7979" w:rsidP="00DF7979">
      <w:pPr>
        <w:keepNext/>
        <w:keepLines/>
        <w:tabs>
          <w:tab w:val="center" w:pos="6928"/>
        </w:tabs>
        <w:spacing w:line="288" w:lineRule="exact"/>
        <w:ind w:left="40"/>
        <w:jc w:val="both"/>
        <w:rPr>
          <w:b/>
          <w:bCs/>
        </w:rPr>
      </w:pPr>
      <w:r>
        <w:rPr>
          <w:b/>
          <w:bCs/>
        </w:rPr>
        <w:t>ΠΙΝΑΚΑΣ ΚΑΛΥΨΕΩΝ</w:t>
      </w:r>
    </w:p>
    <w:p w:rsidR="00DF7979" w:rsidRDefault="00DF7979" w:rsidP="00DF7979">
      <w:pPr>
        <w:tabs>
          <w:tab w:val="center" w:pos="6923"/>
        </w:tabs>
        <w:spacing w:line="288" w:lineRule="exact"/>
        <w:ind w:left="40"/>
      </w:pPr>
      <w:r>
        <w:rPr>
          <w:rStyle w:val="5"/>
          <w:rFonts w:ascii="Calibri" w:hAnsi="Calibri" w:cs="Calibri"/>
          <w:sz w:val="22"/>
          <w:szCs w:val="22"/>
        </w:rPr>
        <w:t>ΠΥΡΚΑΓΙΑ</w:t>
      </w:r>
      <w:r>
        <w:tab/>
      </w:r>
    </w:p>
    <w:p w:rsidR="00DF7979" w:rsidRDefault="00DF7979" w:rsidP="00DF7979">
      <w:pPr>
        <w:tabs>
          <w:tab w:val="center" w:pos="6928"/>
        </w:tabs>
        <w:spacing w:line="288" w:lineRule="exact"/>
        <w:ind w:left="40"/>
        <w:rPr>
          <w:rStyle w:val="4"/>
          <w:rFonts w:ascii="Calibri" w:hAnsi="Calibri" w:cs="Calibri"/>
          <w:sz w:val="22"/>
          <w:szCs w:val="22"/>
        </w:rPr>
      </w:pPr>
      <w:r>
        <w:t>ΑΜΕΣΗ ΠΤΩΣΗ ΚΕΡΑΥΝΟΥ</w:t>
      </w:r>
      <w:r>
        <w:rPr>
          <w:rStyle w:val="4"/>
          <w:rFonts w:ascii="Calibri" w:hAnsi="Calibri" w:cs="Calibri"/>
          <w:sz w:val="22"/>
          <w:szCs w:val="22"/>
        </w:rPr>
        <w:tab/>
      </w:r>
    </w:p>
    <w:p w:rsidR="00DF7979" w:rsidRDefault="00DF7979" w:rsidP="00DF7979">
      <w:pPr>
        <w:tabs>
          <w:tab w:val="center" w:pos="6923"/>
        </w:tabs>
        <w:spacing w:line="288" w:lineRule="exact"/>
        <w:ind w:left="40"/>
        <w:rPr>
          <w:rStyle w:val="4"/>
          <w:rFonts w:ascii="Calibri" w:hAnsi="Calibri" w:cs="Calibri"/>
          <w:sz w:val="22"/>
          <w:szCs w:val="22"/>
        </w:rPr>
      </w:pPr>
      <w:r>
        <w:t>ΠΥΡΚΑΓΙΑ ΑΠΟ ΔΑΣΟΣ</w:t>
      </w:r>
      <w:r>
        <w:rPr>
          <w:rStyle w:val="4"/>
          <w:rFonts w:ascii="Calibri" w:hAnsi="Calibri" w:cs="Calibri"/>
          <w:sz w:val="22"/>
          <w:szCs w:val="22"/>
        </w:rPr>
        <w:tab/>
      </w:r>
    </w:p>
    <w:p w:rsidR="00DF7979" w:rsidRDefault="00DF7979" w:rsidP="00DF7979">
      <w:pPr>
        <w:tabs>
          <w:tab w:val="center" w:pos="6918"/>
        </w:tabs>
        <w:spacing w:line="288" w:lineRule="exact"/>
        <w:ind w:left="40"/>
      </w:pPr>
      <w:r>
        <w:rPr>
          <w:rStyle w:val="5"/>
          <w:rFonts w:ascii="Calibri" w:hAnsi="Calibri" w:cs="Calibri"/>
          <w:sz w:val="22"/>
          <w:szCs w:val="22"/>
        </w:rPr>
        <w:t>ΕΚΡΗΞΗ</w:t>
      </w:r>
      <w:r>
        <w:tab/>
      </w:r>
    </w:p>
    <w:p w:rsidR="00DF7979" w:rsidRDefault="00DF7979" w:rsidP="00DF7979">
      <w:pPr>
        <w:tabs>
          <w:tab w:val="center" w:pos="6918"/>
        </w:tabs>
        <w:spacing w:line="288" w:lineRule="exact"/>
        <w:ind w:left="40"/>
      </w:pPr>
      <w:r>
        <w:rPr>
          <w:rStyle w:val="5"/>
          <w:rFonts w:ascii="Calibri" w:hAnsi="Calibri" w:cs="Calibri"/>
          <w:sz w:val="22"/>
          <w:szCs w:val="22"/>
        </w:rPr>
        <w:t>ΚΑΠΝΟΣ</w:t>
      </w:r>
      <w:r>
        <w:tab/>
      </w:r>
    </w:p>
    <w:p w:rsidR="00DF7979" w:rsidRDefault="00DF7979" w:rsidP="00DF7979">
      <w:pPr>
        <w:tabs>
          <w:tab w:val="center" w:pos="6909"/>
        </w:tabs>
        <w:spacing w:line="288" w:lineRule="exact"/>
        <w:ind w:left="40"/>
        <w:rPr>
          <w:rStyle w:val="4"/>
          <w:rFonts w:ascii="Calibri" w:hAnsi="Calibri" w:cs="Calibri"/>
          <w:sz w:val="22"/>
          <w:szCs w:val="22"/>
        </w:rPr>
      </w:pPr>
      <w:r>
        <w:t>ΣΕΙΣΜΟΣ ΚΑΙ/Ή ΠΥΡΚΑΪΑ ΣΥΝΕΠΕΙΑ ΣΕΙΣΜΟΥ, με απαλλαγή επί του ασφαλιζομένου κεφαλαίου 2,00%</w:t>
      </w:r>
      <w:r>
        <w:rPr>
          <w:rStyle w:val="4"/>
          <w:rFonts w:ascii="Calibri" w:hAnsi="Calibri" w:cs="Calibri"/>
          <w:sz w:val="22"/>
          <w:szCs w:val="22"/>
        </w:rPr>
        <w:tab/>
      </w:r>
    </w:p>
    <w:p w:rsidR="00DF7979" w:rsidRDefault="00DF7979" w:rsidP="00DF7979">
      <w:pPr>
        <w:tabs>
          <w:tab w:val="center" w:pos="6918"/>
        </w:tabs>
        <w:spacing w:line="288" w:lineRule="exact"/>
        <w:ind w:left="40"/>
        <w:rPr>
          <w:rStyle w:val="4"/>
          <w:rFonts w:ascii="Calibri" w:hAnsi="Calibri" w:cs="Calibri"/>
          <w:sz w:val="22"/>
          <w:szCs w:val="22"/>
        </w:rPr>
      </w:pPr>
      <w:r>
        <w:t xml:space="preserve">ΘΥΕΛΛΑ/ΚΑΤΑΙΓΙΔΑ, </w:t>
      </w:r>
      <w:r>
        <w:rPr>
          <w:rStyle w:val="5"/>
          <w:rFonts w:ascii="Calibri" w:hAnsi="Calibri" w:cs="Calibri"/>
          <w:sz w:val="22"/>
          <w:szCs w:val="22"/>
        </w:rPr>
        <w:t>με απαλλαγή 10% σε κάθε ζημιά με ελάχιστο ποσό 700,00€</w:t>
      </w:r>
      <w:r>
        <w:rPr>
          <w:rStyle w:val="4"/>
          <w:rFonts w:ascii="Calibri" w:hAnsi="Calibri" w:cs="Calibri"/>
          <w:sz w:val="22"/>
          <w:szCs w:val="22"/>
        </w:rPr>
        <w:tab/>
      </w:r>
    </w:p>
    <w:p w:rsidR="00DF7979" w:rsidRDefault="00DF7979" w:rsidP="00DF7979">
      <w:pPr>
        <w:tabs>
          <w:tab w:val="center" w:pos="6918"/>
        </w:tabs>
        <w:spacing w:line="288" w:lineRule="exact"/>
        <w:ind w:left="40"/>
        <w:rPr>
          <w:rStyle w:val="5"/>
          <w:rFonts w:ascii="Calibri" w:hAnsi="Calibri" w:cs="Calibri"/>
          <w:sz w:val="22"/>
          <w:szCs w:val="22"/>
        </w:rPr>
      </w:pPr>
      <w:r>
        <w:t xml:space="preserve">ΚΛΟΠΗ/ΛΗΣΤΕΙΑ, </w:t>
      </w:r>
      <w:r>
        <w:rPr>
          <w:rStyle w:val="5"/>
          <w:rFonts w:ascii="Calibri" w:hAnsi="Calibri" w:cs="Calibri"/>
          <w:sz w:val="22"/>
          <w:szCs w:val="22"/>
        </w:rPr>
        <w:t>με απαλλαγή 10% σε κάθε ζημιά με ελάχιστο ποσό 500,00€</w:t>
      </w:r>
    </w:p>
    <w:p w:rsidR="00DF7979" w:rsidRDefault="00DF7979" w:rsidP="00DF7979">
      <w:pPr>
        <w:tabs>
          <w:tab w:val="center" w:pos="6904"/>
        </w:tabs>
        <w:spacing w:line="288" w:lineRule="exact"/>
        <w:ind w:left="40"/>
        <w:rPr>
          <w:rStyle w:val="4"/>
          <w:rFonts w:ascii="Calibri" w:hAnsi="Calibri" w:cs="Calibri"/>
          <w:sz w:val="22"/>
          <w:szCs w:val="22"/>
        </w:rPr>
      </w:pPr>
      <w:r>
        <w:t>ΣΤΑΣΕΙΣ/ΑΠΕΡΓΙΕΣ/ΟΧΛΑΓΩΓΙΕΣ/ΠΟΛΙΤΙΚΕΣ ΤΑΡΑΧΕΣ</w:t>
      </w:r>
      <w:r>
        <w:rPr>
          <w:rStyle w:val="4"/>
          <w:rFonts w:ascii="Calibri" w:hAnsi="Calibri" w:cs="Calibri"/>
          <w:sz w:val="22"/>
          <w:szCs w:val="22"/>
        </w:rPr>
        <w:tab/>
      </w:r>
    </w:p>
    <w:p w:rsidR="00DF7979" w:rsidRDefault="00DF7979" w:rsidP="00DF7979">
      <w:pPr>
        <w:tabs>
          <w:tab w:val="center" w:pos="6914"/>
        </w:tabs>
        <w:spacing w:line="288" w:lineRule="exact"/>
        <w:ind w:left="40"/>
        <w:rPr>
          <w:rStyle w:val="4"/>
          <w:rFonts w:ascii="Calibri" w:hAnsi="Calibri" w:cs="Calibri"/>
          <w:sz w:val="22"/>
          <w:szCs w:val="22"/>
        </w:rPr>
      </w:pPr>
      <w:r>
        <w:t>ΚΑΚΟΒΟΥΛΕΣ ΕΝΕΡΓΕΙΕΣ</w:t>
      </w:r>
      <w:r>
        <w:rPr>
          <w:rStyle w:val="4"/>
          <w:rFonts w:ascii="Calibri" w:hAnsi="Calibri" w:cs="Calibri"/>
          <w:sz w:val="22"/>
          <w:szCs w:val="22"/>
        </w:rPr>
        <w:tab/>
      </w:r>
    </w:p>
    <w:p w:rsidR="00DF7979" w:rsidRDefault="00DF7979" w:rsidP="00DF7979">
      <w:pPr>
        <w:tabs>
          <w:tab w:val="center" w:pos="6909"/>
        </w:tabs>
        <w:spacing w:line="288" w:lineRule="exact"/>
        <w:ind w:left="40"/>
        <w:rPr>
          <w:rStyle w:val="4"/>
          <w:rFonts w:ascii="Calibri" w:hAnsi="Calibri" w:cs="Calibri"/>
          <w:sz w:val="22"/>
          <w:szCs w:val="22"/>
        </w:rPr>
      </w:pPr>
      <w:r>
        <w:t>ΤΡΟΜΟΚΡΑΤΙΚΕΣ ΕΝΕΡΓΕΙΕΣ</w:t>
      </w:r>
      <w:r>
        <w:rPr>
          <w:rStyle w:val="4"/>
          <w:rFonts w:ascii="Calibri" w:hAnsi="Calibri" w:cs="Calibri"/>
          <w:sz w:val="22"/>
          <w:szCs w:val="22"/>
        </w:rPr>
        <w:tab/>
      </w:r>
    </w:p>
    <w:p w:rsidR="00DF7979" w:rsidRDefault="00DF7979" w:rsidP="00DF7979">
      <w:pPr>
        <w:tabs>
          <w:tab w:val="center" w:pos="6918"/>
        </w:tabs>
        <w:spacing w:line="288" w:lineRule="exact"/>
        <w:ind w:left="40"/>
        <w:rPr>
          <w:rStyle w:val="4"/>
          <w:rFonts w:ascii="Calibri" w:hAnsi="Calibri" w:cs="Calibri"/>
          <w:sz w:val="22"/>
          <w:szCs w:val="22"/>
        </w:rPr>
      </w:pPr>
      <w:r>
        <w:t xml:space="preserve">ΑΠΟΚΟΜΙΔΗ/ΕΚΚΑΘΑΡΙΣΗ ΣΥΝΤΡΙΜΜΑΤΩΝ, μέχρι </w:t>
      </w:r>
      <w:r>
        <w:rPr>
          <w:rStyle w:val="4"/>
          <w:rFonts w:ascii="Calibri" w:hAnsi="Calibri" w:cs="Calibri"/>
          <w:sz w:val="22"/>
          <w:szCs w:val="22"/>
        </w:rPr>
        <w:t>100.000,00€</w:t>
      </w:r>
    </w:p>
    <w:p w:rsidR="00DF7979" w:rsidRDefault="00DF7979" w:rsidP="00DF7979">
      <w:pPr>
        <w:tabs>
          <w:tab w:val="center" w:pos="6914"/>
        </w:tabs>
        <w:spacing w:line="288" w:lineRule="exact"/>
        <w:ind w:left="40"/>
      </w:pPr>
      <w:r>
        <w:rPr>
          <w:rStyle w:val="5"/>
          <w:rFonts w:ascii="Calibri" w:hAnsi="Calibri" w:cs="Calibri"/>
          <w:sz w:val="22"/>
          <w:szCs w:val="22"/>
        </w:rPr>
        <w:t>ΠΛΗΜΜΥΡΑ, με απαλλαγή 10% σε κάθε ζημιά με ελάχιστο ποσό 700,00€</w:t>
      </w:r>
      <w:r>
        <w:tab/>
      </w:r>
    </w:p>
    <w:p w:rsidR="00DF7979" w:rsidRDefault="00DF7979" w:rsidP="00DF7979">
      <w:pPr>
        <w:tabs>
          <w:tab w:val="center" w:pos="6914"/>
        </w:tabs>
        <w:spacing w:line="288" w:lineRule="exact"/>
        <w:ind w:left="40"/>
        <w:rPr>
          <w:rStyle w:val="4"/>
          <w:rFonts w:ascii="Calibri" w:hAnsi="Calibri" w:cs="Calibri"/>
          <w:sz w:val="22"/>
          <w:szCs w:val="22"/>
        </w:rPr>
      </w:pPr>
      <w:r>
        <w:t xml:space="preserve">ΘΡΑΥΣΗ - ΔΙΑΡΡΟΗ ΣΩΛΗΝΩΣΕΩΝ, </w:t>
      </w:r>
      <w:r>
        <w:rPr>
          <w:rStyle w:val="5"/>
          <w:rFonts w:ascii="Calibri" w:hAnsi="Calibri" w:cs="Calibri"/>
          <w:sz w:val="22"/>
          <w:szCs w:val="22"/>
        </w:rPr>
        <w:t>με απαλλαγή 10% σε κάθε ζημιά με ελάχιστο ποσό 700,00€</w:t>
      </w:r>
      <w:r>
        <w:rPr>
          <w:rStyle w:val="4"/>
          <w:rFonts w:ascii="Calibri" w:hAnsi="Calibri" w:cs="Calibri"/>
          <w:sz w:val="22"/>
          <w:szCs w:val="22"/>
        </w:rPr>
        <w:tab/>
      </w:r>
    </w:p>
    <w:p w:rsidR="00DF7979" w:rsidRDefault="00DF7979" w:rsidP="00DF7979">
      <w:pPr>
        <w:tabs>
          <w:tab w:val="center" w:pos="6899"/>
        </w:tabs>
        <w:spacing w:line="288" w:lineRule="exact"/>
        <w:ind w:left="40"/>
        <w:rPr>
          <w:rStyle w:val="4"/>
          <w:rFonts w:ascii="Calibri" w:hAnsi="Calibri" w:cs="Calibri"/>
          <w:sz w:val="22"/>
          <w:szCs w:val="22"/>
        </w:rPr>
      </w:pPr>
      <w:r>
        <w:lastRenderedPageBreak/>
        <w:t>ΖΗΜΙΕΣ ΚΛΕΠΤΟΥ, μέχρι 15.000,00€ ,με απαλλαγή σε κάθε ζημιά μέχρι 150,00€</w:t>
      </w:r>
      <w:r>
        <w:rPr>
          <w:rStyle w:val="4"/>
          <w:rFonts w:ascii="Calibri" w:hAnsi="Calibri" w:cs="Calibri"/>
          <w:sz w:val="22"/>
          <w:szCs w:val="22"/>
        </w:rPr>
        <w:tab/>
      </w:r>
    </w:p>
    <w:p w:rsidR="00DF7979" w:rsidRDefault="00DF7979" w:rsidP="00DF7979">
      <w:pPr>
        <w:tabs>
          <w:tab w:val="center" w:pos="6914"/>
        </w:tabs>
        <w:spacing w:line="288" w:lineRule="exact"/>
        <w:ind w:left="40"/>
        <w:rPr>
          <w:rStyle w:val="4"/>
          <w:rFonts w:ascii="Calibri" w:hAnsi="Calibri" w:cs="Calibri"/>
          <w:sz w:val="22"/>
          <w:szCs w:val="22"/>
        </w:rPr>
      </w:pPr>
      <w:r>
        <w:t>ΒΡΑΧΥΚΥΚΛΩΜΑ, μέχρι 5.000,00€, με απαλλαγή σε κάθε ζημιά μέχρι 500,00€</w:t>
      </w:r>
      <w:r>
        <w:rPr>
          <w:rStyle w:val="4"/>
          <w:rFonts w:ascii="Calibri" w:hAnsi="Calibri" w:cs="Calibri"/>
          <w:sz w:val="22"/>
          <w:szCs w:val="22"/>
        </w:rPr>
        <w:tab/>
      </w:r>
    </w:p>
    <w:p w:rsidR="00DF7979" w:rsidRDefault="00DF7979" w:rsidP="00DF7979">
      <w:pPr>
        <w:tabs>
          <w:tab w:val="center" w:pos="6918"/>
        </w:tabs>
        <w:spacing w:line="288" w:lineRule="exact"/>
        <w:ind w:left="40"/>
        <w:rPr>
          <w:rStyle w:val="4"/>
          <w:rFonts w:ascii="Calibri" w:hAnsi="Calibri" w:cs="Calibri"/>
          <w:sz w:val="22"/>
          <w:szCs w:val="22"/>
        </w:rPr>
      </w:pPr>
      <w:r>
        <w:t xml:space="preserve">ΑΜΟΙΒΕΣ ΜΗΧΑΝΙΚΩΝ/ΑΡΧΙΤΕΚΤΟΝΩΝ, μέχρι </w:t>
      </w:r>
      <w:r>
        <w:rPr>
          <w:rStyle w:val="4"/>
          <w:rFonts w:ascii="Calibri" w:hAnsi="Calibri" w:cs="Calibri"/>
          <w:sz w:val="22"/>
          <w:szCs w:val="22"/>
        </w:rPr>
        <w:t>15.000,00€</w:t>
      </w:r>
    </w:p>
    <w:p w:rsidR="00DF7979" w:rsidRDefault="00DF7979" w:rsidP="00DF7979">
      <w:pPr>
        <w:tabs>
          <w:tab w:val="center" w:pos="6909"/>
        </w:tabs>
        <w:spacing w:line="288" w:lineRule="exact"/>
        <w:ind w:left="40"/>
        <w:rPr>
          <w:rStyle w:val="4"/>
          <w:rFonts w:ascii="Calibri" w:hAnsi="Calibri" w:cs="Calibri"/>
          <w:sz w:val="22"/>
          <w:szCs w:val="22"/>
        </w:rPr>
      </w:pPr>
      <w:r>
        <w:t>ΘΡΑΥΣΗ ΥΑΛΟΠΙΝΑΚΩΝ, μέχρι 3.000,00€, με απαλλαγή σε κάθε ζημιά μέχρι 150,00€</w:t>
      </w:r>
      <w:r>
        <w:rPr>
          <w:rStyle w:val="4"/>
          <w:rFonts w:ascii="Calibri" w:hAnsi="Calibri" w:cs="Calibri"/>
          <w:sz w:val="22"/>
          <w:szCs w:val="22"/>
        </w:rPr>
        <w:tab/>
      </w:r>
    </w:p>
    <w:p w:rsidR="00DF7979" w:rsidRDefault="00DF7979" w:rsidP="00DF7979">
      <w:pPr>
        <w:tabs>
          <w:tab w:val="center" w:pos="6909"/>
        </w:tabs>
        <w:spacing w:line="288" w:lineRule="exact"/>
        <w:ind w:left="40"/>
        <w:rPr>
          <w:rStyle w:val="4"/>
          <w:rFonts w:ascii="Calibri" w:hAnsi="Calibri" w:cs="Calibri"/>
          <w:sz w:val="22"/>
          <w:szCs w:val="22"/>
        </w:rPr>
      </w:pPr>
      <w:r>
        <w:t>ΠΤΩΣΗ ΑΕΡΟΣΚΑΦΩΝ</w:t>
      </w:r>
      <w:r>
        <w:rPr>
          <w:rStyle w:val="4"/>
          <w:rFonts w:ascii="Calibri" w:hAnsi="Calibri" w:cs="Calibri"/>
          <w:sz w:val="22"/>
          <w:szCs w:val="22"/>
        </w:rPr>
        <w:tab/>
      </w:r>
    </w:p>
    <w:p w:rsidR="00DF7979" w:rsidRDefault="00DF7979" w:rsidP="00DF7979">
      <w:pPr>
        <w:tabs>
          <w:tab w:val="center" w:pos="6909"/>
        </w:tabs>
        <w:spacing w:line="288" w:lineRule="exact"/>
        <w:ind w:left="40"/>
        <w:rPr>
          <w:rStyle w:val="4"/>
          <w:rFonts w:ascii="Calibri" w:hAnsi="Calibri" w:cs="Calibri"/>
          <w:sz w:val="22"/>
          <w:szCs w:val="22"/>
        </w:rPr>
      </w:pPr>
      <w:r>
        <w:t>ΠΡΟΣΚΡΟΥΣΗ ΟΧΗΜΑΤΟΣ</w:t>
      </w:r>
      <w:r>
        <w:rPr>
          <w:rStyle w:val="4"/>
          <w:rFonts w:ascii="Calibri" w:hAnsi="Calibri" w:cs="Calibri"/>
          <w:sz w:val="22"/>
          <w:szCs w:val="22"/>
        </w:rPr>
        <w:tab/>
      </w:r>
    </w:p>
    <w:p w:rsidR="00DF7979" w:rsidRDefault="00DF7979" w:rsidP="00DF7979">
      <w:pPr>
        <w:tabs>
          <w:tab w:val="center" w:pos="6909"/>
        </w:tabs>
        <w:spacing w:line="288" w:lineRule="exact"/>
        <w:ind w:left="40"/>
        <w:rPr>
          <w:rStyle w:val="4"/>
          <w:rFonts w:ascii="Calibri" w:hAnsi="Calibri" w:cs="Calibri"/>
          <w:sz w:val="22"/>
          <w:szCs w:val="22"/>
        </w:rPr>
      </w:pPr>
      <w:r>
        <w:t xml:space="preserve">ΕΠΑΚΟΛΟΥΘΕΣ ΖΗΜΙΕΣ ΠΥΡΚΑΓΙΑΣ, μέχρι </w:t>
      </w:r>
      <w:r>
        <w:rPr>
          <w:rStyle w:val="4"/>
          <w:rFonts w:ascii="Calibri" w:hAnsi="Calibri" w:cs="Calibri"/>
          <w:sz w:val="22"/>
          <w:szCs w:val="22"/>
        </w:rPr>
        <w:t>15.000,00€</w:t>
      </w:r>
    </w:p>
    <w:p w:rsidR="00DF7979" w:rsidRDefault="00DF7979" w:rsidP="00DF7979">
      <w:pPr>
        <w:tabs>
          <w:tab w:val="center" w:pos="6909"/>
        </w:tabs>
        <w:spacing w:line="288" w:lineRule="exact"/>
        <w:ind w:left="40"/>
        <w:rPr>
          <w:rStyle w:val="4"/>
          <w:rFonts w:ascii="Calibri" w:hAnsi="Calibri" w:cs="Calibri"/>
          <w:sz w:val="22"/>
          <w:szCs w:val="22"/>
        </w:rPr>
      </w:pPr>
      <w:r>
        <w:t>ΧΙΟΝΙ - ΧΑΛΑΖΙ – ΠΑΓΕΤΟΣ,</w:t>
      </w:r>
      <w:r>
        <w:rPr>
          <w:rStyle w:val="5"/>
          <w:rFonts w:ascii="Calibri" w:hAnsi="Calibri" w:cs="Calibri"/>
          <w:sz w:val="22"/>
          <w:szCs w:val="22"/>
        </w:rPr>
        <w:t xml:space="preserve"> με απαλλαγή 10% σε κάθε ζημιά με ελάχιστο ποσό 700,00€</w:t>
      </w:r>
      <w:r>
        <w:rPr>
          <w:rStyle w:val="4"/>
          <w:rFonts w:ascii="Calibri" w:hAnsi="Calibri" w:cs="Calibri"/>
          <w:sz w:val="22"/>
          <w:szCs w:val="22"/>
        </w:rPr>
        <w:tab/>
      </w:r>
    </w:p>
    <w:p w:rsidR="00DF7979" w:rsidRDefault="00DF7979" w:rsidP="00DF7979">
      <w:pPr>
        <w:tabs>
          <w:tab w:val="center" w:pos="6909"/>
        </w:tabs>
        <w:spacing w:line="288" w:lineRule="exact"/>
        <w:ind w:left="40"/>
        <w:rPr>
          <w:rStyle w:val="4"/>
          <w:rFonts w:ascii="Calibri" w:hAnsi="Calibri" w:cs="Calibri"/>
          <w:sz w:val="22"/>
          <w:szCs w:val="22"/>
        </w:rPr>
      </w:pPr>
      <w:r>
        <w:t>ΝΕΟΑΠΟΚΤΗΘΕΝΤΑ ΠΕΡΙΟΥΣΙΑΚΑ ΣΤΟΙΧΕΙΑ, μέχρι 10.000,00€</w:t>
      </w:r>
      <w:r>
        <w:rPr>
          <w:rStyle w:val="4"/>
          <w:rFonts w:ascii="Calibri" w:hAnsi="Calibri" w:cs="Calibri"/>
          <w:sz w:val="22"/>
          <w:szCs w:val="22"/>
        </w:rPr>
        <w:tab/>
      </w:r>
    </w:p>
    <w:p w:rsidR="00DF7979" w:rsidRDefault="00DF7979" w:rsidP="00DF7979">
      <w:pPr>
        <w:tabs>
          <w:tab w:val="center" w:pos="6909"/>
        </w:tabs>
        <w:spacing w:line="288" w:lineRule="exact"/>
        <w:ind w:left="40"/>
        <w:rPr>
          <w:rStyle w:val="4"/>
          <w:rFonts w:ascii="Calibri" w:hAnsi="Calibri" w:cs="Calibri"/>
          <w:sz w:val="22"/>
          <w:szCs w:val="22"/>
        </w:rPr>
      </w:pPr>
      <w:r>
        <w:t xml:space="preserve">ΑΣΤΙΚΗ ΕΥΘΥΝΗ ΠΥΡΚΑΓΙΑΣ-ΕΚΡΗΞΗΣ, μέχρι </w:t>
      </w:r>
      <w:r>
        <w:rPr>
          <w:rStyle w:val="4"/>
          <w:rFonts w:ascii="Calibri" w:hAnsi="Calibri" w:cs="Calibri"/>
          <w:sz w:val="22"/>
          <w:szCs w:val="22"/>
        </w:rPr>
        <w:t>100.000,00€</w:t>
      </w:r>
    </w:p>
    <w:p w:rsidR="00DF7979" w:rsidRDefault="00DF7979" w:rsidP="00DF7979">
      <w:pPr>
        <w:tabs>
          <w:tab w:val="center" w:pos="6904"/>
        </w:tabs>
        <w:spacing w:after="218" w:line="288" w:lineRule="exact"/>
        <w:ind w:left="40"/>
      </w:pPr>
      <w:r>
        <w:t>ΕΞΟΔΑ ΔΗΜΟΣΙΩΝ ΑΡΧΩΝ, μέχρι 15.000,00€</w:t>
      </w:r>
    </w:p>
    <w:p w:rsidR="00DF7979" w:rsidRDefault="00DF7979" w:rsidP="00DF7979">
      <w:pPr>
        <w:spacing w:after="224" w:line="200" w:lineRule="exact"/>
        <w:ind w:left="60"/>
        <w:rPr>
          <w:rStyle w:val="11"/>
          <w:rFonts w:ascii="Calibri" w:hAnsi="Calibri" w:cs="Calibri"/>
          <w:sz w:val="22"/>
          <w:szCs w:val="22"/>
        </w:rPr>
      </w:pPr>
      <w:r>
        <w:rPr>
          <w:rStyle w:val="11"/>
          <w:rFonts w:ascii="Calibri" w:hAnsi="Calibri" w:cs="Calibri"/>
          <w:sz w:val="22"/>
          <w:szCs w:val="22"/>
        </w:rPr>
        <w:t>ΑΝΩΤΑΤΟ ΟΡΙΟ ΑΠΟΖΗΜΙΩΣΗΣ ΑΝΑ ΚΟΣΤΟΥΜΙ ΑΝΕΡΧΕΤΑΙ ΣΕ 1.000 ΕΥΡΩ ΚΑΙ ΑΝΑ ΑΞΕΣΟΥΑΡ ΣΕ 300 ΕΥΡΩ</w:t>
      </w:r>
    </w:p>
    <w:p w:rsidR="00DF7979" w:rsidRDefault="00DF7979" w:rsidP="00DF7979">
      <w:pPr>
        <w:pStyle w:val="Style9"/>
        <w:widowControl/>
        <w:spacing w:line="360" w:lineRule="auto"/>
        <w:rPr>
          <w:rFonts w:ascii="Calibri" w:hAnsi="Calibri" w:cs="Calibri"/>
          <w:b/>
          <w:bCs/>
          <w:sz w:val="22"/>
          <w:szCs w:val="22"/>
        </w:rPr>
      </w:pPr>
    </w:p>
    <w:p w:rsidR="00DF7979" w:rsidRDefault="00DF7979" w:rsidP="00DF7979">
      <w:pPr>
        <w:pStyle w:val="16"/>
        <w:spacing w:line="360" w:lineRule="auto"/>
        <w:ind w:left="0"/>
        <w:jc w:val="both"/>
        <w:rPr>
          <w:rFonts w:ascii="Calibri" w:hAnsi="Calibri" w:cs="Calibri"/>
          <w:b/>
          <w:bCs/>
          <w:sz w:val="22"/>
          <w:szCs w:val="22"/>
        </w:rPr>
      </w:pPr>
    </w:p>
    <w:p w:rsidR="00DF7979" w:rsidRDefault="00DF7979" w:rsidP="00DF7979">
      <w:pPr>
        <w:pStyle w:val="16"/>
        <w:spacing w:line="360" w:lineRule="auto"/>
        <w:ind w:left="0"/>
        <w:jc w:val="both"/>
        <w:rPr>
          <w:rFonts w:ascii="Calibri" w:hAnsi="Calibri" w:cs="Calibri"/>
          <w:b/>
          <w:bCs/>
          <w:sz w:val="22"/>
          <w:szCs w:val="22"/>
        </w:rPr>
      </w:pPr>
    </w:p>
    <w:p w:rsidR="00DF7979" w:rsidRDefault="00DF7979" w:rsidP="00DF7979">
      <w:pPr>
        <w:pStyle w:val="16"/>
        <w:spacing w:line="360" w:lineRule="auto"/>
        <w:ind w:left="0"/>
        <w:jc w:val="both"/>
        <w:rPr>
          <w:rFonts w:ascii="Calibri" w:hAnsi="Calibri" w:cs="Calibri"/>
          <w:b/>
          <w:bCs/>
          <w:sz w:val="22"/>
          <w:szCs w:val="22"/>
        </w:rPr>
      </w:pPr>
    </w:p>
    <w:p w:rsidR="00DF7979" w:rsidRDefault="00DF7979" w:rsidP="00DF7979">
      <w:pPr>
        <w:pStyle w:val="16"/>
        <w:spacing w:line="360" w:lineRule="auto"/>
        <w:ind w:left="0"/>
        <w:jc w:val="both"/>
        <w:rPr>
          <w:rFonts w:ascii="Calibri" w:hAnsi="Calibri" w:cs="Calibri"/>
          <w:b/>
          <w:bCs/>
          <w:sz w:val="22"/>
          <w:szCs w:val="22"/>
        </w:rPr>
      </w:pPr>
    </w:p>
    <w:p w:rsidR="00DF7979" w:rsidRDefault="00DF7979" w:rsidP="00DF7979">
      <w:pPr>
        <w:pStyle w:val="16"/>
        <w:spacing w:line="360" w:lineRule="auto"/>
        <w:ind w:left="0"/>
        <w:jc w:val="both"/>
        <w:rPr>
          <w:rFonts w:ascii="Calibri" w:hAnsi="Calibri" w:cs="Calibri"/>
          <w:b/>
          <w:bCs/>
          <w:sz w:val="22"/>
          <w:szCs w:val="22"/>
        </w:rPr>
      </w:pPr>
    </w:p>
    <w:p w:rsidR="00DF7979" w:rsidRDefault="00DF7979" w:rsidP="00DF7979">
      <w:pPr>
        <w:pStyle w:val="16"/>
        <w:spacing w:line="360" w:lineRule="auto"/>
        <w:ind w:left="0"/>
        <w:jc w:val="both"/>
        <w:rPr>
          <w:rFonts w:ascii="Calibri" w:hAnsi="Calibri" w:cs="Calibri"/>
          <w:b/>
          <w:bCs/>
          <w:sz w:val="22"/>
          <w:szCs w:val="22"/>
        </w:rPr>
      </w:pPr>
    </w:p>
    <w:p w:rsidR="00DF7979" w:rsidRDefault="00DF7979" w:rsidP="00DF7979">
      <w:pPr>
        <w:pStyle w:val="16"/>
        <w:spacing w:line="360" w:lineRule="auto"/>
        <w:ind w:left="0"/>
        <w:jc w:val="both"/>
        <w:rPr>
          <w:rFonts w:ascii="Calibri" w:hAnsi="Calibri" w:cs="Calibri"/>
          <w:b/>
          <w:bCs/>
          <w:sz w:val="22"/>
          <w:szCs w:val="22"/>
        </w:rPr>
      </w:pPr>
    </w:p>
    <w:p w:rsidR="00DF7979" w:rsidRDefault="00DF7979" w:rsidP="00DF7979">
      <w:pPr>
        <w:pStyle w:val="16"/>
        <w:spacing w:line="360" w:lineRule="auto"/>
        <w:ind w:left="0"/>
        <w:jc w:val="both"/>
        <w:rPr>
          <w:rFonts w:ascii="Calibri" w:hAnsi="Calibri" w:cs="Calibri"/>
          <w:b/>
          <w:bCs/>
          <w:sz w:val="22"/>
          <w:szCs w:val="22"/>
        </w:rPr>
      </w:pPr>
    </w:p>
    <w:p w:rsidR="00DF7979" w:rsidRDefault="00DF7979" w:rsidP="00DF7979">
      <w:pPr>
        <w:pStyle w:val="16"/>
        <w:spacing w:line="360" w:lineRule="auto"/>
        <w:ind w:left="0"/>
        <w:jc w:val="both"/>
        <w:rPr>
          <w:rFonts w:ascii="Calibri" w:hAnsi="Calibri" w:cs="Calibri"/>
          <w:b/>
          <w:bCs/>
          <w:sz w:val="22"/>
          <w:szCs w:val="22"/>
        </w:rPr>
      </w:pPr>
    </w:p>
    <w:p w:rsidR="00DF7979" w:rsidRPr="00DF7979" w:rsidRDefault="00DF7979" w:rsidP="00DF7979">
      <w:pPr>
        <w:pStyle w:val="16"/>
        <w:spacing w:line="360" w:lineRule="auto"/>
        <w:ind w:left="0"/>
        <w:jc w:val="both"/>
        <w:rPr>
          <w:rFonts w:ascii="Calibri" w:hAnsi="Calibri" w:cs="Calibri"/>
          <w:b/>
          <w:bCs/>
          <w:sz w:val="22"/>
          <w:szCs w:val="22"/>
        </w:rPr>
      </w:pPr>
    </w:p>
    <w:p w:rsidR="00DF7979" w:rsidRPr="00DF7979" w:rsidRDefault="00DF7979" w:rsidP="00DF7979">
      <w:pPr>
        <w:pStyle w:val="16"/>
        <w:spacing w:line="360" w:lineRule="auto"/>
        <w:ind w:left="0"/>
        <w:jc w:val="both"/>
        <w:rPr>
          <w:rFonts w:ascii="Calibri" w:hAnsi="Calibri" w:cs="Calibri"/>
          <w:b/>
          <w:bCs/>
          <w:sz w:val="22"/>
          <w:szCs w:val="22"/>
        </w:rPr>
      </w:pPr>
    </w:p>
    <w:p w:rsidR="00DF7979" w:rsidRPr="00DF7979" w:rsidRDefault="00DF7979" w:rsidP="00DF7979">
      <w:pPr>
        <w:pStyle w:val="16"/>
        <w:spacing w:line="360" w:lineRule="auto"/>
        <w:ind w:left="0"/>
        <w:jc w:val="both"/>
        <w:rPr>
          <w:rFonts w:ascii="Calibri" w:hAnsi="Calibri" w:cs="Calibri"/>
          <w:b/>
          <w:bCs/>
          <w:sz w:val="22"/>
          <w:szCs w:val="22"/>
        </w:rPr>
      </w:pPr>
    </w:p>
    <w:p w:rsidR="00DF7979" w:rsidRPr="00DF7979" w:rsidRDefault="00DF7979" w:rsidP="00DF7979">
      <w:pPr>
        <w:pStyle w:val="16"/>
        <w:spacing w:line="360" w:lineRule="auto"/>
        <w:ind w:left="0"/>
        <w:jc w:val="both"/>
        <w:rPr>
          <w:rFonts w:ascii="Calibri" w:hAnsi="Calibri" w:cs="Calibri"/>
          <w:b/>
          <w:bCs/>
          <w:sz w:val="22"/>
          <w:szCs w:val="22"/>
        </w:rPr>
      </w:pPr>
    </w:p>
    <w:p w:rsidR="00DF7979" w:rsidRPr="00DF7979" w:rsidRDefault="00DF7979" w:rsidP="00DF7979">
      <w:pPr>
        <w:pStyle w:val="16"/>
        <w:spacing w:line="360" w:lineRule="auto"/>
        <w:ind w:left="0"/>
        <w:jc w:val="both"/>
        <w:rPr>
          <w:rFonts w:ascii="Calibri" w:hAnsi="Calibri" w:cs="Calibri"/>
          <w:b/>
          <w:bCs/>
          <w:sz w:val="22"/>
          <w:szCs w:val="22"/>
        </w:rPr>
      </w:pPr>
    </w:p>
    <w:p w:rsidR="00DF7979" w:rsidRPr="00DF7979" w:rsidRDefault="00DF7979" w:rsidP="00DF7979">
      <w:pPr>
        <w:pStyle w:val="16"/>
        <w:spacing w:line="360" w:lineRule="auto"/>
        <w:ind w:left="0"/>
        <w:jc w:val="both"/>
        <w:rPr>
          <w:rFonts w:ascii="Calibri" w:hAnsi="Calibri" w:cs="Calibri"/>
          <w:b/>
          <w:bCs/>
          <w:sz w:val="22"/>
          <w:szCs w:val="22"/>
        </w:rPr>
      </w:pPr>
    </w:p>
    <w:p w:rsidR="00DF7979" w:rsidRPr="00DF7979" w:rsidRDefault="00DF7979" w:rsidP="00DF7979">
      <w:pPr>
        <w:pStyle w:val="16"/>
        <w:spacing w:line="360" w:lineRule="auto"/>
        <w:ind w:left="0"/>
        <w:jc w:val="both"/>
        <w:rPr>
          <w:rFonts w:ascii="Calibri" w:hAnsi="Calibri" w:cs="Calibri"/>
          <w:b/>
          <w:bCs/>
          <w:sz w:val="22"/>
          <w:szCs w:val="22"/>
        </w:rPr>
      </w:pPr>
    </w:p>
    <w:p w:rsidR="00DF7979" w:rsidRPr="00DF7979" w:rsidRDefault="00DF7979" w:rsidP="00DF7979">
      <w:pPr>
        <w:pStyle w:val="16"/>
        <w:spacing w:line="360" w:lineRule="auto"/>
        <w:ind w:left="0"/>
        <w:jc w:val="both"/>
        <w:rPr>
          <w:rFonts w:ascii="Calibri" w:hAnsi="Calibri" w:cs="Calibri"/>
          <w:b/>
          <w:bCs/>
          <w:sz w:val="22"/>
          <w:szCs w:val="22"/>
        </w:rPr>
      </w:pPr>
    </w:p>
    <w:p w:rsidR="00DF7979" w:rsidRPr="00DF7979" w:rsidRDefault="00DF7979" w:rsidP="00DF7979">
      <w:pPr>
        <w:pStyle w:val="16"/>
        <w:spacing w:line="360" w:lineRule="auto"/>
        <w:ind w:left="0"/>
        <w:jc w:val="both"/>
        <w:rPr>
          <w:rFonts w:ascii="Calibri" w:hAnsi="Calibri" w:cs="Calibri"/>
          <w:b/>
          <w:bCs/>
          <w:sz w:val="22"/>
          <w:szCs w:val="22"/>
        </w:rPr>
      </w:pPr>
    </w:p>
    <w:p w:rsidR="00DF7979" w:rsidRPr="00DF7979" w:rsidRDefault="00DF7979" w:rsidP="00DF7979">
      <w:pPr>
        <w:pStyle w:val="16"/>
        <w:spacing w:line="360" w:lineRule="auto"/>
        <w:ind w:left="0"/>
        <w:jc w:val="both"/>
        <w:rPr>
          <w:rFonts w:ascii="Calibri" w:hAnsi="Calibri" w:cs="Calibri"/>
          <w:b/>
          <w:bCs/>
          <w:sz w:val="22"/>
          <w:szCs w:val="22"/>
        </w:rPr>
      </w:pPr>
    </w:p>
    <w:p w:rsidR="00DF7979" w:rsidRPr="00DF7979" w:rsidRDefault="00DF7979" w:rsidP="00DF7979">
      <w:pPr>
        <w:pStyle w:val="16"/>
        <w:spacing w:line="360" w:lineRule="auto"/>
        <w:ind w:left="0"/>
        <w:jc w:val="both"/>
        <w:rPr>
          <w:rFonts w:ascii="Calibri" w:hAnsi="Calibri" w:cs="Calibri"/>
          <w:b/>
          <w:bCs/>
          <w:sz w:val="22"/>
          <w:szCs w:val="22"/>
        </w:rPr>
      </w:pPr>
    </w:p>
    <w:p w:rsidR="00DF7979" w:rsidRPr="00DF7979" w:rsidRDefault="00DF7979" w:rsidP="00DF7979">
      <w:pPr>
        <w:pStyle w:val="16"/>
        <w:spacing w:line="360" w:lineRule="auto"/>
        <w:ind w:left="0"/>
        <w:jc w:val="both"/>
        <w:rPr>
          <w:rFonts w:ascii="Calibri" w:hAnsi="Calibri" w:cs="Calibri"/>
          <w:b/>
          <w:bCs/>
          <w:sz w:val="22"/>
          <w:szCs w:val="22"/>
        </w:rPr>
      </w:pPr>
    </w:p>
    <w:p w:rsidR="00DF7979" w:rsidRPr="00DF7979" w:rsidRDefault="00DF7979" w:rsidP="00DF7979">
      <w:pPr>
        <w:pStyle w:val="16"/>
        <w:spacing w:line="360" w:lineRule="auto"/>
        <w:ind w:left="0"/>
        <w:jc w:val="both"/>
        <w:rPr>
          <w:rFonts w:ascii="Calibri" w:hAnsi="Calibri" w:cs="Calibri"/>
          <w:b/>
          <w:bCs/>
          <w:sz w:val="22"/>
          <w:szCs w:val="22"/>
        </w:rPr>
      </w:pPr>
    </w:p>
    <w:p w:rsidR="00DF7979" w:rsidRDefault="00DF7979" w:rsidP="00DF7979">
      <w:pPr>
        <w:jc w:val="center"/>
        <w:rPr>
          <w:b/>
          <w:bCs/>
        </w:rPr>
      </w:pPr>
      <w:r>
        <w:rPr>
          <w:b/>
          <w:bCs/>
        </w:rPr>
        <w:t>ΠΑΡΑΡΤΗΜΑ Γ΄</w:t>
      </w:r>
    </w:p>
    <w:p w:rsidR="00DF7979" w:rsidRDefault="00DF7979" w:rsidP="00DF7979">
      <w:pPr>
        <w:jc w:val="center"/>
        <w:rPr>
          <w:b/>
          <w:bCs/>
        </w:rPr>
      </w:pPr>
      <w:r>
        <w:rPr>
          <w:b/>
          <w:bCs/>
        </w:rPr>
        <w:t>ΟΙΚΟΝΟΜΙΚΗ ΠΡΟΣΦΟΡΑ</w:t>
      </w:r>
    </w:p>
    <w:p w:rsidR="00DF7979" w:rsidRDefault="00DF7979" w:rsidP="00DF7979">
      <w:pPr>
        <w:rPr>
          <w:rStyle w:val="FontStyle66"/>
          <w:rFonts w:ascii="Calibri" w:hAnsi="Calibri" w:cs="Calibri"/>
        </w:rPr>
      </w:pPr>
      <w:r>
        <w:rPr>
          <w:rStyle w:val="FontStyle66"/>
          <w:rFonts w:ascii="Calibri" w:hAnsi="Calibri" w:cs="Calibri"/>
        </w:rPr>
        <w:t>Η οικονομική προσφορά (προσφερόμενη τιμή ) δίδεται σε ευρώ. Η τιμή θα δοθεί με ετήσιο αντάλλαγμα για κάθε κτίριο χωριστά και θα είναι σταθερή για όλο το χρόνο χωρίς καμία αναπροσαρμογή για οποιονδήποτε λόγο.</w:t>
      </w:r>
    </w:p>
    <w:p w:rsidR="00DF7979" w:rsidRDefault="00DF7979" w:rsidP="00DF7979">
      <w:pPr>
        <w:rPr>
          <w:rStyle w:val="FontStyle66"/>
          <w:rFonts w:ascii="Calibri" w:hAnsi="Calibri" w:cs="Calibri"/>
          <w:b/>
          <w:bCs/>
          <w:sz w:val="22"/>
          <w:szCs w:val="22"/>
        </w:rPr>
      </w:pPr>
      <w:r>
        <w:rPr>
          <w:rStyle w:val="FontStyle66"/>
          <w:rFonts w:ascii="Calibri" w:hAnsi="Calibri" w:cs="Calibri"/>
          <w:b/>
          <w:bCs/>
          <w:sz w:val="22"/>
          <w:szCs w:val="22"/>
        </w:rPr>
        <w:t>Α. ΥΠΗΡΕΣΙΕΣ ΑΣΦΑΛΙΣΗΣ ΠΕΡΙΟΥΣΙΑΚΩΝ ΣΤΟΙΧΕΙΩΝ (ΑΚΙΝΗΤΩΝ-ΕΞΟΠΛΙΣΜΟΥ)</w:t>
      </w:r>
    </w:p>
    <w:p w:rsidR="00DF7979" w:rsidRDefault="00DF7979" w:rsidP="00DF7979">
      <w:pPr>
        <w:keepNext/>
        <w:keepLines/>
        <w:widowControl/>
        <w:numPr>
          <w:ilvl w:val="0"/>
          <w:numId w:val="32"/>
        </w:numPr>
        <w:tabs>
          <w:tab w:val="left" w:pos="434"/>
        </w:tabs>
        <w:suppressAutoHyphens/>
        <w:autoSpaceDE/>
        <w:autoSpaceDN/>
        <w:adjustRightInd/>
        <w:spacing w:line="317" w:lineRule="exact"/>
        <w:ind w:left="20"/>
        <w:jc w:val="both"/>
      </w:pPr>
      <w:r>
        <w:t>ΚΤΙΡΙΟ ΤΣΙΛΛΕΡ</w:t>
      </w:r>
    </w:p>
    <w:p w:rsidR="00DF7979" w:rsidRDefault="00DF7979" w:rsidP="00DF7979">
      <w:pPr>
        <w:keepNext/>
        <w:keepLines/>
        <w:tabs>
          <w:tab w:val="left" w:pos="434"/>
        </w:tabs>
        <w:spacing w:line="317" w:lineRule="exact"/>
        <w:ind w:left="20"/>
        <w:jc w:val="both"/>
      </w:pPr>
      <w:r>
        <w:t xml:space="preserve">ΕΤΗΣΙΑ ΑΣΦΑΛΙΣΤΡΑ:………………………….€, </w:t>
      </w:r>
    </w:p>
    <w:p w:rsidR="00DF7979" w:rsidRDefault="00DF7979" w:rsidP="00DF7979">
      <w:pPr>
        <w:spacing w:after="300" w:line="317" w:lineRule="exact"/>
        <w:ind w:left="20" w:right="20"/>
        <w:jc w:val="both"/>
        <w:rPr>
          <w:rFonts w:ascii="Calibri" w:hAnsi="Calibri" w:cs="Calibri"/>
          <w:sz w:val="22"/>
          <w:szCs w:val="22"/>
        </w:rPr>
      </w:pPr>
      <w:r>
        <w:rPr>
          <w:rFonts w:ascii="Calibri" w:hAnsi="Calibri" w:cs="Calibri"/>
          <w:sz w:val="22"/>
          <w:szCs w:val="22"/>
        </w:rPr>
        <w:t>{συμπεριλαμβανομένων όλων των υπέρ τρίτων κρατήσεων και δαπανών (συμπεριλαμβάνεται Φόρος Ασφαλίστρων 15,5% και Δικαίωμα Συμβολαίου 5%)}.</w:t>
      </w:r>
    </w:p>
    <w:p w:rsidR="00DF7979" w:rsidRDefault="00DF7979" w:rsidP="00DF7979">
      <w:pPr>
        <w:keepNext/>
        <w:keepLines/>
        <w:widowControl/>
        <w:numPr>
          <w:ilvl w:val="0"/>
          <w:numId w:val="32"/>
        </w:numPr>
        <w:tabs>
          <w:tab w:val="left" w:pos="452"/>
        </w:tabs>
        <w:suppressAutoHyphens/>
        <w:autoSpaceDE/>
        <w:autoSpaceDN/>
        <w:adjustRightInd/>
        <w:spacing w:line="317" w:lineRule="exact"/>
        <w:ind w:left="20"/>
        <w:jc w:val="both"/>
      </w:pPr>
      <w:bookmarkStart w:id="2" w:name="bookmark4"/>
      <w:r>
        <w:t>ΡΕΞ &amp; ΣΙΚΙΑΡΙΔΕΙΟ</w:t>
      </w:r>
      <w:bookmarkEnd w:id="2"/>
    </w:p>
    <w:p w:rsidR="00DF7979" w:rsidRDefault="00DF7979" w:rsidP="00DF7979">
      <w:pPr>
        <w:keepNext/>
        <w:keepLines/>
        <w:tabs>
          <w:tab w:val="left" w:pos="452"/>
        </w:tabs>
        <w:spacing w:line="317" w:lineRule="exact"/>
        <w:ind w:left="20"/>
        <w:jc w:val="both"/>
      </w:pPr>
      <w:r>
        <w:t xml:space="preserve">ΕΤΗΣΙΑ ΑΣΦΑΛΙΣΤΡΑ:………………………..€, </w:t>
      </w:r>
    </w:p>
    <w:p w:rsidR="00DF7979" w:rsidRDefault="00DF7979" w:rsidP="00DF7979">
      <w:pPr>
        <w:spacing w:after="300" w:line="317" w:lineRule="exact"/>
        <w:ind w:left="20" w:right="20"/>
        <w:jc w:val="both"/>
        <w:rPr>
          <w:rFonts w:ascii="Calibri" w:hAnsi="Calibri" w:cs="Calibri"/>
          <w:sz w:val="22"/>
          <w:szCs w:val="22"/>
        </w:rPr>
      </w:pPr>
      <w:r>
        <w:rPr>
          <w:rFonts w:ascii="Calibri" w:hAnsi="Calibri" w:cs="Calibri"/>
          <w:sz w:val="22"/>
          <w:szCs w:val="22"/>
        </w:rPr>
        <w:t>{συμπεριλαμβανομένων όλων των υπέρ τρίτων κρατήσεων και δαπανών (συμπεριλαμβάνεται Φόρος Ασφαλίστρων 15,5% και Δικαίωμα Συμβολαίου 5%)}.</w:t>
      </w:r>
    </w:p>
    <w:p w:rsidR="00DF7979" w:rsidRDefault="00DF7979" w:rsidP="00DF7979">
      <w:pPr>
        <w:keepNext/>
        <w:keepLines/>
        <w:widowControl/>
        <w:numPr>
          <w:ilvl w:val="0"/>
          <w:numId w:val="32"/>
        </w:numPr>
        <w:tabs>
          <w:tab w:val="left" w:pos="452"/>
        </w:tabs>
        <w:suppressAutoHyphens/>
        <w:autoSpaceDE/>
        <w:autoSpaceDN/>
        <w:adjustRightInd/>
        <w:spacing w:line="317" w:lineRule="exact"/>
        <w:ind w:left="20"/>
        <w:jc w:val="both"/>
      </w:pPr>
      <w:bookmarkStart w:id="3" w:name="bookmark5"/>
      <w:r>
        <w:t>ΓΡΑΦΕΙΟ ΚΑΙ ΑΡΧΕΙΟ ΣΑΤΩΒΡΙΑΝΔΟΥ</w:t>
      </w:r>
      <w:bookmarkEnd w:id="3"/>
    </w:p>
    <w:p w:rsidR="00DF7979" w:rsidRDefault="00DF7979" w:rsidP="00DF7979">
      <w:pPr>
        <w:keepNext/>
        <w:keepLines/>
        <w:tabs>
          <w:tab w:val="left" w:pos="452"/>
        </w:tabs>
        <w:spacing w:line="317" w:lineRule="exact"/>
        <w:ind w:left="20"/>
        <w:jc w:val="both"/>
      </w:pPr>
      <w:r>
        <w:t xml:space="preserve">ΕΤΗΣΙΑ ΑΣΦΑΛΙΣΤΡΑ;…………………………….€, </w:t>
      </w:r>
    </w:p>
    <w:p w:rsidR="00DF7979" w:rsidRDefault="00DF7979" w:rsidP="00DF7979">
      <w:pPr>
        <w:spacing w:after="300" w:line="317" w:lineRule="exact"/>
        <w:ind w:left="20" w:right="20"/>
        <w:jc w:val="both"/>
        <w:rPr>
          <w:rFonts w:ascii="Calibri" w:hAnsi="Calibri" w:cs="Calibri"/>
          <w:sz w:val="22"/>
          <w:szCs w:val="22"/>
        </w:rPr>
      </w:pPr>
      <w:bookmarkStart w:id="4" w:name="bookmark6"/>
      <w:r>
        <w:rPr>
          <w:rFonts w:ascii="Calibri" w:hAnsi="Calibri" w:cs="Calibri"/>
          <w:sz w:val="22"/>
          <w:szCs w:val="22"/>
        </w:rPr>
        <w:t>{συμπεριλαμβανομένων όλων των υπέρ τρίτων κρατήσεων και δαπανών (συμπεριλαμβάνεται Φόρος Ασφαλίστρων 15,5% και Δικαίωμα Συμβολαίου 5%)}.</w:t>
      </w:r>
    </w:p>
    <w:p w:rsidR="00DF7979" w:rsidRDefault="00DF7979" w:rsidP="00DF7979">
      <w:pPr>
        <w:pStyle w:val="16"/>
        <w:keepNext/>
        <w:keepLines/>
        <w:widowControl/>
        <w:numPr>
          <w:ilvl w:val="0"/>
          <w:numId w:val="33"/>
        </w:numPr>
        <w:tabs>
          <w:tab w:val="left" w:pos="448"/>
        </w:tabs>
        <w:autoSpaceDE/>
        <w:spacing w:line="317" w:lineRule="exact"/>
        <w:jc w:val="both"/>
      </w:pPr>
      <w:r>
        <w:t>ΔΡΑΜΑΤΙΚΗ ΣΧΟΛΗ ΕΘΝΙΚΟΥ ΘΕΑΤΡΟΥ</w:t>
      </w:r>
      <w:bookmarkEnd w:id="4"/>
    </w:p>
    <w:p w:rsidR="00DF7979" w:rsidRDefault="00DF7979" w:rsidP="00DF7979">
      <w:pPr>
        <w:keepNext/>
        <w:keepLines/>
        <w:tabs>
          <w:tab w:val="left" w:pos="452"/>
        </w:tabs>
        <w:spacing w:line="317" w:lineRule="exact"/>
        <w:ind w:left="20"/>
        <w:jc w:val="both"/>
      </w:pPr>
      <w:r>
        <w:t xml:space="preserve">ΕΤΗΣΙΑ ΑΣΦΑΛΙΣΤΡΑ;…………………………….€, </w:t>
      </w:r>
    </w:p>
    <w:p w:rsidR="00DF7979" w:rsidRDefault="00DF7979" w:rsidP="00DF7979">
      <w:pPr>
        <w:spacing w:after="300" w:line="317" w:lineRule="exact"/>
        <w:ind w:right="20"/>
        <w:jc w:val="both"/>
        <w:rPr>
          <w:rFonts w:ascii="Calibri" w:hAnsi="Calibri" w:cs="Calibri"/>
          <w:sz w:val="22"/>
          <w:szCs w:val="22"/>
        </w:rPr>
      </w:pPr>
      <w:r>
        <w:rPr>
          <w:rFonts w:ascii="Calibri" w:hAnsi="Calibri" w:cs="Calibri"/>
          <w:sz w:val="22"/>
          <w:szCs w:val="22"/>
        </w:rPr>
        <w:t>{συμπεριλαμβανομένων όλων των υπέρ τρίτων κρατήσεων και δαπανών (συμπεριλαμβάνεται Φόρος Ασφαλίστρων 15,5% και Δικαίωμα Συμβολαίου 5%)}.</w:t>
      </w:r>
    </w:p>
    <w:p w:rsidR="00DF7979" w:rsidRDefault="00DF7979" w:rsidP="00DF7979">
      <w:pPr>
        <w:keepNext/>
        <w:keepLines/>
        <w:tabs>
          <w:tab w:val="left" w:pos="448"/>
        </w:tabs>
        <w:spacing w:line="317" w:lineRule="exact"/>
        <w:jc w:val="both"/>
      </w:pPr>
      <w:bookmarkStart w:id="5" w:name="bookmark7"/>
      <w:r>
        <w:t>5. ΞΥΛΟΥΡΓΕΙΟ &amp; ΑΠΟΘΗΚΕΥΤΙΚΟΣ ΧΩΡΟΣ ΣΤΟ ΡΟΥΦ</w:t>
      </w:r>
      <w:bookmarkEnd w:id="5"/>
    </w:p>
    <w:p w:rsidR="00DF7979" w:rsidRDefault="00DF7979" w:rsidP="00DF7979">
      <w:pPr>
        <w:keepNext/>
        <w:keepLines/>
        <w:tabs>
          <w:tab w:val="left" w:pos="452"/>
        </w:tabs>
        <w:spacing w:line="317" w:lineRule="exact"/>
        <w:jc w:val="both"/>
      </w:pPr>
      <w:r>
        <w:t xml:space="preserve">ΕΤΗΣΙΑ ΑΣΦΑΛΙΣΤΡΑ:…………………………….€, </w:t>
      </w:r>
    </w:p>
    <w:p w:rsidR="00DF7979" w:rsidRDefault="00DF7979" w:rsidP="00DF7979">
      <w:pPr>
        <w:spacing w:line="317" w:lineRule="exact"/>
        <w:jc w:val="both"/>
        <w:rPr>
          <w:rFonts w:ascii="Calibri" w:hAnsi="Calibri" w:cs="Calibri"/>
          <w:sz w:val="22"/>
          <w:szCs w:val="22"/>
        </w:rPr>
      </w:pPr>
      <w:r>
        <w:rPr>
          <w:rFonts w:ascii="Calibri" w:hAnsi="Calibri" w:cs="Calibri"/>
          <w:sz w:val="22"/>
          <w:szCs w:val="22"/>
        </w:rPr>
        <w:t>{συμπεριλαμβανομένων όλων των υπέρ τρίτων κρατήσεων και δαπανών (συμπεριλαμβάνεται Φόρος Ασφαλίστρων 15,5% και Δικαίωμα Συμβολαίου 5%)}.</w:t>
      </w:r>
    </w:p>
    <w:p w:rsidR="00DF7979" w:rsidRDefault="00DF7979" w:rsidP="00DF7979">
      <w:pPr>
        <w:spacing w:line="240" w:lineRule="exact"/>
        <w:jc w:val="both"/>
      </w:pPr>
    </w:p>
    <w:p w:rsidR="00DF7979" w:rsidRDefault="00DF7979" w:rsidP="00DF7979">
      <w:pPr>
        <w:spacing w:line="240" w:lineRule="exact"/>
        <w:jc w:val="both"/>
      </w:pPr>
      <w:r>
        <w:t>6. ΣΧΟΛΕΙΟΝ ΕΙΡΗΝΗΣ ΠΑΠΑ</w:t>
      </w:r>
    </w:p>
    <w:p w:rsidR="00DF7979" w:rsidRDefault="00DF7979" w:rsidP="00DF7979">
      <w:pPr>
        <w:keepNext/>
        <w:keepLines/>
        <w:tabs>
          <w:tab w:val="left" w:pos="452"/>
        </w:tabs>
        <w:spacing w:line="317" w:lineRule="exact"/>
        <w:jc w:val="both"/>
      </w:pPr>
      <w:r>
        <w:t xml:space="preserve">ΕΤΗΣΙΑ ΑΣΦΑΛΙΣΤΡΑ:…………………………….€, </w:t>
      </w:r>
    </w:p>
    <w:p w:rsidR="00DF7979" w:rsidRDefault="00DF7979" w:rsidP="00DF7979">
      <w:pPr>
        <w:spacing w:line="317" w:lineRule="exact"/>
        <w:jc w:val="both"/>
        <w:rPr>
          <w:rFonts w:ascii="Calibri" w:hAnsi="Calibri" w:cs="Calibri"/>
          <w:sz w:val="22"/>
          <w:szCs w:val="22"/>
        </w:rPr>
      </w:pPr>
      <w:r>
        <w:rPr>
          <w:rFonts w:ascii="Calibri" w:hAnsi="Calibri" w:cs="Calibri"/>
          <w:sz w:val="22"/>
          <w:szCs w:val="22"/>
        </w:rPr>
        <w:t>{συμπεριλαμβανομένων όλων των υπέρ τρίτων κρατήσεων και δαπανών (συμπεριλαμβάνεται Φόρος Ασφαλίστρων 15,5% και Δικαίωμα Συμβολαίου 5%)}.</w:t>
      </w:r>
    </w:p>
    <w:p w:rsidR="00DF7979" w:rsidRDefault="00DF7979" w:rsidP="00DF7979">
      <w:pPr>
        <w:keepNext/>
        <w:keepLines/>
        <w:tabs>
          <w:tab w:val="left" w:pos="448"/>
        </w:tabs>
        <w:spacing w:line="377" w:lineRule="exact"/>
        <w:jc w:val="both"/>
      </w:pPr>
      <w:r>
        <w:t>7.  ΑΠΟΘΗΚΗ ΣΤΟΝ ΑΣΠΡΟΠΥΡΓΟ</w:t>
      </w:r>
    </w:p>
    <w:p w:rsidR="00DF7979" w:rsidRDefault="00DF7979" w:rsidP="00DF7979">
      <w:pPr>
        <w:keepNext/>
        <w:keepLines/>
        <w:spacing w:line="377" w:lineRule="exact"/>
        <w:jc w:val="both"/>
      </w:pPr>
      <w:bookmarkStart w:id="6" w:name="bookmark11"/>
    </w:p>
    <w:p w:rsidR="00DF7979" w:rsidRDefault="00DF7979" w:rsidP="00DF7979">
      <w:pPr>
        <w:keepNext/>
        <w:keepLines/>
        <w:spacing w:line="377" w:lineRule="exact"/>
        <w:jc w:val="both"/>
        <w:rPr>
          <w:b/>
          <w:bCs/>
        </w:rPr>
      </w:pPr>
      <w:r>
        <w:rPr>
          <w:b/>
          <w:bCs/>
        </w:rPr>
        <w:t>Β. ΥΠΗΡΕΣΙΕΣ ΑΣΦΑΛΙΣΗΣ ΑΣΤΙΚΗΣ ΕΥΘΥΝΗΣ ΕΝΑΝΤΙ ΤΡΙΤΩΝ</w:t>
      </w:r>
    </w:p>
    <w:bookmarkEnd w:id="6"/>
    <w:p w:rsidR="00DF7979" w:rsidRDefault="00DF7979" w:rsidP="00DF7979">
      <w:pPr>
        <w:rPr>
          <w:b/>
          <w:bCs/>
        </w:rPr>
      </w:pPr>
      <w:r>
        <w:rPr>
          <w:b/>
          <w:bCs/>
        </w:rPr>
        <w:t>ΔΙΑΡΚΕΙΑ ΚΑΛΥΨΗΣ ΕΤΗΣΙΩΣ:</w:t>
      </w:r>
    </w:p>
    <w:p w:rsidR="00DF7979" w:rsidRDefault="00DF7979" w:rsidP="00DF7979">
      <w:r>
        <w:t>ΚΤΙΡΙΟ ΤΣΙΛΛΕΡ :………………………..€</w:t>
      </w:r>
    </w:p>
    <w:p w:rsidR="00DF7979" w:rsidRDefault="00DF7979" w:rsidP="00DF7979">
      <w:r>
        <w:t>ΚΤΙΡΙΟ ΡΕΞ:……………………………€</w:t>
      </w:r>
    </w:p>
    <w:p w:rsidR="00DF7979" w:rsidRDefault="00DF7979" w:rsidP="00DF7979">
      <w:pPr>
        <w:keepNext/>
        <w:keepLines/>
        <w:spacing w:line="377" w:lineRule="exact"/>
        <w:jc w:val="both"/>
        <w:rPr>
          <w:b/>
          <w:bCs/>
        </w:rPr>
      </w:pPr>
      <w:r>
        <w:rPr>
          <w:b/>
          <w:bCs/>
        </w:rPr>
        <w:lastRenderedPageBreak/>
        <w:t>ΕΤΗΣΙΑ ΟΛΙΚΑ ΑΣΦΑΛΙΣΤΡΑ:………………………………………..€,</w:t>
      </w:r>
    </w:p>
    <w:p w:rsidR="00DF7979" w:rsidRDefault="00DF7979" w:rsidP="00DF7979">
      <w:pPr>
        <w:keepNext/>
        <w:keepLines/>
        <w:spacing w:line="377" w:lineRule="exact"/>
        <w:jc w:val="both"/>
        <w:rPr>
          <w:b/>
          <w:bCs/>
        </w:rPr>
      </w:pPr>
      <w:r>
        <w:rPr>
          <w:b/>
          <w:bCs/>
        </w:rPr>
        <w:t>{ συμπεριλαμβανομένων όλων των υπέρ τρίτων κρατήσεων και δαπανών (συμπεριλαμβάνεται Φόρος Ασφαλίστρων 15,5% και Δικαίωμα Συμβολαίου 5%}).</w:t>
      </w:r>
    </w:p>
    <w:p w:rsidR="00DF7979" w:rsidRDefault="00DF7979" w:rsidP="00DF7979">
      <w:pPr>
        <w:keepNext/>
        <w:keepLines/>
        <w:spacing w:line="377" w:lineRule="exact"/>
        <w:jc w:val="both"/>
        <w:rPr>
          <w:b/>
          <w:bCs/>
        </w:rPr>
      </w:pPr>
    </w:p>
    <w:p w:rsidR="00DF7979" w:rsidRDefault="00DF7979" w:rsidP="00DF7979">
      <w:pPr>
        <w:jc w:val="center"/>
        <w:rPr>
          <w:b/>
          <w:bCs/>
        </w:rPr>
      </w:pPr>
      <w:r>
        <w:rPr>
          <w:b/>
          <w:bCs/>
        </w:rPr>
        <w:t>Ο ΠΡΟΣΦΕΡΩΝ</w:t>
      </w:r>
    </w:p>
    <w:p w:rsidR="00DF7979" w:rsidRDefault="00DF7979" w:rsidP="00DF7979">
      <w:pPr>
        <w:pStyle w:val="16"/>
        <w:spacing w:line="360" w:lineRule="auto"/>
        <w:ind w:left="0"/>
        <w:jc w:val="both"/>
        <w:rPr>
          <w:rFonts w:ascii="Calibri" w:hAnsi="Calibri" w:cs="Calibri"/>
          <w:b/>
          <w:bCs/>
          <w:sz w:val="22"/>
          <w:szCs w:val="22"/>
        </w:rPr>
      </w:pPr>
    </w:p>
    <w:p w:rsidR="00DF7979" w:rsidRDefault="00DF7979" w:rsidP="00DF7979">
      <w:pPr>
        <w:pStyle w:val="16"/>
        <w:spacing w:line="360" w:lineRule="auto"/>
        <w:ind w:left="0"/>
        <w:jc w:val="both"/>
        <w:rPr>
          <w:rFonts w:ascii="Calibri" w:hAnsi="Calibri" w:cs="Calibri"/>
          <w:b/>
          <w:bCs/>
          <w:sz w:val="22"/>
          <w:szCs w:val="22"/>
        </w:rPr>
      </w:pPr>
    </w:p>
    <w:p w:rsidR="00DF7979" w:rsidRDefault="00DF7979" w:rsidP="00DF7979">
      <w:pPr>
        <w:pStyle w:val="16"/>
        <w:spacing w:line="360" w:lineRule="auto"/>
        <w:ind w:left="0"/>
        <w:jc w:val="both"/>
        <w:rPr>
          <w:rFonts w:ascii="Calibri" w:hAnsi="Calibri" w:cs="Calibri"/>
          <w:b/>
          <w:bCs/>
          <w:sz w:val="22"/>
          <w:szCs w:val="22"/>
        </w:rPr>
      </w:pPr>
    </w:p>
    <w:p w:rsidR="00DF7979" w:rsidRDefault="00DF7979" w:rsidP="00DF7979">
      <w:pPr>
        <w:pStyle w:val="16"/>
        <w:spacing w:line="360" w:lineRule="auto"/>
        <w:ind w:left="0"/>
        <w:jc w:val="both"/>
        <w:rPr>
          <w:rFonts w:ascii="Calibri" w:hAnsi="Calibri" w:cs="Calibri"/>
          <w:b/>
          <w:bCs/>
          <w:sz w:val="22"/>
          <w:szCs w:val="22"/>
        </w:rPr>
      </w:pPr>
    </w:p>
    <w:p w:rsidR="00DF7979" w:rsidRDefault="00DF7979" w:rsidP="00DF7979">
      <w:pPr>
        <w:spacing w:line="360" w:lineRule="auto"/>
        <w:jc w:val="both"/>
        <w:rPr>
          <w:rFonts w:ascii="Calibri" w:hAnsi="Calibri" w:cs="Calibri"/>
          <w:sz w:val="22"/>
          <w:szCs w:val="22"/>
        </w:rPr>
      </w:pPr>
    </w:p>
    <w:p w:rsidR="00DF7979" w:rsidRDefault="00DF7979" w:rsidP="00DF7979"/>
    <w:p w:rsidR="00DF7979" w:rsidRDefault="00DF7979" w:rsidP="00DF7979">
      <w:pPr>
        <w:spacing w:line="360" w:lineRule="auto"/>
        <w:jc w:val="both"/>
      </w:pPr>
    </w:p>
    <w:p w:rsidR="00DF7979" w:rsidRDefault="00DF7979" w:rsidP="00DF7979">
      <w:pPr>
        <w:jc w:val="center"/>
      </w:pPr>
      <w:r>
        <w:tab/>
      </w:r>
    </w:p>
    <w:p w:rsidR="00DF7979" w:rsidRDefault="00DF7979" w:rsidP="00DF7979">
      <w:pPr>
        <w:jc w:val="center"/>
      </w:pPr>
    </w:p>
    <w:p w:rsidR="00DF7979" w:rsidRDefault="00DF7979" w:rsidP="00DF7979">
      <w:pPr>
        <w:jc w:val="center"/>
      </w:pPr>
    </w:p>
    <w:p w:rsidR="00DF7979" w:rsidRDefault="00DF7979" w:rsidP="00DF7979">
      <w:pPr>
        <w:jc w:val="center"/>
      </w:pPr>
    </w:p>
    <w:p w:rsidR="00DF7979" w:rsidRDefault="00DF7979" w:rsidP="00DF7979">
      <w:pPr>
        <w:jc w:val="center"/>
      </w:pPr>
    </w:p>
    <w:p w:rsidR="00DF7979" w:rsidRDefault="00DF7979" w:rsidP="00DF7979">
      <w:pPr>
        <w:jc w:val="center"/>
      </w:pPr>
    </w:p>
    <w:p w:rsidR="00DF7979" w:rsidRDefault="00DF7979" w:rsidP="00DF7979">
      <w:pPr>
        <w:jc w:val="center"/>
      </w:pPr>
    </w:p>
    <w:p w:rsidR="00DF7979" w:rsidRDefault="00DF7979" w:rsidP="00DF7979">
      <w:pPr>
        <w:jc w:val="center"/>
      </w:pPr>
    </w:p>
    <w:p w:rsidR="00DF7979" w:rsidRDefault="00DF7979" w:rsidP="00DF7979">
      <w:pPr>
        <w:jc w:val="center"/>
      </w:pPr>
    </w:p>
    <w:p w:rsidR="00DF7979" w:rsidRDefault="00DF7979" w:rsidP="00DF7979">
      <w:pPr>
        <w:jc w:val="center"/>
      </w:pPr>
    </w:p>
    <w:p w:rsidR="00DF7979" w:rsidRDefault="00DF7979" w:rsidP="00DF7979">
      <w:pPr>
        <w:jc w:val="center"/>
      </w:pPr>
    </w:p>
    <w:p w:rsidR="00DF7979" w:rsidRDefault="00DF7979" w:rsidP="00DF7979">
      <w:pPr>
        <w:jc w:val="center"/>
      </w:pPr>
    </w:p>
    <w:p w:rsidR="00DF7979" w:rsidRDefault="00DF7979" w:rsidP="00DF7979">
      <w:pPr>
        <w:jc w:val="center"/>
      </w:pPr>
    </w:p>
    <w:p w:rsidR="00DF7979" w:rsidRDefault="00DF7979" w:rsidP="00DF7979">
      <w:pPr>
        <w:jc w:val="center"/>
      </w:pPr>
    </w:p>
    <w:p w:rsidR="00DF7979" w:rsidRDefault="00DF7979" w:rsidP="00DF7979">
      <w:pPr>
        <w:jc w:val="center"/>
      </w:pPr>
    </w:p>
    <w:p w:rsidR="00DF7979" w:rsidRPr="00DF7979" w:rsidRDefault="00DF7979" w:rsidP="00DF7979">
      <w:pPr>
        <w:jc w:val="center"/>
      </w:pPr>
    </w:p>
    <w:p w:rsidR="00DF7979" w:rsidRPr="00DF7979" w:rsidRDefault="00DF7979" w:rsidP="00DF7979">
      <w:pPr>
        <w:jc w:val="center"/>
      </w:pPr>
    </w:p>
    <w:p w:rsidR="00DF7979" w:rsidRPr="00DF7979" w:rsidRDefault="00DF7979" w:rsidP="00DF7979">
      <w:pPr>
        <w:jc w:val="center"/>
      </w:pPr>
    </w:p>
    <w:p w:rsidR="00DF7979" w:rsidRPr="00DF7979" w:rsidRDefault="00DF7979" w:rsidP="00DF7979">
      <w:pPr>
        <w:jc w:val="center"/>
      </w:pPr>
    </w:p>
    <w:p w:rsidR="00DF7979" w:rsidRPr="00DF7979" w:rsidRDefault="00DF7979" w:rsidP="00DF7979">
      <w:pPr>
        <w:jc w:val="center"/>
      </w:pPr>
    </w:p>
    <w:p w:rsidR="00DF7979" w:rsidRPr="00DF7979" w:rsidRDefault="00DF7979" w:rsidP="00DF7979">
      <w:pPr>
        <w:jc w:val="center"/>
      </w:pPr>
    </w:p>
    <w:p w:rsidR="00DF7979" w:rsidRPr="00DF7979" w:rsidRDefault="00DF7979" w:rsidP="00DF7979">
      <w:pPr>
        <w:jc w:val="center"/>
      </w:pPr>
    </w:p>
    <w:p w:rsidR="00DF7979" w:rsidRPr="00DF7979" w:rsidRDefault="00DF7979" w:rsidP="00DF7979">
      <w:pPr>
        <w:jc w:val="center"/>
      </w:pPr>
    </w:p>
    <w:p w:rsidR="00DF7979" w:rsidRDefault="00DF7979" w:rsidP="00DF7979">
      <w:pPr>
        <w:jc w:val="center"/>
      </w:pPr>
    </w:p>
    <w:p w:rsidR="00DF7979" w:rsidRDefault="00DF7979" w:rsidP="00DF7979">
      <w:pPr>
        <w:jc w:val="center"/>
      </w:pPr>
    </w:p>
    <w:p w:rsidR="00DF7979" w:rsidRDefault="00DF7979" w:rsidP="00DF7979">
      <w:pPr>
        <w:jc w:val="center"/>
        <w:rPr>
          <w:lang w:val="en-US"/>
        </w:rPr>
      </w:pPr>
    </w:p>
    <w:p w:rsidR="00DF7979" w:rsidRDefault="00DF7979" w:rsidP="00DF7979">
      <w:pPr>
        <w:jc w:val="center"/>
        <w:rPr>
          <w:lang w:val="en-US"/>
        </w:rPr>
      </w:pPr>
    </w:p>
    <w:p w:rsidR="00DF7979" w:rsidRDefault="00DF7979" w:rsidP="00DF7979">
      <w:pPr>
        <w:jc w:val="center"/>
        <w:rPr>
          <w:lang w:val="en-US"/>
        </w:rPr>
      </w:pPr>
    </w:p>
    <w:p w:rsidR="00DF7979" w:rsidRDefault="00DF7979" w:rsidP="00DF7979">
      <w:pPr>
        <w:jc w:val="center"/>
        <w:rPr>
          <w:lang w:val="en-US"/>
        </w:rPr>
      </w:pPr>
    </w:p>
    <w:p w:rsidR="00DF7979" w:rsidRPr="00DF7979" w:rsidRDefault="00DF7979" w:rsidP="00DF7979">
      <w:pPr>
        <w:jc w:val="center"/>
        <w:rPr>
          <w:lang w:val="en-US"/>
        </w:rPr>
      </w:pPr>
    </w:p>
    <w:p w:rsidR="00DF7979" w:rsidRDefault="00DF7979" w:rsidP="00DF7979">
      <w:pPr>
        <w:jc w:val="center"/>
      </w:pPr>
    </w:p>
    <w:p w:rsidR="00DF7979" w:rsidRDefault="00DF7979" w:rsidP="00DF7979">
      <w:pPr>
        <w:jc w:val="center"/>
      </w:pPr>
    </w:p>
    <w:p w:rsidR="00DF7979" w:rsidRDefault="00DF7979" w:rsidP="00DF7979">
      <w:pPr>
        <w:jc w:val="center"/>
        <w:rPr>
          <w:rFonts w:eastAsia="Arial Unicode MS"/>
          <w:b/>
          <w:bCs/>
        </w:rPr>
      </w:pPr>
      <w:r>
        <w:rPr>
          <w:rFonts w:eastAsia="Arial Unicode MS"/>
          <w:b/>
          <w:bCs/>
        </w:rPr>
        <w:lastRenderedPageBreak/>
        <w:t>ΠΑΡΑΡΤΗΜΑ Δ΄</w:t>
      </w:r>
    </w:p>
    <w:p w:rsidR="00DF7979" w:rsidRDefault="00DF7979" w:rsidP="00DF7979">
      <w:pPr>
        <w:jc w:val="center"/>
        <w:rPr>
          <w:rFonts w:eastAsia="Arial Unicode MS"/>
          <w:b/>
          <w:bCs/>
        </w:rPr>
      </w:pPr>
      <w:r>
        <w:rPr>
          <w:rFonts w:eastAsia="Arial Unicode MS"/>
          <w:b/>
          <w:bCs/>
        </w:rPr>
        <w:t>ΥΠΟΔΕΙΓΜΑ ΕΓΓΥΗΤΙΚΗΣ ΕΠΙΣΤΟΛΗΣ ΚΑΛΗΣ ΕΚΤΕΛΕΣΗΣ</w:t>
      </w:r>
    </w:p>
    <w:p w:rsidR="00DF7979" w:rsidRDefault="00DF7979" w:rsidP="00DF7979">
      <w:pPr>
        <w:jc w:val="center"/>
        <w:rPr>
          <w:rFonts w:eastAsia="Arial Unicode MS"/>
          <w:b/>
          <w:bCs/>
        </w:rPr>
      </w:pPr>
    </w:p>
    <w:p w:rsidR="00DF7979" w:rsidRDefault="00DF7979" w:rsidP="00DF7979">
      <w:pPr>
        <w:pStyle w:val="Style8"/>
        <w:widowControl/>
        <w:tabs>
          <w:tab w:val="left" w:leader="dot" w:pos="4396"/>
        </w:tabs>
        <w:spacing w:before="215" w:line="262" w:lineRule="exact"/>
        <w:rPr>
          <w:rStyle w:val="FontStyle55"/>
          <w:bCs/>
          <w:szCs w:val="16"/>
        </w:rPr>
      </w:pPr>
      <w:r>
        <w:rPr>
          <w:rStyle w:val="FontStyle55"/>
          <w:bCs/>
          <w:szCs w:val="16"/>
        </w:rPr>
        <w:t>Ονομασία Τράπεζας</w:t>
      </w:r>
      <w:r>
        <w:rPr>
          <w:rStyle w:val="FontStyle55"/>
          <w:bCs/>
          <w:szCs w:val="16"/>
        </w:rPr>
        <w:tab/>
      </w:r>
    </w:p>
    <w:p w:rsidR="00DF7979" w:rsidRDefault="00DF7979" w:rsidP="00DF7979">
      <w:pPr>
        <w:pStyle w:val="Style8"/>
        <w:widowControl/>
        <w:tabs>
          <w:tab w:val="left" w:pos="2060"/>
          <w:tab w:val="left" w:leader="dot" w:pos="4268"/>
        </w:tabs>
        <w:spacing w:line="262" w:lineRule="exact"/>
        <w:rPr>
          <w:rStyle w:val="FontStyle55"/>
          <w:bCs/>
          <w:szCs w:val="16"/>
        </w:rPr>
      </w:pPr>
      <w:r>
        <w:rPr>
          <w:rStyle w:val="FontStyle55"/>
          <w:bCs/>
          <w:szCs w:val="16"/>
        </w:rPr>
        <w:t>Κατάστημα</w:t>
      </w:r>
      <w:r>
        <w:rPr>
          <w:rStyle w:val="FontStyle55"/>
          <w:bCs/>
          <w:szCs w:val="16"/>
        </w:rPr>
        <w:tab/>
      </w:r>
      <w:r>
        <w:rPr>
          <w:rStyle w:val="FontStyle55"/>
          <w:bCs/>
          <w:szCs w:val="16"/>
        </w:rPr>
        <w:tab/>
      </w:r>
    </w:p>
    <w:p w:rsidR="00DF7979" w:rsidRDefault="00DF7979" w:rsidP="00DF7979">
      <w:pPr>
        <w:pStyle w:val="Style8"/>
        <w:widowControl/>
        <w:tabs>
          <w:tab w:val="left" w:pos="5469"/>
        </w:tabs>
        <w:spacing w:line="262" w:lineRule="exact"/>
        <w:rPr>
          <w:rStyle w:val="FontStyle55"/>
          <w:bCs/>
          <w:szCs w:val="16"/>
        </w:rPr>
      </w:pPr>
      <w:r>
        <w:rPr>
          <w:rStyle w:val="FontStyle55"/>
          <w:bCs/>
          <w:szCs w:val="16"/>
        </w:rPr>
        <w:t>(Δ/νση οδός - αριθμός ΤΚ )</w:t>
      </w:r>
      <w:r>
        <w:rPr>
          <w:rStyle w:val="FontStyle55"/>
          <w:bCs/>
          <w:szCs w:val="16"/>
        </w:rPr>
        <w:tab/>
        <w:t>Ημερομηνία έκδοσης</w:t>
      </w:r>
    </w:p>
    <w:p w:rsidR="00DF7979" w:rsidRDefault="00DF7979" w:rsidP="00DF7979">
      <w:pPr>
        <w:pStyle w:val="Style8"/>
        <w:widowControl/>
        <w:tabs>
          <w:tab w:val="left" w:leader="dot" w:pos="1259"/>
          <w:tab w:val="left" w:pos="5455"/>
          <w:tab w:val="left" w:leader="dot" w:pos="7858"/>
        </w:tabs>
        <w:spacing w:line="262" w:lineRule="exact"/>
        <w:rPr>
          <w:rStyle w:val="FontStyle55"/>
          <w:bCs/>
          <w:szCs w:val="16"/>
        </w:rPr>
      </w:pPr>
      <w:r>
        <w:rPr>
          <w:rStyle w:val="FontStyle55"/>
          <w:bCs/>
          <w:szCs w:val="16"/>
        </w:rPr>
        <w:tab/>
      </w:r>
      <w:r>
        <w:rPr>
          <w:rStyle w:val="FontStyle55"/>
          <w:bCs/>
          <w:szCs w:val="16"/>
        </w:rPr>
        <w:tab/>
        <w:t>ΕΥΡΩ</w:t>
      </w:r>
      <w:r>
        <w:rPr>
          <w:rStyle w:val="FontStyle55"/>
          <w:bCs/>
          <w:szCs w:val="16"/>
        </w:rPr>
        <w:tab/>
      </w:r>
    </w:p>
    <w:p w:rsidR="00DF7979" w:rsidRDefault="00DF7979" w:rsidP="00DF7979">
      <w:pPr>
        <w:pStyle w:val="Style8"/>
        <w:widowControl/>
        <w:spacing w:before="10" w:line="262" w:lineRule="exact"/>
        <w:rPr>
          <w:rStyle w:val="FontStyle55"/>
          <w:bCs/>
          <w:szCs w:val="16"/>
        </w:rPr>
      </w:pPr>
      <w:r>
        <w:rPr>
          <w:rStyle w:val="FontStyle55"/>
          <w:bCs/>
          <w:szCs w:val="16"/>
        </w:rPr>
        <w:t>Προς</w:t>
      </w:r>
    </w:p>
    <w:p w:rsidR="00DF7979" w:rsidRDefault="00DF7979" w:rsidP="00DF7979">
      <w:pPr>
        <w:pStyle w:val="Style8"/>
        <w:widowControl/>
        <w:spacing w:line="240" w:lineRule="exact"/>
        <w:rPr>
          <w:b/>
          <w:bCs/>
          <w:sz w:val="20"/>
          <w:szCs w:val="20"/>
        </w:rPr>
      </w:pPr>
      <w:r>
        <w:rPr>
          <w:b/>
          <w:bCs/>
          <w:sz w:val="20"/>
          <w:szCs w:val="20"/>
        </w:rPr>
        <w:t>Το Ν.Π.Ι.Δ. με την επωνυμία «ΕΘΝΙΚΟ ΘΕΑΤΡΟ»</w:t>
      </w:r>
    </w:p>
    <w:p w:rsidR="00DF7979" w:rsidRDefault="00DF7979" w:rsidP="00DF7979">
      <w:pPr>
        <w:pStyle w:val="Style8"/>
        <w:widowControl/>
        <w:spacing w:line="240" w:lineRule="exact"/>
        <w:rPr>
          <w:b/>
          <w:bCs/>
          <w:sz w:val="20"/>
          <w:szCs w:val="20"/>
        </w:rPr>
      </w:pPr>
      <w:r>
        <w:rPr>
          <w:b/>
          <w:bCs/>
          <w:sz w:val="20"/>
          <w:szCs w:val="20"/>
        </w:rPr>
        <w:t>Οδός Αγίου Κωνσταντίνου 22-24</w:t>
      </w:r>
    </w:p>
    <w:p w:rsidR="00DF7979" w:rsidRDefault="00DF7979" w:rsidP="00DF7979">
      <w:pPr>
        <w:pStyle w:val="Style8"/>
        <w:widowControl/>
        <w:spacing w:line="240" w:lineRule="exact"/>
        <w:rPr>
          <w:b/>
          <w:bCs/>
        </w:rPr>
      </w:pPr>
    </w:p>
    <w:p w:rsidR="00DF7979" w:rsidRDefault="00DF7979" w:rsidP="00DF7979">
      <w:pPr>
        <w:pStyle w:val="Style8"/>
        <w:widowControl/>
        <w:spacing w:line="240" w:lineRule="exact"/>
        <w:rPr>
          <w:b/>
          <w:bCs/>
        </w:rPr>
      </w:pPr>
    </w:p>
    <w:p w:rsidR="00DF7979" w:rsidRDefault="00DF7979" w:rsidP="00DF7979">
      <w:pPr>
        <w:pStyle w:val="Style8"/>
        <w:widowControl/>
        <w:tabs>
          <w:tab w:val="left" w:leader="dot" w:pos="5827"/>
          <w:tab w:val="left" w:leader="dot" w:pos="7457"/>
        </w:tabs>
        <w:spacing w:before="51"/>
        <w:rPr>
          <w:rStyle w:val="FontStyle55"/>
          <w:bCs/>
          <w:szCs w:val="16"/>
        </w:rPr>
      </w:pPr>
      <w:r>
        <w:rPr>
          <w:rStyle w:val="FontStyle55"/>
          <w:bCs/>
          <w:szCs w:val="16"/>
        </w:rPr>
        <w:t>ΕΓΓΥΗΤΙΚΗ ΕΠΙΣΤΟΛΗ ΚΑΛΗΣ ΕΚΤΕΛΕΣΗΣ ΑΡ</w:t>
      </w:r>
      <w:r>
        <w:rPr>
          <w:rStyle w:val="FontStyle55"/>
          <w:bCs/>
          <w:szCs w:val="16"/>
        </w:rPr>
        <w:tab/>
        <w:t xml:space="preserve"> ΕΥΡΩ  ……………………...</w:t>
      </w:r>
    </w:p>
    <w:p w:rsidR="00DF7979" w:rsidRDefault="00DF7979" w:rsidP="00DF7979">
      <w:pPr>
        <w:pStyle w:val="Style38"/>
        <w:widowControl/>
        <w:spacing w:line="240" w:lineRule="exact"/>
        <w:ind w:firstLine="348"/>
      </w:pPr>
    </w:p>
    <w:p w:rsidR="00DF7979" w:rsidRDefault="00DF7979" w:rsidP="00DF7979">
      <w:pPr>
        <w:pStyle w:val="Style38"/>
        <w:widowControl/>
        <w:spacing w:before="27"/>
        <w:ind w:firstLine="0"/>
        <w:rPr>
          <w:rStyle w:val="FontStyle55"/>
          <w:bCs/>
          <w:szCs w:val="16"/>
        </w:rPr>
      </w:pPr>
      <w:r>
        <w:rPr>
          <w:rStyle w:val="FontStyle55"/>
          <w:bCs/>
          <w:szCs w:val="16"/>
        </w:rPr>
        <w:t>Έχουμε την τιμή να σας γνωρίσουμε ότι εγγυώμεθα δια της παρούσας εγγυητικής επιστολής   ανέκκλητα   και   ανεπιφύλακτα,   παραιτούμενοι   του   δικαιώματος   της</w:t>
      </w:r>
    </w:p>
    <w:p w:rsidR="00DF7979" w:rsidRDefault="00DF7979" w:rsidP="00DF7979">
      <w:pPr>
        <w:pStyle w:val="Style8"/>
        <w:widowControl/>
        <w:tabs>
          <w:tab w:val="left" w:leader="dot" w:pos="7252"/>
        </w:tabs>
        <w:spacing w:line="262" w:lineRule="exact"/>
        <w:jc w:val="both"/>
        <w:rPr>
          <w:rStyle w:val="FontStyle55"/>
          <w:bCs/>
          <w:szCs w:val="16"/>
        </w:rPr>
      </w:pPr>
      <w:r>
        <w:rPr>
          <w:rStyle w:val="FontStyle55"/>
          <w:bCs/>
          <w:szCs w:val="16"/>
        </w:rPr>
        <w:t>διαιρέσεως και διζήσεως μέχρι του ποσού των ΕΥΡΩ…………………………………........(και ολογράφως)……………………………………………………………………………………………...</w:t>
      </w:r>
    </w:p>
    <w:p w:rsidR="00DF7979" w:rsidRDefault="00DF7979" w:rsidP="00DF7979">
      <w:pPr>
        <w:pStyle w:val="Style8"/>
        <w:widowControl/>
        <w:tabs>
          <w:tab w:val="left" w:leader="dot" w:pos="2303"/>
        </w:tabs>
        <w:spacing w:line="262" w:lineRule="exact"/>
        <w:jc w:val="both"/>
        <w:rPr>
          <w:rStyle w:val="FontStyle55"/>
          <w:bCs/>
          <w:szCs w:val="16"/>
        </w:rPr>
      </w:pPr>
      <w:r>
        <w:rPr>
          <w:rStyle w:val="FontStyle55"/>
          <w:bCs/>
          <w:szCs w:val="16"/>
        </w:rPr>
        <w:t>στο οποίο και μόνο περιορίζεται η υποχρέωση μας, υπέρ της εταιρείας………………………</w:t>
      </w:r>
    </w:p>
    <w:p w:rsidR="00DF7979" w:rsidRDefault="00DF7979" w:rsidP="00DF7979">
      <w:pPr>
        <w:pStyle w:val="Style8"/>
        <w:widowControl/>
        <w:tabs>
          <w:tab w:val="left" w:leader="dot" w:pos="3357"/>
          <w:tab w:val="left" w:leader="dot" w:pos="8678"/>
        </w:tabs>
        <w:spacing w:line="262" w:lineRule="exact"/>
        <w:jc w:val="both"/>
        <w:rPr>
          <w:rStyle w:val="FontStyle55"/>
          <w:bCs/>
          <w:szCs w:val="16"/>
        </w:rPr>
      </w:pPr>
      <w:r>
        <w:rPr>
          <w:rStyle w:val="FontStyle55"/>
          <w:bCs/>
          <w:szCs w:val="16"/>
        </w:rPr>
        <w:tab/>
        <w:t>Δ/νση</w:t>
      </w:r>
      <w:r>
        <w:rPr>
          <w:rStyle w:val="FontStyle55"/>
          <w:bCs/>
          <w:szCs w:val="16"/>
        </w:rPr>
        <w:tab/>
      </w:r>
    </w:p>
    <w:p w:rsidR="00DF7979" w:rsidRDefault="00DF7979" w:rsidP="00DF7979">
      <w:pPr>
        <w:pStyle w:val="Style8"/>
        <w:widowControl/>
        <w:tabs>
          <w:tab w:val="left" w:leader="dot" w:pos="7305"/>
        </w:tabs>
        <w:spacing w:line="262" w:lineRule="exact"/>
        <w:jc w:val="both"/>
        <w:rPr>
          <w:rStyle w:val="FontStyle55"/>
          <w:bCs/>
          <w:szCs w:val="16"/>
        </w:rPr>
      </w:pPr>
      <w:r>
        <w:rPr>
          <w:rStyle w:val="FontStyle55"/>
          <w:bCs/>
          <w:szCs w:val="16"/>
        </w:rPr>
        <w:t>για την καλή εκτέλεση από αυτήν των όρων της από ………………………………. σύμβασης, που υπέγραψε μαζί σας για την ανάληψη του έργου της καθαριότητας των κτιρίων του Εθνικού Θεάτρου (αρ.διακ/ξης</w:t>
      </w:r>
      <w:r>
        <w:rPr>
          <w:rStyle w:val="FontStyle55"/>
          <w:bCs/>
          <w:szCs w:val="16"/>
        </w:rPr>
        <w:tab/>
        <w:t>προς κάλυψη αναγκών του και το οποίο ποσόν καλύπτει το 5% της συμβατικής προ Φ.Π.Α. αξίας……………………………….. ΕΥΡΩ αυτής.</w:t>
      </w:r>
    </w:p>
    <w:p w:rsidR="00DF7979" w:rsidRDefault="00DF7979" w:rsidP="00DF7979">
      <w:pPr>
        <w:pStyle w:val="Style38"/>
        <w:widowControl/>
        <w:spacing w:line="240" w:lineRule="exact"/>
        <w:ind w:firstLine="358"/>
      </w:pPr>
    </w:p>
    <w:p w:rsidR="00DF7979" w:rsidRDefault="00DF7979" w:rsidP="00DF7979">
      <w:pPr>
        <w:pStyle w:val="Style38"/>
        <w:widowControl/>
        <w:numPr>
          <w:ilvl w:val="0"/>
          <w:numId w:val="27"/>
        </w:numPr>
        <w:spacing w:before="17"/>
        <w:rPr>
          <w:rStyle w:val="FontStyle55"/>
          <w:bCs/>
          <w:szCs w:val="16"/>
        </w:rPr>
      </w:pPr>
      <w:r>
        <w:rPr>
          <w:rStyle w:val="FontStyle55"/>
          <w:bCs/>
          <w:szCs w:val="16"/>
        </w:rPr>
        <w:t>Το παραπάνω ποσό τηρούμε στη διάθεση σας και θα καταβληθεί ολικά ή μερικά χωρίς καμία από μέρος μας αντίρρηση ή ένσταση και χωρίς να ερευνηθεί το βάσιμο ή μη της απαίτησης μέσα σε τρεις (3) ημέρες από απλή έγγραφη ειδοποίηση σας.</w:t>
      </w:r>
    </w:p>
    <w:p w:rsidR="00DF7979" w:rsidRDefault="00DF7979" w:rsidP="00DF7979">
      <w:pPr>
        <w:pStyle w:val="Style38"/>
        <w:widowControl/>
        <w:spacing w:before="17"/>
        <w:ind w:firstLine="0"/>
      </w:pPr>
    </w:p>
    <w:p w:rsidR="00DF7979" w:rsidRDefault="00DF7979" w:rsidP="00DF7979">
      <w:pPr>
        <w:pStyle w:val="Style38"/>
        <w:widowControl/>
        <w:numPr>
          <w:ilvl w:val="0"/>
          <w:numId w:val="27"/>
        </w:numPr>
        <w:spacing w:before="22"/>
        <w:rPr>
          <w:rStyle w:val="FontStyle55"/>
          <w:bCs/>
          <w:szCs w:val="16"/>
        </w:rPr>
      </w:pPr>
      <w:r>
        <w:rPr>
          <w:rStyle w:val="FontStyle55"/>
          <w:bCs/>
          <w:szCs w:val="16"/>
        </w:rPr>
        <w:t>Σε περίπτωση κατάπτωσης της εγγύησης το ποσό της κατάπτωσης υπόκειται στο εκάστοτε ισχύον τέλος χαρτοσήμου.</w:t>
      </w:r>
    </w:p>
    <w:p w:rsidR="00DF7979" w:rsidRDefault="00DF7979" w:rsidP="00DF7979">
      <w:pPr>
        <w:pStyle w:val="Style8"/>
        <w:widowControl/>
        <w:spacing w:line="240" w:lineRule="exact"/>
        <w:jc w:val="both"/>
      </w:pPr>
    </w:p>
    <w:p w:rsidR="00DF7979" w:rsidRDefault="00DF7979" w:rsidP="00DF7979">
      <w:pPr>
        <w:pStyle w:val="Style8"/>
        <w:widowControl/>
        <w:spacing w:before="17" w:line="262" w:lineRule="exact"/>
        <w:jc w:val="both"/>
        <w:rPr>
          <w:rStyle w:val="FontStyle55"/>
          <w:bCs/>
          <w:szCs w:val="16"/>
        </w:rPr>
      </w:pPr>
      <w:r>
        <w:rPr>
          <w:rStyle w:val="FontStyle55"/>
          <w:bCs/>
          <w:szCs w:val="16"/>
        </w:rPr>
        <w:t xml:space="preserve">- Η παρούσα εγγύηση μας αφορά μόνο την παραπάνω αιτία και ισχύει μέχρι την επιστροφή της </w:t>
      </w:r>
      <w:r>
        <w:rPr>
          <w:rStyle w:val="FontStyle62"/>
          <w:rFonts w:cs="Trebuchet MS"/>
          <w:szCs w:val="20"/>
        </w:rPr>
        <w:t>σε ε</w:t>
      </w:r>
      <w:r>
        <w:rPr>
          <w:rStyle w:val="FontStyle55"/>
          <w:bCs/>
          <w:szCs w:val="16"/>
        </w:rPr>
        <w:t>μάς, οπότε γίνεται αυτοδίκαια άκυρη και δεν έχει απέναντι μας καμιά ισχύ.</w:t>
      </w:r>
    </w:p>
    <w:p w:rsidR="00DF7979" w:rsidRDefault="00DF7979" w:rsidP="00DF7979">
      <w:pPr>
        <w:pStyle w:val="Style3"/>
        <w:widowControl/>
        <w:spacing w:line="240" w:lineRule="exact"/>
        <w:jc w:val="both"/>
        <w:rPr>
          <w:rFonts w:cs="Times New Roman"/>
        </w:rPr>
      </w:pPr>
    </w:p>
    <w:p w:rsidR="00DF7979" w:rsidRDefault="00DF7979" w:rsidP="00DF7979">
      <w:pPr>
        <w:pStyle w:val="Style3"/>
        <w:widowControl/>
        <w:spacing w:before="13" w:line="262" w:lineRule="exact"/>
        <w:jc w:val="both"/>
        <w:rPr>
          <w:rStyle w:val="FontStyle55"/>
          <w:bCs/>
          <w:szCs w:val="16"/>
        </w:rPr>
      </w:pPr>
      <w:r>
        <w:rPr>
          <w:rStyle w:val="FontStyle55"/>
          <w:bCs/>
          <w:szCs w:val="16"/>
        </w:rPr>
        <w:t>Βεβαιούται υπεύθυνα ότι το ποσό των εγγυητικών μας επιστολών που έχουν δοθεί στο Δημόσιο και ΝΠΔΔ, συνυπολογίζοντας και το ποσό της παρούσας, δεν υπερβαίνει το όριο των εγγυήσεων που έχει καθορισθεί από το Υπουργείο Οικονομικών για την Τράπεζα μας.</w:t>
      </w:r>
    </w:p>
    <w:p w:rsidR="00DF7979" w:rsidRDefault="00DF7979" w:rsidP="00DF7979">
      <w:pPr>
        <w:pStyle w:val="Style2"/>
        <w:widowControl/>
        <w:spacing w:before="48"/>
        <w:jc w:val="center"/>
      </w:pPr>
    </w:p>
    <w:p w:rsidR="00DF7979" w:rsidRDefault="00DF7979" w:rsidP="00DF7979">
      <w:pPr>
        <w:pStyle w:val="Style2"/>
        <w:widowControl/>
        <w:spacing w:before="48"/>
        <w:jc w:val="center"/>
      </w:pPr>
    </w:p>
    <w:p w:rsidR="00DF7979" w:rsidRDefault="00DF7979" w:rsidP="00DF7979">
      <w:pPr>
        <w:pStyle w:val="Style2"/>
        <w:widowControl/>
        <w:spacing w:before="48"/>
        <w:jc w:val="center"/>
      </w:pPr>
    </w:p>
    <w:p w:rsidR="00DF7979" w:rsidRDefault="00DF7979" w:rsidP="00DF7979">
      <w:pPr>
        <w:pStyle w:val="Style2"/>
        <w:widowControl/>
        <w:spacing w:before="48"/>
        <w:jc w:val="center"/>
      </w:pPr>
    </w:p>
    <w:p w:rsidR="00DF7979" w:rsidRDefault="00DF7979" w:rsidP="00DF7979">
      <w:pPr>
        <w:pStyle w:val="Style2"/>
        <w:widowControl/>
        <w:spacing w:before="48"/>
        <w:jc w:val="center"/>
      </w:pPr>
    </w:p>
    <w:p w:rsidR="00DF7979" w:rsidRDefault="00DF7979" w:rsidP="00DF7979">
      <w:pPr>
        <w:pStyle w:val="Style2"/>
        <w:widowControl/>
        <w:spacing w:before="48"/>
        <w:jc w:val="center"/>
      </w:pPr>
    </w:p>
    <w:p w:rsidR="00DF7979" w:rsidRDefault="00DF7979" w:rsidP="00DF7979">
      <w:pPr>
        <w:pStyle w:val="Style2"/>
        <w:widowControl/>
        <w:spacing w:before="48"/>
        <w:jc w:val="center"/>
      </w:pPr>
    </w:p>
    <w:p w:rsidR="00DF7979" w:rsidRDefault="00DF7979" w:rsidP="00DF7979">
      <w:pPr>
        <w:pStyle w:val="Style2"/>
        <w:widowControl/>
        <w:spacing w:before="48"/>
        <w:ind w:left="-343" w:firstLine="0"/>
        <w:jc w:val="center"/>
      </w:pPr>
    </w:p>
    <w:p w:rsidR="00DF7979" w:rsidRDefault="00DF7979" w:rsidP="00DF7979">
      <w:pPr>
        <w:pStyle w:val="Style2"/>
        <w:widowControl/>
        <w:spacing w:before="48"/>
        <w:ind w:left="-343" w:firstLine="0"/>
        <w:jc w:val="center"/>
      </w:pPr>
    </w:p>
    <w:p w:rsidR="00DF7979" w:rsidRDefault="00DF7979" w:rsidP="00DF7979">
      <w:pPr>
        <w:pStyle w:val="Style2"/>
        <w:widowControl/>
        <w:spacing w:before="48"/>
        <w:jc w:val="center"/>
        <w:rPr>
          <w:lang w:val="en-US"/>
        </w:rPr>
      </w:pPr>
    </w:p>
    <w:p w:rsidR="00DF7979" w:rsidRDefault="00DF7979" w:rsidP="00DF7979">
      <w:pPr>
        <w:pStyle w:val="Style2"/>
        <w:widowControl/>
        <w:spacing w:before="48"/>
        <w:jc w:val="center"/>
        <w:rPr>
          <w:lang w:val="en-US"/>
        </w:rPr>
      </w:pPr>
    </w:p>
    <w:p w:rsidR="00DF7979" w:rsidRDefault="00DF7979" w:rsidP="00DF7979">
      <w:pPr>
        <w:pStyle w:val="Style2"/>
        <w:widowControl/>
        <w:spacing w:before="48"/>
        <w:jc w:val="center"/>
        <w:rPr>
          <w:lang w:val="en-US"/>
        </w:rPr>
      </w:pPr>
    </w:p>
    <w:p w:rsidR="00DF7979" w:rsidRDefault="00DF7979" w:rsidP="00DF7979">
      <w:pPr>
        <w:pStyle w:val="Style2"/>
        <w:widowControl/>
        <w:spacing w:before="48"/>
        <w:jc w:val="center"/>
        <w:rPr>
          <w:lang w:val="en-US"/>
        </w:rPr>
      </w:pPr>
    </w:p>
    <w:p w:rsidR="00DF7979" w:rsidRPr="00DF7979" w:rsidRDefault="00DF7979" w:rsidP="00DF7979">
      <w:pPr>
        <w:pStyle w:val="Style2"/>
        <w:widowControl/>
        <w:spacing w:before="48"/>
        <w:jc w:val="center"/>
        <w:rPr>
          <w:lang w:val="en-US"/>
        </w:rPr>
      </w:pPr>
    </w:p>
    <w:p w:rsidR="00DF7979" w:rsidRDefault="00DF7979" w:rsidP="00DF7979">
      <w:pPr>
        <w:jc w:val="center"/>
        <w:rPr>
          <w:b/>
          <w:bCs/>
        </w:rPr>
      </w:pPr>
      <w:r>
        <w:rPr>
          <w:b/>
          <w:bCs/>
        </w:rPr>
        <w:lastRenderedPageBreak/>
        <w:t>ΠΑΡΑΡΤΗΜΑ Ε΄</w:t>
      </w:r>
    </w:p>
    <w:p w:rsidR="00DF7979" w:rsidRDefault="00DF7979" w:rsidP="00DF7979">
      <w:pPr>
        <w:jc w:val="center"/>
        <w:rPr>
          <w:b/>
          <w:bCs/>
        </w:rPr>
      </w:pPr>
      <w:r>
        <w:rPr>
          <w:b/>
          <w:bCs/>
        </w:rPr>
        <w:t>ΥΠΟΔΕΙΓΜΑ ΣΥΜΒΑΣΗΣ</w:t>
      </w:r>
    </w:p>
    <w:p w:rsidR="00DF7979" w:rsidRDefault="00DF7979" w:rsidP="00DF7979">
      <w:pPr>
        <w:jc w:val="center"/>
      </w:pPr>
      <w:r>
        <w:t xml:space="preserve">-------------------------- </w:t>
      </w:r>
    </w:p>
    <w:p w:rsidR="00DF7979" w:rsidRDefault="00DF7979" w:rsidP="00DF7979">
      <w:pPr>
        <w:jc w:val="both"/>
      </w:pPr>
      <w:r>
        <w:t>Στην Αθήνα σήμερα   ……./………../………, ημέρα …….. οι υπογράφοντες το συμφωνητικό αυτό, αφενός το Ν.Π.Ι.Δ. με την επωνυμία «ΕΘΝΙΚΟ ΘΕΑΤΡΟ», που έχει έδρα στην Αθήνα, οδός Αγίου Κωνσταντίνου αριθ. 22-24, με ΑΦΜ 090025586 και εκπροσωπείται νόμιμα από τον Πρόεδρο του Διοικητικού Συμβουλίου αυτού κ. Θανάση Παπαγεωργίου, το οποίο στη συνέχεια θα αποκαλείται « ΕΘΝΙΚΟ ΘΕΑΤΡΟ» και αφετέρου η ………………… με την επωνυμία ……………………….., με ΑΦΜ………………, με έδρα ……………………………………….νόμιμα εκπροσωπούμενη για τη σύναψη της παρούσας από το νόμιμο εκπρόσωπο αυτής κ………………………………, που από τώρα θα ονομάζεται «ΑΝΑΔΟΧΟΣ», συμφωνούνται και γίνονται αποδεκτά τα παρακάτω:</w:t>
      </w:r>
    </w:p>
    <w:p w:rsidR="00DF7979" w:rsidRDefault="00DF7979" w:rsidP="00DF7979">
      <w:pPr>
        <w:jc w:val="both"/>
      </w:pPr>
      <w:r>
        <w:t>Το «ΕΘΝΙΚΟ ΘΕΑΤΡΟ» διενήργησε Συνοπτικό Διαγωνισμό με κριτήριο την πλέον συμφέρουσα από οικονομικής άποψης προσφορά, βάσει τιμής, για την επιλογή αναδόχου παροχής υπηρεσιών ασφάλισης των περιουσιακών στοιχείων (ακινήτων-εξοπλισμού) του ΕΘΝΙΚΟΥ ΘΕΑΤΡΟΥ και παροχής υπηρεσιών ασφάλισης αστικής ευθύνης αυτού έναντι τρίτων,  όπως αναλυτικά αποτυπώνεται στα Παραρτήματα Α΄ ΚΑΙ Β΄ της με αριθμό 2/2017 Διακήρυξης. Το αποτέλεσμα κατακυρώθηκε στη δεύτερη συμβαλλόμενη «ΑΝΑΔΟΧΟ», σύμφωνα με την υπ’ αριθ………………………… Απόφαση του Δ.Σ  του ΕΘΝΙΚΟΥ ΘΕΑΤΡΟΥ.</w:t>
      </w:r>
    </w:p>
    <w:p w:rsidR="00DF7979" w:rsidRDefault="00DF7979" w:rsidP="00DF7979">
      <w:pPr>
        <w:jc w:val="both"/>
      </w:pPr>
      <w:r>
        <w:t>Με την παρούσα το «ΕΘΝΙΚΟ ΘΕΑΤΡΟ» αναθέτει την παροχή των υπηρεσιών ασφάλισης των περιουσιακών στοιχείων του (ακινήτων – εξοπλισμού) και την παροχή των υπηρεσιών ασφάλισης αστικής ευθύνης έναντι τρίτων στην «ΑΝΑΔΟΧΟ», με τους παρακάτω όρους και συμφωνίες:</w:t>
      </w:r>
    </w:p>
    <w:p w:rsidR="00DF7979" w:rsidRDefault="00DF7979" w:rsidP="00DF7979">
      <w:pPr>
        <w:spacing w:before="240"/>
        <w:jc w:val="both"/>
      </w:pPr>
      <w:r>
        <w:t>1) Το Εθνικό Θέατρο αναθέτει με την παρούσα το έργο της παροχής υπηρεσιών ασφάλισης των περιουσιακών στοιχείων (ακινήτων-εξοπλισμού) του  και της παροχής υπηρεσιών ασφάλισης αστικής ευθύνης έναντι τρίτων με τιμή …………………. συμπεριλαμβανομένου του ΦΠΑ.</w:t>
      </w:r>
    </w:p>
    <w:p w:rsidR="00DF7979" w:rsidRDefault="00DF7979" w:rsidP="00DF7979">
      <w:pPr>
        <w:spacing w:before="240"/>
        <w:jc w:val="both"/>
      </w:pPr>
      <w:r>
        <w:t>2)Η χρονική διάρκεια της παρούσας σύμβασης ορίζεται από ……../…… έως……/…..</w:t>
      </w:r>
    </w:p>
    <w:p w:rsidR="00DF7979" w:rsidRDefault="00DF7979" w:rsidP="00DF7979">
      <w:pPr>
        <w:spacing w:before="240"/>
        <w:jc w:val="both"/>
      </w:pPr>
      <w:r>
        <w:t>3) Όλοι οι όροι της παρούσας σύμβασης, της με αριθμό 2/2017 Διακήρυξης Συνοπτικού Διαγωνισμού, της τεχνικής και οικονομικής προσφοράς της «ΑΝΑΔΟΧΟΥ», αποτελούν ένα σώμα και συμφωνούνται ως ουσιώδεις, το δε ΕΘΝΙΚΟ ΘΕΑΤΡΟ καμία άλλη υποχρέωση δεν έχει, εκτός αυτών που με την παρούσα συμφώνησε.</w:t>
      </w:r>
    </w:p>
    <w:p w:rsidR="00DF7979" w:rsidRDefault="00DF7979" w:rsidP="00DF7979">
      <w:pPr>
        <w:spacing w:before="240"/>
        <w:jc w:val="both"/>
      </w:pPr>
      <w:r>
        <w:t>5) Για την καλή εκτέλεση των όρων της παρούσας, η «ΑΝΑΔΟΧΟΣ» κατέθεσε εγγυητική επιστολή καλής εκτέλεσης, με αριθμό ……………………. Της Τράπεζας ……………………., αξίας ………………………….ευρώ.</w:t>
      </w:r>
    </w:p>
    <w:p w:rsidR="00DF7979" w:rsidRDefault="00DF7979" w:rsidP="00DF7979">
      <w:pPr>
        <w:spacing w:before="240"/>
        <w:jc w:val="both"/>
      </w:pPr>
      <w:r>
        <w:t>6) Κάθε τροποποίηση της παρούσας αποδεικνύεται γραπτά, αποκλειομένου οποιουδήποτε άλλου μέσου αποδείξεως, του όρκου μη εξαιρουμένου.</w:t>
      </w:r>
    </w:p>
    <w:p w:rsidR="00DF7979" w:rsidRDefault="00DF7979" w:rsidP="00DF7979">
      <w:pPr>
        <w:spacing w:before="240"/>
        <w:jc w:val="both"/>
      </w:pPr>
      <w:r>
        <w:t xml:space="preserve">7) Για κάθε διαφορά που τυχόν προκύψει κατά τη διάρκεια της παρούσας </w:t>
      </w:r>
      <w:r>
        <w:lastRenderedPageBreak/>
        <w:t>Σύμβασης, αρμόδια Δικαστήρια είναι τα ευρισκόμενα στην Αθήνα.</w:t>
      </w:r>
    </w:p>
    <w:p w:rsidR="00DF7979" w:rsidRDefault="00DF7979" w:rsidP="00DF7979">
      <w:pPr>
        <w:spacing w:before="240"/>
        <w:jc w:val="both"/>
      </w:pPr>
      <w:r>
        <w:t>8) Σε πίστωση των ανωτέρω, συντάχθηκε η παρούσα η οποία, αφού διαβάστηκε, υπογράφηκε ως έπεται από τα συμβαλλόμενα μέρη σε δύο (2) πρωτότυπα, εκ των οποίων έλαβε κάθε μέρος από ένα.</w:t>
      </w:r>
    </w:p>
    <w:p w:rsidR="00DF7979" w:rsidRDefault="00DF7979" w:rsidP="00DF7979">
      <w:pPr>
        <w:spacing w:before="240"/>
        <w:jc w:val="center"/>
        <w:rPr>
          <w:b/>
          <w:bCs/>
        </w:rPr>
      </w:pPr>
      <w:r>
        <w:rPr>
          <w:b/>
          <w:bCs/>
        </w:rPr>
        <w:t>ΟΙ ΣΥΜΒΑΛΛΟΜΕΝΟΙ</w:t>
      </w:r>
    </w:p>
    <w:p w:rsidR="00DF7979" w:rsidRDefault="00DF7979" w:rsidP="00DF7979">
      <w:pPr>
        <w:spacing w:before="240"/>
        <w:rPr>
          <w:b/>
          <w:bCs/>
        </w:rPr>
      </w:pPr>
      <w:r>
        <w:rPr>
          <w:b/>
          <w:bCs/>
        </w:rPr>
        <w:t>ΓΙΑ ΤΟ ΕΘΝΙΚΟ ΘΕΑΤΡΟ                                                             ΓΙΑ ΤΗΝ ΑΝΑΔΟΧΟ</w:t>
      </w:r>
    </w:p>
    <w:p w:rsidR="00DF7979" w:rsidRDefault="00DF7979" w:rsidP="00DF7979">
      <w:pPr>
        <w:spacing w:before="240"/>
        <w:rPr>
          <w:b/>
          <w:bCs/>
        </w:rPr>
      </w:pPr>
      <w:r>
        <w:rPr>
          <w:b/>
          <w:bCs/>
        </w:rPr>
        <w:t>Ο ΠΡΟΕΔΡΟΣ ΤΟΥ Δ.Σ</w:t>
      </w:r>
    </w:p>
    <w:p w:rsidR="00DF7979" w:rsidRDefault="00DF7979" w:rsidP="00DF7979">
      <w:pPr>
        <w:spacing w:before="240"/>
        <w:rPr>
          <w:b/>
          <w:bCs/>
        </w:rPr>
      </w:pPr>
      <w:r>
        <w:rPr>
          <w:b/>
          <w:bCs/>
        </w:rPr>
        <w:t>ΘΑΝΑΣΗΣ ΠΑΠΑΓΕΩΡΓΙΟΥ</w:t>
      </w:r>
    </w:p>
    <w:p w:rsidR="00DF7979" w:rsidRDefault="00DF7979" w:rsidP="00DF7979"/>
    <w:p w:rsidR="00DF7979" w:rsidRDefault="00DF7979" w:rsidP="00DF7979"/>
    <w:p w:rsidR="00DF7979" w:rsidRDefault="00DF7979" w:rsidP="00DF7979"/>
    <w:p w:rsidR="00DF7979" w:rsidRDefault="00DF7979" w:rsidP="00DF7979"/>
    <w:p w:rsidR="00DF7979" w:rsidRDefault="00DF7979" w:rsidP="00DF7979"/>
    <w:p w:rsidR="00DF7979" w:rsidRDefault="00DF7979" w:rsidP="00DF7979"/>
    <w:p w:rsidR="00DF7979" w:rsidRDefault="00DF7979" w:rsidP="00DF7979"/>
    <w:p w:rsidR="00DF7979" w:rsidRDefault="00DF7979" w:rsidP="00DF7979"/>
    <w:p w:rsidR="00DF7979" w:rsidRDefault="00DF7979" w:rsidP="00DF7979"/>
    <w:p w:rsidR="00DF7979" w:rsidRDefault="00DF7979" w:rsidP="00DF7979"/>
    <w:p w:rsidR="00DF7979" w:rsidRDefault="00DF7979" w:rsidP="00DF7979"/>
    <w:p w:rsidR="00DF7979" w:rsidRDefault="00DF7979" w:rsidP="00DF7979"/>
    <w:p w:rsidR="00DF7979" w:rsidRDefault="00DF7979" w:rsidP="00DF7979"/>
    <w:p w:rsidR="00DF7979" w:rsidRDefault="00DF7979" w:rsidP="00DF7979"/>
    <w:p w:rsidR="00DF7979" w:rsidRDefault="00DF7979" w:rsidP="00DF7979"/>
    <w:p w:rsidR="00DF7979" w:rsidRDefault="00DF7979" w:rsidP="00DF7979"/>
    <w:p w:rsidR="00DF7979" w:rsidRDefault="00DF7979" w:rsidP="00DF7979"/>
    <w:p w:rsidR="00DF7979" w:rsidRDefault="00DF7979" w:rsidP="00DF7979"/>
    <w:p w:rsidR="00DF7979" w:rsidRDefault="00DF7979" w:rsidP="00DF7979"/>
    <w:p w:rsidR="00DF7979" w:rsidRDefault="00DF7979" w:rsidP="00DF7979"/>
    <w:p w:rsidR="00DF7979" w:rsidRDefault="00DF7979" w:rsidP="00DF7979"/>
    <w:p w:rsidR="00DF7979" w:rsidRDefault="00DF7979" w:rsidP="00DF7979"/>
    <w:p w:rsidR="00DF7979" w:rsidRDefault="00DF7979" w:rsidP="00DF7979"/>
    <w:p w:rsidR="00DF7979" w:rsidRDefault="00DF7979" w:rsidP="00DF7979">
      <w:pPr>
        <w:rPr>
          <w:lang w:val="en-US"/>
        </w:rPr>
      </w:pPr>
    </w:p>
    <w:p w:rsidR="00DF7979" w:rsidRDefault="00DF7979" w:rsidP="00DF7979">
      <w:pPr>
        <w:rPr>
          <w:lang w:val="en-US"/>
        </w:rPr>
      </w:pPr>
    </w:p>
    <w:p w:rsidR="00DF7979" w:rsidRDefault="00DF7979" w:rsidP="00DF7979">
      <w:pPr>
        <w:rPr>
          <w:lang w:val="en-US"/>
        </w:rPr>
      </w:pPr>
    </w:p>
    <w:p w:rsidR="00DF7979" w:rsidRDefault="00DF7979" w:rsidP="00DF7979">
      <w:pPr>
        <w:rPr>
          <w:lang w:val="en-US"/>
        </w:rPr>
      </w:pPr>
    </w:p>
    <w:p w:rsidR="00DF7979" w:rsidRDefault="00DF7979" w:rsidP="00DF7979">
      <w:pPr>
        <w:rPr>
          <w:lang w:val="en-US"/>
        </w:rPr>
      </w:pPr>
    </w:p>
    <w:p w:rsidR="00DF7979" w:rsidRDefault="00DF7979" w:rsidP="00DF7979">
      <w:pPr>
        <w:rPr>
          <w:lang w:val="en-US"/>
        </w:rPr>
      </w:pPr>
    </w:p>
    <w:p w:rsidR="00DF7979" w:rsidRDefault="00DF7979" w:rsidP="00DF7979">
      <w:pPr>
        <w:rPr>
          <w:lang w:val="en-US"/>
        </w:rPr>
      </w:pPr>
    </w:p>
    <w:p w:rsidR="00DF7979" w:rsidRDefault="00DF7979" w:rsidP="00DF7979">
      <w:pPr>
        <w:rPr>
          <w:lang w:val="en-US"/>
        </w:rPr>
      </w:pPr>
    </w:p>
    <w:p w:rsidR="00DF7979" w:rsidRDefault="00DF7979" w:rsidP="00DF7979">
      <w:pPr>
        <w:rPr>
          <w:lang w:val="en-US"/>
        </w:rPr>
      </w:pPr>
    </w:p>
    <w:p w:rsidR="00DF7979" w:rsidRPr="00DF7979" w:rsidRDefault="00DF7979" w:rsidP="00DF7979">
      <w:pPr>
        <w:rPr>
          <w:lang w:val="en-US"/>
        </w:rPr>
      </w:pPr>
    </w:p>
    <w:p w:rsidR="00DF7979" w:rsidRDefault="00DF7979" w:rsidP="00DF7979"/>
    <w:p w:rsidR="00DF7979" w:rsidRDefault="00DF7979" w:rsidP="00DF7979"/>
    <w:p w:rsidR="00DF7979" w:rsidRDefault="00DF7979" w:rsidP="00DF7979"/>
    <w:p w:rsidR="00DF7979" w:rsidRDefault="00DF7979" w:rsidP="00DF7979"/>
    <w:p w:rsidR="00DF7979" w:rsidRDefault="00DF7979" w:rsidP="00DF7979">
      <w:pPr>
        <w:jc w:val="center"/>
        <w:rPr>
          <w:b/>
          <w:bCs/>
        </w:rPr>
      </w:pPr>
      <w:r>
        <w:rPr>
          <w:b/>
          <w:bCs/>
        </w:rPr>
        <w:t>ΠΑΡΑΡΤΗΜΑ ΣΤ΄</w:t>
      </w:r>
    </w:p>
    <w:p w:rsidR="00DF7979" w:rsidRDefault="00DF7979" w:rsidP="00DF7979">
      <w:pPr>
        <w:jc w:val="center"/>
        <w:rPr>
          <w:b/>
          <w:bCs/>
        </w:rPr>
      </w:pPr>
      <w:r>
        <w:rPr>
          <w:b/>
          <w:bCs/>
        </w:rPr>
        <w:t>ΤΥΠΟΠΟΙΗΜΕΝΟ ΕΝΤΥΠΟ ΥΠΕΥΘΥΝΗΣ ΔΗΛΩΣΗΣ (TEΥΔ)</w:t>
      </w:r>
    </w:p>
    <w:p w:rsidR="00DF7979" w:rsidRDefault="00DF7979" w:rsidP="00DF7979">
      <w:pPr>
        <w:jc w:val="center"/>
        <w:rPr>
          <w:b/>
          <w:bCs/>
        </w:rPr>
      </w:pPr>
      <w:r>
        <w:rPr>
          <w:b/>
          <w:bCs/>
        </w:rPr>
        <w:t>[άρθρου 79 παρ. 4 ν. 4412/2016 (Α 147)]</w:t>
      </w:r>
    </w:p>
    <w:p w:rsidR="00DF7979" w:rsidRDefault="00DF7979" w:rsidP="00DF7979">
      <w:pPr>
        <w:jc w:val="center"/>
        <w:rPr>
          <w:b/>
          <w:bCs/>
          <w:color w:val="00000A"/>
          <w:u w:val="single"/>
        </w:rPr>
      </w:pPr>
      <w:r>
        <w:rPr>
          <w:b/>
          <w:bCs/>
          <w:color w:val="00000A"/>
          <w:u w:val="single"/>
        </w:rPr>
        <w:t>για διαδικασίες σύναψης δημόσιας σύμβασης κάτω των ορίων των οδηγιών</w:t>
      </w:r>
    </w:p>
    <w:p w:rsidR="00DF7979" w:rsidRDefault="00DF7979" w:rsidP="00DF7979">
      <w:pPr>
        <w:jc w:val="center"/>
        <w:rPr>
          <w:b/>
          <w:bCs/>
          <w:u w:val="single"/>
        </w:rPr>
      </w:pPr>
      <w:r>
        <w:rPr>
          <w:b/>
          <w:bCs/>
          <w:u w:val="single"/>
        </w:rPr>
        <w:t>Μέρος Ι: Πληροφορίες σχετικά με την αναθέτουσα αρχή/αναθέτοντα φορέα</w:t>
      </w:r>
      <w:r>
        <w:rPr>
          <w:rStyle w:val="a7"/>
          <w:b/>
          <w:bCs/>
          <w:u w:val="single"/>
        </w:rPr>
        <w:endnoteReference w:id="2"/>
      </w:r>
      <w:r>
        <w:rPr>
          <w:b/>
          <w:bCs/>
          <w:u w:val="single"/>
        </w:rPr>
        <w:t xml:space="preserve">  και τη διαδικασία ανάθεσης</w:t>
      </w:r>
    </w:p>
    <w:p w:rsidR="00DF7979" w:rsidRDefault="00DF7979" w:rsidP="00DF7979">
      <w:pPr>
        <w:pBdr>
          <w:top w:val="single" w:sz="1" w:space="1" w:color="000000"/>
          <w:left w:val="single" w:sz="1" w:space="1" w:color="000000"/>
          <w:bottom w:val="single" w:sz="1" w:space="1" w:color="000000"/>
          <w:right w:val="single" w:sz="1"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2"/>
      </w:tblGrid>
      <w:tr w:rsidR="00DF7979" w:rsidTr="00ED1C52">
        <w:tc>
          <w:tcPr>
            <w:tcW w:w="8962" w:type="dxa"/>
            <w:tcBorders>
              <w:top w:val="single" w:sz="1" w:space="0" w:color="000000"/>
              <w:left w:val="single" w:sz="1" w:space="0" w:color="000000"/>
              <w:bottom w:val="single" w:sz="1" w:space="0" w:color="000000"/>
              <w:right w:val="single" w:sz="1" w:space="0" w:color="000000"/>
            </w:tcBorders>
          </w:tcPr>
          <w:p w:rsidR="00DF7979" w:rsidRDefault="00DF7979" w:rsidP="00ED1C52">
            <w:pPr>
              <w:snapToGrid w:val="0"/>
              <w:rPr>
                <w:b/>
                <w:bCs/>
              </w:rPr>
            </w:pPr>
            <w:r>
              <w:rPr>
                <w:b/>
                <w:bCs/>
              </w:rPr>
              <w:t>Α: Ονομασία, διεύθυνση και στοιχεία επικοινωνίας της αναθέτουσας αρχής (αα)/ αναθέτοντα φορέα (αφ)</w:t>
            </w:r>
          </w:p>
          <w:p w:rsidR="00DF7979" w:rsidRDefault="00DF7979" w:rsidP="00ED1C52">
            <w:r>
              <w:t>- Ονομασία: Ν.Π.Ι.Δ  ΕΘΝΙΚΟ ΘΕΑΤΡΟ</w:t>
            </w:r>
          </w:p>
          <w:p w:rsidR="00DF7979" w:rsidRDefault="00DF7979" w:rsidP="00ED1C52">
            <w:r>
              <w:t>- Κωδικός  Αναθέτουσας Αρχής / Αναθέτοντα Φορέα ΚΗΜΔΗΣ : 99221235</w:t>
            </w:r>
          </w:p>
          <w:p w:rsidR="00DF7979" w:rsidRDefault="00DF7979" w:rsidP="00ED1C52">
            <w:r>
              <w:t xml:space="preserve">- Ταχυδρομική διεύθυνση / Πόλη / Ταχ. Κωδικός: ΑΓΙΟΥ ΚΩΝΣΤΑΝΤΙΝΟΥ 22-24, ΑΘΗΝΑ, 10437 </w:t>
            </w:r>
          </w:p>
          <w:p w:rsidR="00DF7979" w:rsidRDefault="00DF7979" w:rsidP="00ED1C52">
            <w:r>
              <w:t xml:space="preserve">- Αρμόδιος για πληροφορίες: Σ. ΜΟΥΓΙΟΥ, </w:t>
            </w:r>
            <w:r>
              <w:rPr>
                <w:lang w:val="en-US"/>
              </w:rPr>
              <w:t>A</w:t>
            </w:r>
            <w:r>
              <w:t xml:space="preserve">. </w:t>
            </w:r>
            <w:r>
              <w:rPr>
                <w:lang w:val="en-US"/>
              </w:rPr>
              <w:t>KO</w:t>
            </w:r>
            <w:r>
              <w:t>ΡΩΝΙΩΤΗ</w:t>
            </w:r>
          </w:p>
          <w:p w:rsidR="00DF7979" w:rsidRDefault="00DF7979" w:rsidP="00ED1C52">
            <w:r>
              <w:t>- Τηλέφωνο: 210/5288245, 5288264</w:t>
            </w:r>
          </w:p>
          <w:p w:rsidR="00DF7979" w:rsidRPr="00DF7979" w:rsidRDefault="00DF7979" w:rsidP="00ED1C52">
            <w:r>
              <w:t xml:space="preserve">- Ηλ. ταχυδρομείο: </w:t>
            </w:r>
            <w:r>
              <w:rPr>
                <w:lang w:val="en-US"/>
              </w:rPr>
              <w:t>suppliesdept</w:t>
            </w:r>
            <w:r>
              <w:t>@</w:t>
            </w:r>
            <w:r>
              <w:rPr>
                <w:lang w:val="en-US"/>
              </w:rPr>
              <w:t>n</w:t>
            </w:r>
            <w:r>
              <w:t>-</w:t>
            </w:r>
            <w:r>
              <w:rPr>
                <w:lang w:val="en-US"/>
              </w:rPr>
              <w:t>t</w:t>
            </w:r>
            <w:r>
              <w:t>.</w:t>
            </w:r>
            <w:r>
              <w:rPr>
                <w:lang w:val="en-US"/>
              </w:rPr>
              <w:t>gr</w:t>
            </w:r>
          </w:p>
          <w:p w:rsidR="00DF7979" w:rsidRPr="00DF7979" w:rsidRDefault="00DF7979" w:rsidP="00ED1C52">
            <w:pPr>
              <w:jc w:val="both"/>
            </w:pPr>
            <w:r>
              <w:t>- Διεύθυνση στο Διαδίκτυο (διεύθυνση δικτυακού τόπου) (</w:t>
            </w:r>
            <w:r>
              <w:rPr>
                <w:i/>
                <w:iCs/>
              </w:rPr>
              <w:t>εάν υπάρχει</w:t>
            </w:r>
            <w:r>
              <w:t xml:space="preserve">): </w:t>
            </w:r>
            <w:r>
              <w:rPr>
                <w:lang w:val="en-US"/>
              </w:rPr>
              <w:t>www</w:t>
            </w:r>
            <w:r>
              <w:t>.</w:t>
            </w:r>
            <w:r>
              <w:rPr>
                <w:lang w:val="en-US"/>
              </w:rPr>
              <w:t>n</w:t>
            </w:r>
            <w:r>
              <w:t>-</w:t>
            </w:r>
            <w:r>
              <w:rPr>
                <w:lang w:val="en-US"/>
              </w:rPr>
              <w:t>t</w:t>
            </w:r>
            <w:r>
              <w:t>.</w:t>
            </w:r>
            <w:r>
              <w:rPr>
                <w:lang w:val="en-US"/>
              </w:rPr>
              <w:t>gr</w:t>
            </w:r>
          </w:p>
        </w:tc>
      </w:tr>
      <w:tr w:rsidR="00DF7979" w:rsidTr="00ED1C52">
        <w:tc>
          <w:tcPr>
            <w:tcW w:w="8962" w:type="dxa"/>
            <w:tcBorders>
              <w:left w:val="single" w:sz="1" w:space="0" w:color="000000"/>
              <w:bottom w:val="single" w:sz="1" w:space="0" w:color="000000"/>
              <w:right w:val="single" w:sz="1" w:space="0" w:color="000000"/>
            </w:tcBorders>
          </w:tcPr>
          <w:p w:rsidR="00DF7979" w:rsidRDefault="00DF7979" w:rsidP="00ED1C52">
            <w:pPr>
              <w:snapToGrid w:val="0"/>
              <w:rPr>
                <w:b/>
                <w:bCs/>
              </w:rPr>
            </w:pPr>
            <w:r>
              <w:rPr>
                <w:b/>
                <w:bCs/>
              </w:rPr>
              <w:t>Β: Πληροφορίες σχετικά με τη διαδικασία σύναψης σύμβασης</w:t>
            </w:r>
          </w:p>
          <w:p w:rsidR="00DF7979" w:rsidRDefault="00DF7979" w:rsidP="00ED1C52">
            <w:r>
              <w:t xml:space="preserve">- Τίτλος ή σύντομη περιγραφή της δημόσιας σύμβασης (συμπεριλαμβανομένου του σχετικού </w:t>
            </w:r>
            <w:r>
              <w:rPr>
                <w:lang w:val="en-US"/>
              </w:rPr>
              <w:t>CPV</w:t>
            </w:r>
            <w:r>
              <w:t>): Παροχή υπηρεσιών ασφάλισης των περιουσιακών στοιχείων (ακινήτων εξοπλισμού) του Εθνικού Θεάτρου και παροχή υπηρεσιών ασφάλισης αστικής ευθύνης αυτού έναντι τρίτων</w:t>
            </w:r>
          </w:p>
          <w:p w:rsidR="00DF7979" w:rsidRDefault="00DF7979" w:rsidP="00ED1C52">
            <w:r>
              <w:rPr>
                <w:lang w:val="en-US"/>
              </w:rPr>
              <w:t>CPV</w:t>
            </w:r>
            <w:r>
              <w:t>: 6651100-4, 66516000-0</w:t>
            </w:r>
          </w:p>
          <w:p w:rsidR="00DF7979" w:rsidRDefault="00DF7979" w:rsidP="00ED1C52">
            <w:r>
              <w:t>- Κωδικός στο ΚΗΜΔΗΣ: 99221235</w:t>
            </w:r>
          </w:p>
          <w:p w:rsidR="00DF7979" w:rsidRDefault="00DF7979" w:rsidP="00ED1C52">
            <w:r>
              <w:t>- Η σύμβαση αναφέρεται σε έργα, προμήθειες, ή υπηρεσίες : ΥΠΗΡΕΣΙΕΣ</w:t>
            </w:r>
          </w:p>
          <w:p w:rsidR="00DF7979" w:rsidRDefault="00DF7979" w:rsidP="00ED1C52">
            <w:r>
              <w:t>- Εφόσον υφίστανται, ένδειξη ύπαρξης σχετικών τμημάτων : -</w:t>
            </w:r>
          </w:p>
          <w:p w:rsidR="00DF7979" w:rsidRDefault="00DF7979" w:rsidP="00ED1C52">
            <w:pPr>
              <w:jc w:val="both"/>
            </w:pPr>
            <w:r>
              <w:t>- Αριθμός αναφοράς που αποδίδεται στον φάκελο από την αναθέτουσα αρχή (</w:t>
            </w:r>
            <w:r>
              <w:rPr>
                <w:i/>
                <w:iCs/>
              </w:rPr>
              <w:t>εάν υπάρχει</w:t>
            </w:r>
            <w:r>
              <w:t>): ΔΙΑΚΗΡΥΞΗ 2/2017</w:t>
            </w:r>
          </w:p>
        </w:tc>
      </w:tr>
    </w:tbl>
    <w:p w:rsidR="00DF7979" w:rsidRDefault="00DF7979" w:rsidP="00DF7979"/>
    <w:p w:rsidR="00DF7979" w:rsidRDefault="00DF7979" w:rsidP="00DF7979">
      <w:pPr>
        <w:shd w:val="clear" w:color="auto" w:fill="B2B2B2"/>
      </w:pPr>
      <w:r>
        <w:t>ΟΛΕΣ ΟΙ ΥΠΟΛΟΙΠΕΣ ΠΛΗΡΟΦΟΡΙΕΣ ΣΕ ΚΑΘΕ ΕΝΟΤΗΤΑ ΤΟΥ ΤΕΥΔ ΘΑ ΠΡΕΠΕΙ ΝΑ ΣΥΜΠΛΗΡΩΘΟΥΝ ΑΠΟ ΤΟΝ ΟΙΚΟΝΟΜΙΚΟ ΦΟΡΕΑ</w:t>
      </w:r>
    </w:p>
    <w:p w:rsidR="00DF7979" w:rsidRDefault="00DF7979" w:rsidP="00DF7979">
      <w:pPr>
        <w:pageBreakBefore/>
        <w:jc w:val="center"/>
        <w:rPr>
          <w:b/>
          <w:bCs/>
          <w:u w:val="single"/>
        </w:rPr>
      </w:pPr>
      <w:r>
        <w:rPr>
          <w:b/>
          <w:bCs/>
          <w:u w:val="single"/>
        </w:rPr>
        <w:lastRenderedPageBreak/>
        <w:t>Μέρος II: Πληροφορίες σχετικά με τον οικονομικό φορέα</w:t>
      </w:r>
    </w:p>
    <w:p w:rsidR="00DF7979" w:rsidRDefault="00DF7979" w:rsidP="00DF7979">
      <w:pPr>
        <w:jc w:val="center"/>
        <w:rPr>
          <w:b/>
          <w:bCs/>
        </w:rPr>
      </w:pPr>
      <w:r>
        <w:rPr>
          <w:b/>
          <w:bCs/>
        </w:rPr>
        <w:t>Α: Πληροφορίες σχετικά με τον οικονομικό φορέα</w:t>
      </w:r>
    </w:p>
    <w:tbl>
      <w:tblPr>
        <w:tblW w:w="0" w:type="auto"/>
        <w:tblInd w:w="108" w:type="dxa"/>
        <w:tblLayout w:type="fixed"/>
        <w:tblLook w:val="0000"/>
      </w:tblPr>
      <w:tblGrid>
        <w:gridCol w:w="4478"/>
        <w:gridCol w:w="4497"/>
      </w:tblGrid>
      <w:tr w:rsidR="00DF7979" w:rsidTr="00ED1C52">
        <w:tc>
          <w:tcPr>
            <w:tcW w:w="4478" w:type="dxa"/>
            <w:tcBorders>
              <w:top w:val="single" w:sz="4" w:space="0" w:color="000000"/>
              <w:left w:val="single" w:sz="4" w:space="0" w:color="000000"/>
              <w:bottom w:val="single" w:sz="4" w:space="0" w:color="000000"/>
            </w:tcBorders>
          </w:tcPr>
          <w:p w:rsidR="00DF7979" w:rsidRDefault="00DF7979" w:rsidP="00ED1C52">
            <w:pPr>
              <w:snapToGrid w:val="0"/>
              <w:spacing w:before="120"/>
              <w:jc w:val="both"/>
              <w:rPr>
                <w:b/>
                <w:bCs/>
                <w:i/>
                <w:iCs/>
              </w:rPr>
            </w:pPr>
            <w:r>
              <w:rPr>
                <w:b/>
                <w:bCs/>
                <w:i/>
                <w:iCs/>
              </w:rPr>
              <w:t>Στοιχεία αναγνώρισης:</w:t>
            </w:r>
          </w:p>
        </w:tc>
        <w:tc>
          <w:tcPr>
            <w:tcW w:w="4497" w:type="dxa"/>
            <w:tcBorders>
              <w:top w:val="single" w:sz="4" w:space="0" w:color="000000"/>
              <w:left w:val="single" w:sz="4" w:space="0" w:color="000000"/>
              <w:bottom w:val="single" w:sz="4" w:space="0" w:color="000000"/>
              <w:right w:val="single" w:sz="4" w:space="0" w:color="000000"/>
            </w:tcBorders>
          </w:tcPr>
          <w:p w:rsidR="00DF7979" w:rsidRDefault="00DF7979" w:rsidP="00ED1C52">
            <w:pPr>
              <w:snapToGrid w:val="0"/>
              <w:jc w:val="both"/>
              <w:rPr>
                <w:b/>
                <w:bCs/>
                <w:i/>
                <w:iCs/>
              </w:rPr>
            </w:pPr>
            <w:r>
              <w:rPr>
                <w:b/>
                <w:bCs/>
                <w:i/>
                <w:iCs/>
              </w:rPr>
              <w:t>Απάντηση:</w:t>
            </w:r>
          </w:p>
        </w:tc>
      </w:tr>
      <w:tr w:rsidR="00DF7979" w:rsidTr="00ED1C52">
        <w:tc>
          <w:tcPr>
            <w:tcW w:w="4478" w:type="dxa"/>
            <w:tcBorders>
              <w:top w:val="single" w:sz="4" w:space="0" w:color="000000"/>
              <w:left w:val="single" w:sz="4" w:space="0" w:color="000000"/>
              <w:bottom w:val="single" w:sz="4" w:space="0" w:color="000000"/>
            </w:tcBorders>
          </w:tcPr>
          <w:p w:rsidR="00DF7979" w:rsidRDefault="00DF7979" w:rsidP="00ED1C52">
            <w:pPr>
              <w:snapToGrid w:val="0"/>
              <w:jc w:val="both"/>
            </w:pPr>
            <w:r>
              <w:t>Πλήρης Επωνυμία:</w:t>
            </w:r>
          </w:p>
        </w:tc>
        <w:tc>
          <w:tcPr>
            <w:tcW w:w="4497" w:type="dxa"/>
            <w:tcBorders>
              <w:top w:val="single" w:sz="4" w:space="0" w:color="000000"/>
              <w:left w:val="single" w:sz="4" w:space="0" w:color="000000"/>
              <w:bottom w:val="single" w:sz="4" w:space="0" w:color="000000"/>
              <w:right w:val="single" w:sz="4" w:space="0" w:color="000000"/>
            </w:tcBorders>
          </w:tcPr>
          <w:p w:rsidR="00DF7979" w:rsidRDefault="00DF7979" w:rsidP="00ED1C52">
            <w:pPr>
              <w:snapToGrid w:val="0"/>
              <w:jc w:val="both"/>
            </w:pPr>
            <w:r>
              <w:t>[   ]</w:t>
            </w:r>
          </w:p>
        </w:tc>
      </w:tr>
      <w:tr w:rsidR="00DF7979" w:rsidTr="00ED1C52">
        <w:tc>
          <w:tcPr>
            <w:tcW w:w="4478" w:type="dxa"/>
            <w:tcBorders>
              <w:top w:val="single" w:sz="4" w:space="0" w:color="000000"/>
              <w:left w:val="single" w:sz="4" w:space="0" w:color="000000"/>
              <w:bottom w:val="single" w:sz="4" w:space="0" w:color="000000"/>
            </w:tcBorders>
          </w:tcPr>
          <w:p w:rsidR="00DF7979" w:rsidRDefault="00DF7979" w:rsidP="00ED1C52">
            <w:pPr>
              <w:snapToGrid w:val="0"/>
            </w:pPr>
            <w:r>
              <w:t>Αριθμός φορολογικού μητρώου (ΑΦΜ):</w:t>
            </w:r>
          </w:p>
          <w:p w:rsidR="00DF7979" w:rsidRDefault="00DF7979" w:rsidP="00ED1C52">
            <w:pPr>
              <w:jc w:val="both"/>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97" w:type="dxa"/>
            <w:tcBorders>
              <w:top w:val="single" w:sz="4" w:space="0" w:color="000000"/>
              <w:left w:val="single" w:sz="4" w:space="0" w:color="000000"/>
              <w:bottom w:val="single" w:sz="4" w:space="0" w:color="000000"/>
              <w:right w:val="single" w:sz="4" w:space="0" w:color="000000"/>
            </w:tcBorders>
          </w:tcPr>
          <w:p w:rsidR="00DF7979" w:rsidRDefault="00DF7979" w:rsidP="00ED1C52">
            <w:pPr>
              <w:snapToGrid w:val="0"/>
              <w:jc w:val="both"/>
            </w:pPr>
            <w:r>
              <w:t>[   ]</w:t>
            </w:r>
          </w:p>
        </w:tc>
      </w:tr>
      <w:tr w:rsidR="00DF7979" w:rsidTr="00ED1C52">
        <w:tc>
          <w:tcPr>
            <w:tcW w:w="4478" w:type="dxa"/>
            <w:tcBorders>
              <w:top w:val="single" w:sz="4" w:space="0" w:color="000000"/>
              <w:left w:val="single" w:sz="4" w:space="0" w:color="000000"/>
              <w:bottom w:val="single" w:sz="4" w:space="0" w:color="000000"/>
            </w:tcBorders>
          </w:tcPr>
          <w:p w:rsidR="00DF7979" w:rsidRDefault="00DF7979" w:rsidP="00ED1C52">
            <w:pPr>
              <w:snapToGrid w:val="0"/>
              <w:jc w:val="both"/>
            </w:pPr>
            <w:r>
              <w:t>Ταχυδρομική διεύθυνση:</w:t>
            </w:r>
          </w:p>
        </w:tc>
        <w:tc>
          <w:tcPr>
            <w:tcW w:w="4497" w:type="dxa"/>
            <w:tcBorders>
              <w:top w:val="single" w:sz="4" w:space="0" w:color="000000"/>
              <w:left w:val="single" w:sz="4" w:space="0" w:color="000000"/>
              <w:bottom w:val="single" w:sz="4" w:space="0" w:color="000000"/>
              <w:right w:val="single" w:sz="4" w:space="0" w:color="000000"/>
            </w:tcBorders>
          </w:tcPr>
          <w:p w:rsidR="00DF7979" w:rsidRDefault="00DF7979" w:rsidP="00ED1C52">
            <w:pPr>
              <w:snapToGrid w:val="0"/>
              <w:jc w:val="both"/>
            </w:pPr>
            <w:r>
              <w:t>[……]</w:t>
            </w:r>
          </w:p>
        </w:tc>
      </w:tr>
      <w:tr w:rsidR="00DF7979" w:rsidTr="00ED1C52">
        <w:trPr>
          <w:trHeight w:val="1533"/>
        </w:trPr>
        <w:tc>
          <w:tcPr>
            <w:tcW w:w="4478" w:type="dxa"/>
            <w:tcBorders>
              <w:top w:val="single" w:sz="4" w:space="0" w:color="000000"/>
              <w:left w:val="single" w:sz="4" w:space="0" w:color="000000"/>
              <w:bottom w:val="single" w:sz="4" w:space="0" w:color="000000"/>
            </w:tcBorders>
          </w:tcPr>
          <w:p w:rsidR="00DF7979" w:rsidRDefault="00DF7979" w:rsidP="00ED1C52">
            <w:pPr>
              <w:shd w:val="clear" w:color="auto" w:fill="FFFFFF"/>
              <w:snapToGrid w:val="0"/>
            </w:pPr>
            <w:r>
              <w:t>Αρμόδιος ή αρμόδιοι</w:t>
            </w:r>
            <w:r>
              <w:rPr>
                <w:rStyle w:val="a8"/>
              </w:rPr>
              <w:endnoteReference w:id="3"/>
            </w:r>
            <w:r>
              <w:t>:</w:t>
            </w:r>
          </w:p>
          <w:p w:rsidR="00DF7979" w:rsidRDefault="00DF7979" w:rsidP="00ED1C52">
            <w:r>
              <w:t>Τηλέφωνο:</w:t>
            </w:r>
          </w:p>
          <w:p w:rsidR="00DF7979" w:rsidRDefault="00DF7979" w:rsidP="00ED1C52">
            <w:r>
              <w:t>Ηλ. ταχυδρομείο:</w:t>
            </w:r>
          </w:p>
          <w:p w:rsidR="00DF7979" w:rsidRDefault="00DF7979" w:rsidP="00ED1C52">
            <w:pPr>
              <w:jc w:val="both"/>
            </w:pPr>
            <w:r>
              <w:t>Διεύθυνση στο Διαδίκτυο (διεύθυνση δικτυακού τόπου) (</w:t>
            </w:r>
            <w:r>
              <w:rPr>
                <w:i/>
                <w:iCs/>
              </w:rPr>
              <w:t>εάν υπάρχει</w:t>
            </w:r>
            <w:r>
              <w:t>):</w:t>
            </w:r>
          </w:p>
        </w:tc>
        <w:tc>
          <w:tcPr>
            <w:tcW w:w="4497" w:type="dxa"/>
            <w:tcBorders>
              <w:top w:val="single" w:sz="4" w:space="0" w:color="000000"/>
              <w:left w:val="single" w:sz="4" w:space="0" w:color="000000"/>
              <w:bottom w:val="single" w:sz="4" w:space="0" w:color="000000"/>
              <w:right w:val="single" w:sz="4" w:space="0" w:color="000000"/>
            </w:tcBorders>
          </w:tcPr>
          <w:p w:rsidR="00DF7979" w:rsidRDefault="00DF7979" w:rsidP="00ED1C52">
            <w:pPr>
              <w:snapToGrid w:val="0"/>
            </w:pPr>
            <w:r>
              <w:t>[……]</w:t>
            </w:r>
          </w:p>
          <w:p w:rsidR="00DF7979" w:rsidRDefault="00DF7979" w:rsidP="00ED1C52">
            <w:r>
              <w:t>[……]</w:t>
            </w:r>
          </w:p>
          <w:p w:rsidR="00DF7979" w:rsidRDefault="00DF7979" w:rsidP="00ED1C52">
            <w:r>
              <w:t>[……]</w:t>
            </w:r>
          </w:p>
          <w:p w:rsidR="00DF7979" w:rsidRDefault="00DF7979" w:rsidP="00ED1C52">
            <w:pPr>
              <w:jc w:val="both"/>
            </w:pPr>
            <w:r>
              <w:t>[……]</w:t>
            </w:r>
          </w:p>
        </w:tc>
      </w:tr>
      <w:tr w:rsidR="00DF7979" w:rsidTr="00ED1C52">
        <w:tc>
          <w:tcPr>
            <w:tcW w:w="4478" w:type="dxa"/>
            <w:tcBorders>
              <w:top w:val="single" w:sz="4" w:space="0" w:color="000000"/>
              <w:left w:val="single" w:sz="4" w:space="0" w:color="000000"/>
              <w:bottom w:val="single" w:sz="4" w:space="0" w:color="000000"/>
            </w:tcBorders>
          </w:tcPr>
          <w:p w:rsidR="00DF7979" w:rsidRDefault="00DF7979" w:rsidP="00ED1C52">
            <w:pPr>
              <w:snapToGrid w:val="0"/>
              <w:jc w:val="both"/>
              <w:rPr>
                <w:b/>
                <w:bCs/>
                <w:i/>
                <w:iCs/>
              </w:rPr>
            </w:pPr>
            <w:r>
              <w:rPr>
                <w:b/>
                <w:bCs/>
                <w:i/>
                <w:iCs/>
              </w:rPr>
              <w:t>Γενικές πληροφορίες:</w:t>
            </w:r>
          </w:p>
        </w:tc>
        <w:tc>
          <w:tcPr>
            <w:tcW w:w="4497" w:type="dxa"/>
            <w:tcBorders>
              <w:top w:val="single" w:sz="4" w:space="0" w:color="000000"/>
              <w:left w:val="single" w:sz="4" w:space="0" w:color="000000"/>
              <w:bottom w:val="single" w:sz="4" w:space="0" w:color="000000"/>
              <w:right w:val="single" w:sz="4" w:space="0" w:color="000000"/>
            </w:tcBorders>
          </w:tcPr>
          <w:p w:rsidR="00DF7979" w:rsidRDefault="00DF7979" w:rsidP="00ED1C52">
            <w:pPr>
              <w:snapToGrid w:val="0"/>
              <w:jc w:val="both"/>
              <w:rPr>
                <w:b/>
                <w:bCs/>
                <w:i/>
                <w:iCs/>
              </w:rPr>
            </w:pPr>
            <w:r>
              <w:rPr>
                <w:b/>
                <w:bCs/>
                <w:i/>
                <w:iCs/>
              </w:rPr>
              <w:t>Απάντηση:</w:t>
            </w:r>
          </w:p>
        </w:tc>
      </w:tr>
      <w:tr w:rsidR="00DF7979" w:rsidTr="00ED1C52">
        <w:tc>
          <w:tcPr>
            <w:tcW w:w="4478" w:type="dxa"/>
            <w:tcBorders>
              <w:top w:val="single" w:sz="4" w:space="0" w:color="000000"/>
              <w:left w:val="single" w:sz="4" w:space="0" w:color="000000"/>
              <w:bottom w:val="single" w:sz="4" w:space="0" w:color="000000"/>
            </w:tcBorders>
          </w:tcPr>
          <w:p w:rsidR="00DF7979" w:rsidRDefault="00DF7979" w:rsidP="00ED1C52">
            <w:pPr>
              <w:snapToGrid w:val="0"/>
              <w:jc w:val="both"/>
            </w:pPr>
            <w:r>
              <w:t>Ο οικονομικός φορέας είναι πολύ μικρή, μικρή ή μεσαία επιχείρηση</w:t>
            </w:r>
            <w:r>
              <w:rPr>
                <w:rStyle w:val="a8"/>
              </w:rPr>
              <w:endnoteReference w:id="4"/>
            </w:r>
            <w:r>
              <w:t>;</w:t>
            </w:r>
          </w:p>
        </w:tc>
        <w:tc>
          <w:tcPr>
            <w:tcW w:w="4497" w:type="dxa"/>
            <w:tcBorders>
              <w:top w:val="single" w:sz="4" w:space="0" w:color="000000"/>
              <w:left w:val="single" w:sz="4" w:space="0" w:color="000000"/>
              <w:bottom w:val="single" w:sz="4" w:space="0" w:color="000000"/>
              <w:right w:val="single" w:sz="4" w:space="0" w:color="000000"/>
            </w:tcBorders>
          </w:tcPr>
          <w:p w:rsidR="00DF7979" w:rsidRDefault="00DF7979" w:rsidP="00ED1C52">
            <w:pPr>
              <w:snapToGrid w:val="0"/>
              <w:jc w:val="both"/>
              <w:rPr>
                <w:kern w:val="1"/>
              </w:rPr>
            </w:pPr>
          </w:p>
        </w:tc>
      </w:tr>
      <w:tr w:rsidR="00DF7979" w:rsidTr="00ED1C52">
        <w:tc>
          <w:tcPr>
            <w:tcW w:w="4478" w:type="dxa"/>
            <w:tcBorders>
              <w:left w:val="single" w:sz="4" w:space="0" w:color="000000"/>
              <w:bottom w:val="single" w:sz="4" w:space="0" w:color="000000"/>
            </w:tcBorders>
          </w:tcPr>
          <w:p w:rsidR="00DF7979" w:rsidRDefault="00DF7979" w:rsidP="00ED1C52">
            <w:pPr>
              <w:snapToGrid w:val="0"/>
            </w:pPr>
            <w:r>
              <w:rPr>
                <w:b/>
                <w:bCs/>
                <w:u w:val="single"/>
              </w:rPr>
              <w:t>Μόνο σε περίπτωση προμήθειας κατ</w:t>
            </w:r>
            <w:r>
              <w:rPr>
                <w:rFonts w:ascii="Tahoma" w:hAnsi="Tahoma" w:cs="Tahoma"/>
                <w:b/>
                <w:bCs/>
                <w:u w:val="single"/>
              </w:rPr>
              <w:t>᾽</w:t>
            </w:r>
            <w:r>
              <w:rPr>
                <w:b/>
                <w:bCs/>
                <w:u w:val="single"/>
              </w:rPr>
              <w:t xml:space="preserve"> αποκλειστικότητα, του άρθρου 20:</w:t>
            </w:r>
            <w:r>
              <w:t>ο οικονομικός φορέας είναι προστατευόμενο εργαστήριο, «κοινωνική επιχείρηση»</w:t>
            </w:r>
            <w:r>
              <w:rPr>
                <w:rStyle w:val="a8"/>
              </w:rPr>
              <w:endnoteReference w:id="5"/>
            </w:r>
            <w:r>
              <w:t xml:space="preserve"> ή προβλέπει την εκτέλεση συμβάσεων στο πλαίσιο προγραμμάτων προστατευόμενης απασχόλησης;</w:t>
            </w:r>
          </w:p>
          <w:p w:rsidR="00DF7979" w:rsidRDefault="00DF7979" w:rsidP="00ED1C52">
            <w:r>
              <w:rPr>
                <w:b/>
                <w:bCs/>
                <w:color w:val="000000"/>
              </w:rPr>
              <w:t xml:space="preserve">Εάν </w:t>
            </w:r>
            <w:r>
              <w:rPr>
                <w:b/>
                <w:bCs/>
              </w:rPr>
              <w:t xml:space="preserve">ναι, </w:t>
            </w:r>
            <w:r>
              <w:t>ποιο είναι το αντίστοιχο ποσοστό των εργαζομένων με αναπηρία ή μειονεκτούντων εργαζομένων;</w:t>
            </w:r>
          </w:p>
          <w:p w:rsidR="00DF7979" w:rsidRDefault="00DF7979" w:rsidP="00ED1C52">
            <w:pPr>
              <w:jc w:val="both"/>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97" w:type="dxa"/>
            <w:tcBorders>
              <w:left w:val="single" w:sz="4" w:space="0" w:color="000000"/>
              <w:bottom w:val="single" w:sz="4" w:space="0" w:color="000000"/>
              <w:right w:val="single" w:sz="4" w:space="0" w:color="000000"/>
            </w:tcBorders>
          </w:tcPr>
          <w:p w:rsidR="00DF7979" w:rsidRDefault="00DF7979" w:rsidP="00ED1C52">
            <w:pPr>
              <w:snapToGrid w:val="0"/>
            </w:pPr>
            <w:r>
              <w:t>[] Ναι [] Όχι</w:t>
            </w:r>
          </w:p>
          <w:p w:rsidR="00DF7979" w:rsidRDefault="00DF7979" w:rsidP="00ED1C52"/>
          <w:p w:rsidR="00DF7979" w:rsidRDefault="00DF7979" w:rsidP="00ED1C52"/>
          <w:p w:rsidR="00DF7979" w:rsidRDefault="00DF7979" w:rsidP="00ED1C52"/>
          <w:p w:rsidR="00DF7979" w:rsidRDefault="00DF7979" w:rsidP="00ED1C52"/>
          <w:p w:rsidR="00DF7979" w:rsidRDefault="00DF7979" w:rsidP="00ED1C52"/>
          <w:p w:rsidR="00DF7979" w:rsidRDefault="00DF7979" w:rsidP="00ED1C52"/>
          <w:p w:rsidR="00DF7979" w:rsidRDefault="00DF7979" w:rsidP="00ED1C52">
            <w:r>
              <w:t>[...............]</w:t>
            </w:r>
          </w:p>
          <w:p w:rsidR="00DF7979" w:rsidRDefault="00DF7979" w:rsidP="00ED1C52"/>
          <w:p w:rsidR="00DF7979" w:rsidRDefault="00DF7979" w:rsidP="00ED1C52"/>
          <w:p w:rsidR="00DF7979" w:rsidRDefault="00DF7979" w:rsidP="00ED1C52">
            <w:r>
              <w:t>[…...............]</w:t>
            </w:r>
          </w:p>
          <w:p w:rsidR="00DF7979" w:rsidRDefault="00DF7979" w:rsidP="00ED1C52">
            <w:pPr>
              <w:jc w:val="both"/>
            </w:pPr>
            <w:r>
              <w:t>[….]</w:t>
            </w:r>
          </w:p>
        </w:tc>
      </w:tr>
      <w:tr w:rsidR="00DF7979" w:rsidTr="00ED1C52">
        <w:tc>
          <w:tcPr>
            <w:tcW w:w="4478" w:type="dxa"/>
            <w:tcBorders>
              <w:left w:val="single" w:sz="4" w:space="0" w:color="000000"/>
              <w:bottom w:val="single" w:sz="4" w:space="0" w:color="000000"/>
            </w:tcBorders>
          </w:tcPr>
          <w:p w:rsidR="00DF7979" w:rsidRDefault="00DF7979" w:rsidP="00ED1C52">
            <w:pPr>
              <w:snapToGrid w:val="0"/>
              <w:jc w:val="both"/>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97" w:type="dxa"/>
            <w:tcBorders>
              <w:left w:val="single" w:sz="4" w:space="0" w:color="000000"/>
              <w:bottom w:val="single" w:sz="4" w:space="0" w:color="000000"/>
              <w:right w:val="single" w:sz="4" w:space="0" w:color="000000"/>
            </w:tcBorders>
          </w:tcPr>
          <w:p w:rsidR="00DF7979" w:rsidRDefault="00DF7979" w:rsidP="00ED1C52">
            <w:pPr>
              <w:snapToGrid w:val="0"/>
              <w:jc w:val="both"/>
            </w:pPr>
            <w:r>
              <w:t>[] Ναι [] Όχι [] Άνευ αντικειμένου</w:t>
            </w:r>
          </w:p>
        </w:tc>
      </w:tr>
      <w:tr w:rsidR="00DF7979" w:rsidTr="00ED1C52">
        <w:tc>
          <w:tcPr>
            <w:tcW w:w="4478" w:type="dxa"/>
            <w:tcBorders>
              <w:top w:val="single" w:sz="4" w:space="0" w:color="000000"/>
              <w:left w:val="single" w:sz="4" w:space="0" w:color="000000"/>
              <w:bottom w:val="single" w:sz="4" w:space="0" w:color="000000"/>
            </w:tcBorders>
          </w:tcPr>
          <w:p w:rsidR="00DF7979" w:rsidRDefault="00DF7979" w:rsidP="00ED1C52">
            <w:pPr>
              <w:snapToGrid w:val="0"/>
            </w:pPr>
            <w:r>
              <w:rPr>
                <w:b/>
                <w:bCs/>
              </w:rPr>
              <w:t>Εάν ναι</w:t>
            </w:r>
            <w:r>
              <w:t>:</w:t>
            </w:r>
          </w:p>
          <w:p w:rsidR="00DF7979" w:rsidRDefault="00DF7979" w:rsidP="00ED1C52">
            <w:r>
              <w:t xml:space="preserve">Απαντήστε στα υπόλοιπα τμήματα της παρούσας ενότητας, στην ενότητα Β και, όπου απαιτείται, στην ενότητα Γ του παρόντος μέρους, συμπληρώστε το </w:t>
            </w:r>
            <w:r>
              <w:lastRenderedPageBreak/>
              <w:t xml:space="preserve">μέρος V κατά περίπτωση, και σε κάθε περίπτωση συμπληρώστε και υπογράψτε το μέρος VI. </w:t>
            </w:r>
          </w:p>
          <w:p w:rsidR="00DF7979" w:rsidRDefault="00DF7979" w:rsidP="00ED1C52">
            <w:r>
              <w:t>α) Αναφέρετε την ονομασία του καταλόγου ή του πιστοποιητικού και τον σχετικό αριθμό εγγραφής ή πιστοποίησης, κατά περίπτωση:</w:t>
            </w:r>
          </w:p>
          <w:p w:rsidR="00DF7979" w:rsidRDefault="00DF7979" w:rsidP="00ED1C52">
            <w:r>
              <w:t>β) Εάν το πιστοποιητικό εγγραφής ή η πιστοποίηση διατίθεται ηλεκτρονικά, αναφέρετε:</w:t>
            </w:r>
          </w:p>
          <w:p w:rsidR="00DF7979" w:rsidRDefault="00DF7979" w:rsidP="00ED1C52">
            <w:r>
              <w:t>γ) Αναφέρετε τα δικαιολογητικά στα οποία βασίζεται η εγγραφή ή η πιστοποίηση και, κατά περίπτωση, την κατάταξη στον επίσημο κατάλογο</w:t>
            </w:r>
            <w:r>
              <w:rPr>
                <w:rStyle w:val="a8"/>
              </w:rPr>
              <w:endnoteReference w:id="6"/>
            </w:r>
            <w:r>
              <w:t>:</w:t>
            </w:r>
          </w:p>
          <w:p w:rsidR="00DF7979" w:rsidRDefault="00DF7979" w:rsidP="00ED1C52">
            <w:r>
              <w:t>δ) Η εγγραφή ή η πιστοποίηση καλύπτει όλα τα απαιτούμενα κριτήρια επιλογής;</w:t>
            </w:r>
          </w:p>
          <w:p w:rsidR="00DF7979" w:rsidRDefault="00DF7979" w:rsidP="00ED1C52">
            <w:pPr>
              <w:rPr>
                <w:b/>
                <w:bCs/>
              </w:rPr>
            </w:pPr>
            <w:r>
              <w:rPr>
                <w:b/>
                <w:bCs/>
              </w:rPr>
              <w:t>Εάν όχι:</w:t>
            </w:r>
          </w:p>
          <w:p w:rsidR="00DF7979" w:rsidRDefault="00DF7979" w:rsidP="00ED1C52">
            <w:pPr>
              <w:rPr>
                <w:b/>
                <w:bCs/>
                <w:i/>
                <w:iCs/>
              </w:rPr>
            </w:pPr>
            <w:r>
              <w:rPr>
                <w:b/>
                <w:bCs/>
                <w:u w:val="single"/>
              </w:rPr>
              <w:t>Επιπροσθέτως, συμπληρώστε τις πληροφορίες που λείπουν στο μέρος IV, ενότητες Α, Β, Γ, ή Δ κατά περίπτωση</w:t>
            </w:r>
            <w:r>
              <w:rPr>
                <w:b/>
                <w:bCs/>
                <w:i/>
                <w:iCs/>
              </w:rPr>
              <w:t>ΜΟΝΟ εφόσον αυτό απαιτείται στη σχετική διακήρυξη ή στα έγγραφα της σύμβασης:</w:t>
            </w:r>
          </w:p>
          <w:p w:rsidR="00DF7979" w:rsidRDefault="00DF7979" w:rsidP="00ED1C52">
            <w:r>
              <w:t xml:space="preserve">ε) Ο οικονομικός φορέας θα είναι σε θέση να προσκομίσει </w:t>
            </w:r>
            <w:r>
              <w:rPr>
                <w:b/>
                <w:bCs/>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F7979" w:rsidRDefault="00DF7979" w:rsidP="00ED1C52">
            <w:pPr>
              <w:jc w:val="both"/>
            </w:pPr>
            <w:r>
              <w:t xml:space="preserve">Εάν η σχετική τεκμηρίωση διατίθεται ηλεκτρονικά, αναφέρετε: </w:t>
            </w:r>
          </w:p>
        </w:tc>
        <w:tc>
          <w:tcPr>
            <w:tcW w:w="4497" w:type="dxa"/>
            <w:tcBorders>
              <w:top w:val="single" w:sz="4" w:space="0" w:color="000000"/>
              <w:left w:val="single" w:sz="4" w:space="0" w:color="000000"/>
              <w:bottom w:val="single" w:sz="4" w:space="0" w:color="000000"/>
              <w:right w:val="single" w:sz="4" w:space="0" w:color="000000"/>
            </w:tcBorders>
          </w:tcPr>
          <w:p w:rsidR="00DF7979" w:rsidRDefault="00DF7979" w:rsidP="00ED1C52">
            <w:pPr>
              <w:snapToGrid w:val="0"/>
              <w:rPr>
                <w:kern w:val="1"/>
              </w:rPr>
            </w:pPr>
          </w:p>
          <w:p w:rsidR="00DF7979" w:rsidRDefault="00DF7979" w:rsidP="00ED1C52"/>
          <w:p w:rsidR="00DF7979" w:rsidRDefault="00DF7979" w:rsidP="00ED1C52"/>
          <w:p w:rsidR="00DF7979" w:rsidRDefault="00DF7979" w:rsidP="00ED1C52"/>
          <w:p w:rsidR="00DF7979" w:rsidRDefault="00DF7979" w:rsidP="00ED1C52"/>
          <w:p w:rsidR="00DF7979" w:rsidRDefault="00DF7979" w:rsidP="00ED1C52"/>
          <w:p w:rsidR="00DF7979" w:rsidRDefault="00DF7979" w:rsidP="00ED1C52"/>
          <w:p w:rsidR="00DF7979" w:rsidRDefault="00DF7979" w:rsidP="00ED1C52">
            <w:r>
              <w:t>α) [……]</w:t>
            </w:r>
          </w:p>
          <w:p w:rsidR="00DF7979" w:rsidRDefault="00DF7979" w:rsidP="00ED1C52"/>
          <w:p w:rsidR="00DF7979" w:rsidRDefault="00DF7979" w:rsidP="00ED1C52"/>
          <w:p w:rsidR="00DF7979" w:rsidRDefault="00DF7979" w:rsidP="00ED1C52">
            <w:pPr>
              <w:rPr>
                <w:i/>
                <w:iCs/>
              </w:rPr>
            </w:pPr>
            <w:r>
              <w:rPr>
                <w:i/>
                <w:iCs/>
              </w:rPr>
              <w:t>β) (διαδικτυακή διεύθυνση, αρχή ή φορέας έκδοσης, επακριβή στοιχεία αναφοράς των εγγράφων):[……][……][……][……]</w:t>
            </w:r>
          </w:p>
          <w:p w:rsidR="00DF7979" w:rsidRDefault="00DF7979" w:rsidP="00ED1C52">
            <w:r>
              <w:t>γ) [……]</w:t>
            </w:r>
          </w:p>
          <w:p w:rsidR="00DF7979" w:rsidRDefault="00DF7979" w:rsidP="00ED1C52"/>
          <w:p w:rsidR="00DF7979" w:rsidRDefault="00DF7979" w:rsidP="00ED1C52"/>
          <w:p w:rsidR="00DF7979" w:rsidRDefault="00DF7979" w:rsidP="00ED1C52"/>
          <w:p w:rsidR="00DF7979" w:rsidRDefault="00DF7979" w:rsidP="00ED1C52">
            <w:r>
              <w:t>δ) [] Ναι [] Όχι</w:t>
            </w:r>
          </w:p>
          <w:p w:rsidR="00DF7979" w:rsidRDefault="00DF7979" w:rsidP="00ED1C52"/>
          <w:p w:rsidR="00DF7979" w:rsidRDefault="00DF7979" w:rsidP="00ED1C52"/>
          <w:p w:rsidR="00DF7979" w:rsidRDefault="00DF7979" w:rsidP="00ED1C52"/>
          <w:p w:rsidR="00DF7979" w:rsidRDefault="00DF7979" w:rsidP="00ED1C52"/>
          <w:p w:rsidR="00DF7979" w:rsidRDefault="00DF7979" w:rsidP="00ED1C52"/>
          <w:p w:rsidR="00DF7979" w:rsidRDefault="00DF7979" w:rsidP="00ED1C52"/>
          <w:p w:rsidR="00DF7979" w:rsidRDefault="00DF7979" w:rsidP="00ED1C52"/>
          <w:p w:rsidR="00DF7979" w:rsidRDefault="00DF7979" w:rsidP="00ED1C52">
            <w:r>
              <w:t>ε) [] Ναι [] Όχι</w:t>
            </w:r>
          </w:p>
          <w:p w:rsidR="00DF7979" w:rsidRDefault="00DF7979" w:rsidP="00ED1C52"/>
          <w:p w:rsidR="00DF7979" w:rsidRDefault="00DF7979" w:rsidP="00ED1C52"/>
          <w:p w:rsidR="00DF7979" w:rsidRDefault="00DF7979" w:rsidP="00ED1C52"/>
          <w:p w:rsidR="00DF7979" w:rsidRDefault="00DF7979" w:rsidP="00ED1C52">
            <w:pPr>
              <w:rPr>
                <w:i/>
                <w:iCs/>
              </w:rPr>
            </w:pPr>
          </w:p>
          <w:p w:rsidR="00DF7979" w:rsidRDefault="00DF7979" w:rsidP="00ED1C52">
            <w:pPr>
              <w:rPr>
                <w:i/>
                <w:iCs/>
              </w:rPr>
            </w:pPr>
          </w:p>
          <w:p w:rsidR="00DF7979" w:rsidRDefault="00DF7979" w:rsidP="00ED1C52">
            <w:pPr>
              <w:rPr>
                <w:i/>
                <w:iCs/>
              </w:rPr>
            </w:pPr>
          </w:p>
          <w:p w:rsidR="00DF7979" w:rsidRDefault="00DF7979" w:rsidP="00ED1C52">
            <w:pPr>
              <w:rPr>
                <w:i/>
                <w:iCs/>
              </w:rPr>
            </w:pPr>
          </w:p>
          <w:p w:rsidR="00DF7979" w:rsidRDefault="00DF7979" w:rsidP="00ED1C52">
            <w:pPr>
              <w:rPr>
                <w:i/>
                <w:iCs/>
              </w:rPr>
            </w:pPr>
          </w:p>
          <w:p w:rsidR="00DF7979" w:rsidRDefault="00DF7979" w:rsidP="00ED1C52">
            <w:pPr>
              <w:rPr>
                <w:i/>
                <w:iCs/>
              </w:rPr>
            </w:pPr>
            <w:r>
              <w:rPr>
                <w:i/>
                <w:iCs/>
              </w:rPr>
              <w:t>(διαδικτυακή διεύθυνση, αρχή ή φορέας έκδοσης, επακριβή στοιχεία αναφοράς των εγγράφων):</w:t>
            </w:r>
          </w:p>
          <w:p w:rsidR="00DF7979" w:rsidRDefault="00DF7979" w:rsidP="00ED1C52">
            <w:pPr>
              <w:jc w:val="both"/>
              <w:rPr>
                <w:i/>
                <w:iCs/>
              </w:rPr>
            </w:pPr>
            <w:r>
              <w:rPr>
                <w:i/>
                <w:iCs/>
              </w:rPr>
              <w:t>[……][……][……][……]</w:t>
            </w:r>
          </w:p>
        </w:tc>
      </w:tr>
      <w:tr w:rsidR="00DF7979" w:rsidTr="00ED1C52">
        <w:tc>
          <w:tcPr>
            <w:tcW w:w="4478" w:type="dxa"/>
            <w:tcBorders>
              <w:left w:val="single" w:sz="4" w:space="0" w:color="000000"/>
              <w:bottom w:val="single" w:sz="4" w:space="0" w:color="000000"/>
            </w:tcBorders>
          </w:tcPr>
          <w:p w:rsidR="00DF7979" w:rsidRDefault="00DF7979" w:rsidP="00ED1C52">
            <w:pPr>
              <w:snapToGrid w:val="0"/>
              <w:spacing w:before="120"/>
              <w:jc w:val="both"/>
              <w:rPr>
                <w:b/>
                <w:bCs/>
                <w:i/>
                <w:iCs/>
              </w:rPr>
            </w:pPr>
            <w:r>
              <w:rPr>
                <w:b/>
                <w:bCs/>
                <w:i/>
                <w:iCs/>
              </w:rPr>
              <w:lastRenderedPageBreak/>
              <w:t>Τρόπος συμμετοχής:</w:t>
            </w:r>
          </w:p>
        </w:tc>
        <w:tc>
          <w:tcPr>
            <w:tcW w:w="4497" w:type="dxa"/>
            <w:tcBorders>
              <w:left w:val="single" w:sz="4" w:space="0" w:color="000000"/>
              <w:bottom w:val="single" w:sz="4" w:space="0" w:color="000000"/>
              <w:right w:val="single" w:sz="4" w:space="0" w:color="000000"/>
            </w:tcBorders>
          </w:tcPr>
          <w:p w:rsidR="00DF7979" w:rsidRDefault="00DF7979" w:rsidP="00ED1C52">
            <w:pPr>
              <w:snapToGrid w:val="0"/>
              <w:jc w:val="both"/>
              <w:rPr>
                <w:b/>
                <w:bCs/>
                <w:i/>
                <w:iCs/>
              </w:rPr>
            </w:pPr>
            <w:r>
              <w:rPr>
                <w:b/>
                <w:bCs/>
                <w:i/>
                <w:iCs/>
              </w:rPr>
              <w:t>Απάντηση:</w:t>
            </w:r>
          </w:p>
        </w:tc>
      </w:tr>
      <w:tr w:rsidR="00DF7979" w:rsidTr="00ED1C52">
        <w:tc>
          <w:tcPr>
            <w:tcW w:w="4478" w:type="dxa"/>
            <w:tcBorders>
              <w:top w:val="single" w:sz="4" w:space="0" w:color="000000"/>
              <w:left w:val="single" w:sz="4" w:space="0" w:color="000000"/>
              <w:bottom w:val="single" w:sz="4" w:space="0" w:color="000000"/>
            </w:tcBorders>
          </w:tcPr>
          <w:p w:rsidR="00DF7979" w:rsidRDefault="00DF7979" w:rsidP="00ED1C52">
            <w:pPr>
              <w:snapToGrid w:val="0"/>
              <w:jc w:val="both"/>
            </w:pPr>
            <w:r>
              <w:t>Ο οικονομικός φορέας συμμετέχει στη διαδικασία σύναψης δημόσιας σύμβασης από κοινού με άλλους</w:t>
            </w:r>
            <w:r>
              <w:rPr>
                <w:rStyle w:val="a8"/>
              </w:rPr>
              <w:endnoteReference w:id="7"/>
            </w:r>
            <w:r>
              <w:t>;</w:t>
            </w:r>
          </w:p>
        </w:tc>
        <w:tc>
          <w:tcPr>
            <w:tcW w:w="4497" w:type="dxa"/>
            <w:tcBorders>
              <w:top w:val="single" w:sz="4" w:space="0" w:color="000000"/>
              <w:left w:val="single" w:sz="4" w:space="0" w:color="000000"/>
              <w:bottom w:val="single" w:sz="4" w:space="0" w:color="000000"/>
              <w:right w:val="single" w:sz="4" w:space="0" w:color="000000"/>
            </w:tcBorders>
          </w:tcPr>
          <w:p w:rsidR="00DF7979" w:rsidRDefault="00DF7979" w:rsidP="00ED1C52">
            <w:pPr>
              <w:snapToGrid w:val="0"/>
              <w:jc w:val="both"/>
            </w:pPr>
            <w:r>
              <w:t>[] Ναι [] Όχι</w:t>
            </w:r>
          </w:p>
        </w:tc>
      </w:tr>
      <w:tr w:rsidR="00DF7979" w:rsidTr="00ED1C52">
        <w:tc>
          <w:tcPr>
            <w:tcW w:w="8975" w:type="dxa"/>
            <w:gridSpan w:val="2"/>
            <w:tcBorders>
              <w:top w:val="single" w:sz="4" w:space="0" w:color="000000"/>
              <w:left w:val="single" w:sz="4" w:space="0" w:color="000000"/>
              <w:bottom w:val="single" w:sz="4" w:space="0" w:color="000000"/>
              <w:right w:val="single" w:sz="4" w:space="0" w:color="000000"/>
            </w:tcBorders>
          </w:tcPr>
          <w:p w:rsidR="00DF7979" w:rsidRDefault="00DF7979" w:rsidP="00ED1C52">
            <w:pPr>
              <w:snapToGrid w:val="0"/>
              <w:jc w:val="both"/>
              <w:rPr>
                <w:i/>
                <w:iCs/>
              </w:rPr>
            </w:pPr>
            <w:r>
              <w:rPr>
                <w:b/>
                <w:bCs/>
                <w:i/>
                <w:iCs/>
              </w:rPr>
              <w:t>Εάν ναι</w:t>
            </w:r>
            <w:r>
              <w:rPr>
                <w:i/>
                <w:iCs/>
              </w:rPr>
              <w:t>, μεριμνήστε για την υποβολή χωριστού εντύπου ΤΕΥΔ από τους άλλους εμπλεκόμενους οικονομικούς φορείς.</w:t>
            </w:r>
          </w:p>
        </w:tc>
      </w:tr>
      <w:tr w:rsidR="00DF7979" w:rsidTr="00ED1C52">
        <w:tc>
          <w:tcPr>
            <w:tcW w:w="4478" w:type="dxa"/>
            <w:tcBorders>
              <w:top w:val="single" w:sz="4" w:space="0" w:color="000000"/>
              <w:left w:val="single" w:sz="4" w:space="0" w:color="000000"/>
              <w:bottom w:val="single" w:sz="4" w:space="0" w:color="000000"/>
            </w:tcBorders>
          </w:tcPr>
          <w:p w:rsidR="00DF7979" w:rsidRDefault="00DF7979" w:rsidP="00ED1C52">
            <w:pPr>
              <w:snapToGrid w:val="0"/>
            </w:pPr>
            <w:r>
              <w:rPr>
                <w:b/>
                <w:bCs/>
              </w:rPr>
              <w:t>Εάν ναι</w:t>
            </w:r>
            <w:r>
              <w:t>:</w:t>
            </w:r>
          </w:p>
          <w:p w:rsidR="00DF7979" w:rsidRDefault="00DF7979" w:rsidP="00ED1C52">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DF7979" w:rsidRDefault="00DF7979" w:rsidP="00ED1C52">
            <w:r>
              <w:rPr>
                <w:color w:val="000000"/>
              </w:rPr>
              <w:t>β) Προσδιορίστε τους άλλους οικονομικούς φορείς που συμμετ</w:t>
            </w:r>
            <w:r>
              <w:t xml:space="preserve">έχουν </w:t>
            </w:r>
            <w:r>
              <w:lastRenderedPageBreak/>
              <w:t>από κοινού στη διαδικασία σύναψης δημόσιας σύμβασης:</w:t>
            </w:r>
          </w:p>
          <w:p w:rsidR="00DF7979" w:rsidRDefault="00DF7979" w:rsidP="00ED1C52">
            <w:pPr>
              <w:jc w:val="both"/>
            </w:pPr>
            <w:r>
              <w:t>γ) Κατά περίπτωση, επωνυμία της συμμετέχουσας ένωσης ή κοινοπραξίας.</w:t>
            </w:r>
          </w:p>
        </w:tc>
        <w:tc>
          <w:tcPr>
            <w:tcW w:w="4497" w:type="dxa"/>
            <w:tcBorders>
              <w:top w:val="single" w:sz="4" w:space="0" w:color="000000"/>
              <w:left w:val="single" w:sz="4" w:space="0" w:color="000000"/>
              <w:bottom w:val="single" w:sz="4" w:space="0" w:color="000000"/>
              <w:right w:val="single" w:sz="4" w:space="0" w:color="000000"/>
            </w:tcBorders>
          </w:tcPr>
          <w:p w:rsidR="00DF7979" w:rsidRDefault="00DF7979" w:rsidP="00ED1C52">
            <w:pPr>
              <w:snapToGrid w:val="0"/>
              <w:rPr>
                <w:kern w:val="1"/>
              </w:rPr>
            </w:pPr>
          </w:p>
          <w:p w:rsidR="00DF7979" w:rsidRDefault="00DF7979" w:rsidP="00ED1C52">
            <w:r>
              <w:t>α) [……]</w:t>
            </w:r>
          </w:p>
          <w:p w:rsidR="00DF7979" w:rsidRDefault="00DF7979" w:rsidP="00ED1C52"/>
          <w:p w:rsidR="00DF7979" w:rsidRDefault="00DF7979" w:rsidP="00ED1C52"/>
          <w:p w:rsidR="00DF7979" w:rsidRDefault="00DF7979" w:rsidP="00ED1C52"/>
          <w:p w:rsidR="00DF7979" w:rsidRDefault="00DF7979" w:rsidP="00ED1C52">
            <w:r>
              <w:t>β) [……]</w:t>
            </w:r>
          </w:p>
          <w:p w:rsidR="00DF7979" w:rsidRDefault="00DF7979" w:rsidP="00ED1C52"/>
          <w:p w:rsidR="00DF7979" w:rsidRDefault="00DF7979" w:rsidP="00ED1C52"/>
          <w:p w:rsidR="00DF7979" w:rsidRDefault="00DF7979" w:rsidP="00ED1C52">
            <w:pPr>
              <w:jc w:val="both"/>
            </w:pPr>
            <w:r>
              <w:t>γ) [……]</w:t>
            </w:r>
          </w:p>
        </w:tc>
      </w:tr>
      <w:tr w:rsidR="00DF7979" w:rsidTr="00ED1C52">
        <w:tc>
          <w:tcPr>
            <w:tcW w:w="4478" w:type="dxa"/>
            <w:tcBorders>
              <w:top w:val="single" w:sz="4" w:space="0" w:color="000000"/>
              <w:left w:val="single" w:sz="4" w:space="0" w:color="000000"/>
              <w:bottom w:val="single" w:sz="4" w:space="0" w:color="000000"/>
            </w:tcBorders>
          </w:tcPr>
          <w:p w:rsidR="00DF7979" w:rsidRDefault="00DF7979" w:rsidP="00ED1C52">
            <w:pPr>
              <w:snapToGrid w:val="0"/>
              <w:jc w:val="both"/>
              <w:rPr>
                <w:b/>
                <w:bCs/>
                <w:i/>
                <w:iCs/>
              </w:rPr>
            </w:pPr>
            <w:r>
              <w:rPr>
                <w:b/>
                <w:bCs/>
                <w:i/>
                <w:iCs/>
              </w:rPr>
              <w:lastRenderedPageBreak/>
              <w:t>Τμήματα</w:t>
            </w:r>
          </w:p>
        </w:tc>
        <w:tc>
          <w:tcPr>
            <w:tcW w:w="4497" w:type="dxa"/>
            <w:tcBorders>
              <w:top w:val="single" w:sz="4" w:space="0" w:color="000000"/>
              <w:left w:val="single" w:sz="4" w:space="0" w:color="000000"/>
              <w:bottom w:val="single" w:sz="4" w:space="0" w:color="000000"/>
              <w:right w:val="single" w:sz="4" w:space="0" w:color="000000"/>
            </w:tcBorders>
          </w:tcPr>
          <w:p w:rsidR="00DF7979" w:rsidRDefault="00DF7979" w:rsidP="00ED1C52">
            <w:pPr>
              <w:snapToGrid w:val="0"/>
              <w:jc w:val="both"/>
              <w:rPr>
                <w:b/>
                <w:bCs/>
                <w:i/>
                <w:iCs/>
              </w:rPr>
            </w:pPr>
            <w:r>
              <w:rPr>
                <w:b/>
                <w:bCs/>
                <w:i/>
                <w:iCs/>
              </w:rPr>
              <w:t>Απάντηση:</w:t>
            </w:r>
          </w:p>
        </w:tc>
      </w:tr>
      <w:tr w:rsidR="00DF7979" w:rsidTr="00ED1C52">
        <w:tc>
          <w:tcPr>
            <w:tcW w:w="4478" w:type="dxa"/>
            <w:tcBorders>
              <w:top w:val="single" w:sz="4" w:space="0" w:color="000000"/>
              <w:left w:val="single" w:sz="4" w:space="0" w:color="000000"/>
              <w:bottom w:val="single" w:sz="4" w:space="0" w:color="000000"/>
            </w:tcBorders>
          </w:tcPr>
          <w:p w:rsidR="00DF7979" w:rsidRDefault="00DF7979" w:rsidP="00ED1C52">
            <w:pPr>
              <w:snapToGrid w:val="0"/>
              <w:jc w:val="both"/>
            </w:pPr>
            <w:r>
              <w:t>Κατά περίπτωση, αναφορά του τμήματος  ή των τμημάτων για τα οποία ο οικονομικός φορέας επιθυμεί να υποβάλει προσφορά.</w:t>
            </w:r>
          </w:p>
        </w:tc>
        <w:tc>
          <w:tcPr>
            <w:tcW w:w="4497" w:type="dxa"/>
            <w:tcBorders>
              <w:top w:val="single" w:sz="4" w:space="0" w:color="000000"/>
              <w:left w:val="single" w:sz="4" w:space="0" w:color="000000"/>
              <w:bottom w:val="single" w:sz="4" w:space="0" w:color="000000"/>
              <w:right w:val="single" w:sz="4" w:space="0" w:color="000000"/>
            </w:tcBorders>
          </w:tcPr>
          <w:p w:rsidR="00DF7979" w:rsidRDefault="00DF7979" w:rsidP="00ED1C52">
            <w:pPr>
              <w:snapToGrid w:val="0"/>
              <w:jc w:val="both"/>
            </w:pPr>
            <w:r>
              <w:t>[   ]</w:t>
            </w:r>
          </w:p>
        </w:tc>
      </w:tr>
    </w:tbl>
    <w:p w:rsidR="00DF7979" w:rsidRDefault="00DF7979" w:rsidP="00DF7979"/>
    <w:p w:rsidR="00DF7979" w:rsidRDefault="00DF7979" w:rsidP="00DF7979">
      <w:pPr>
        <w:pageBreakBefore/>
        <w:jc w:val="center"/>
        <w:rPr>
          <w:b/>
          <w:bCs/>
        </w:rPr>
      </w:pPr>
      <w:r>
        <w:rPr>
          <w:b/>
          <w:bCs/>
        </w:rPr>
        <w:lastRenderedPageBreak/>
        <w:t>Β: Πληροφορίες σχετικά με τους νόμιμους εκπροσώπους του οικονομικού φορέα</w:t>
      </w:r>
    </w:p>
    <w:p w:rsidR="00DF7979" w:rsidRDefault="00DF7979" w:rsidP="00DF7979">
      <w:pPr>
        <w:pBdr>
          <w:top w:val="single" w:sz="1" w:space="1" w:color="000000"/>
          <w:left w:val="single" w:sz="1" w:space="1" w:color="000000"/>
          <w:bottom w:val="single" w:sz="1" w:space="1" w:color="000000"/>
          <w:right w:val="single" w:sz="1" w:space="1" w:color="000000"/>
        </w:pBdr>
        <w:shd w:val="clear" w:color="auto" w:fill="FFFFFF"/>
        <w:rPr>
          <w:i/>
          <w:iCs/>
        </w:rPr>
      </w:pPr>
      <w:r>
        <w:rPr>
          <w:i/>
          <w:iCs/>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8"/>
        <w:gridCol w:w="4497"/>
      </w:tblGrid>
      <w:tr w:rsidR="00DF7979" w:rsidTr="00ED1C52">
        <w:tc>
          <w:tcPr>
            <w:tcW w:w="4478" w:type="dxa"/>
            <w:tcBorders>
              <w:top w:val="single" w:sz="4" w:space="0" w:color="000000"/>
              <w:left w:val="single" w:sz="4" w:space="0" w:color="000000"/>
              <w:bottom w:val="single" w:sz="4" w:space="0" w:color="000000"/>
            </w:tcBorders>
          </w:tcPr>
          <w:p w:rsidR="00DF7979" w:rsidRDefault="00DF7979" w:rsidP="00ED1C52">
            <w:pPr>
              <w:snapToGrid w:val="0"/>
              <w:jc w:val="both"/>
              <w:rPr>
                <w:b/>
                <w:bCs/>
                <w:i/>
                <w:iCs/>
              </w:rPr>
            </w:pPr>
            <w:r>
              <w:rPr>
                <w:b/>
                <w:bCs/>
                <w:i/>
                <w:iCs/>
              </w:rPr>
              <w:t>Εκπροσώπηση, εάν υπάρχει:</w:t>
            </w:r>
          </w:p>
        </w:tc>
        <w:tc>
          <w:tcPr>
            <w:tcW w:w="4497" w:type="dxa"/>
            <w:tcBorders>
              <w:top w:val="single" w:sz="4" w:space="0" w:color="000000"/>
              <w:left w:val="single" w:sz="4" w:space="0" w:color="000000"/>
              <w:bottom w:val="single" w:sz="4" w:space="0" w:color="000000"/>
              <w:right w:val="single" w:sz="4" w:space="0" w:color="000000"/>
            </w:tcBorders>
          </w:tcPr>
          <w:p w:rsidR="00DF7979" w:rsidRDefault="00DF7979" w:rsidP="00ED1C52">
            <w:pPr>
              <w:snapToGrid w:val="0"/>
              <w:jc w:val="both"/>
              <w:rPr>
                <w:b/>
                <w:bCs/>
                <w:i/>
                <w:iCs/>
              </w:rPr>
            </w:pPr>
            <w:r>
              <w:rPr>
                <w:b/>
                <w:bCs/>
                <w:i/>
                <w:iCs/>
              </w:rPr>
              <w:t>Απάντηση:</w:t>
            </w:r>
          </w:p>
        </w:tc>
      </w:tr>
      <w:tr w:rsidR="00DF7979" w:rsidTr="00ED1C52">
        <w:tc>
          <w:tcPr>
            <w:tcW w:w="4478" w:type="dxa"/>
            <w:tcBorders>
              <w:top w:val="single" w:sz="4" w:space="0" w:color="000000"/>
              <w:left w:val="single" w:sz="4" w:space="0" w:color="000000"/>
              <w:bottom w:val="single" w:sz="4" w:space="0" w:color="000000"/>
            </w:tcBorders>
          </w:tcPr>
          <w:p w:rsidR="00DF7979" w:rsidRDefault="00DF7979" w:rsidP="00ED1C52">
            <w:pPr>
              <w:snapToGrid w:val="0"/>
            </w:pPr>
            <w:r>
              <w:t>Ονοματεπώνυμο</w:t>
            </w:r>
          </w:p>
          <w:p w:rsidR="00DF7979" w:rsidRDefault="00DF7979" w:rsidP="00ED1C52">
            <w:pPr>
              <w:jc w:val="both"/>
              <w:rPr>
                <w:color w:val="000000"/>
              </w:rPr>
            </w:pPr>
            <w:r>
              <w:rPr>
                <w:color w:val="000000"/>
              </w:rPr>
              <w:t>συνοδευόμενο από την ημερομηνία και τον τόπο γέννησης εφόσον απαιτείται:</w:t>
            </w:r>
          </w:p>
        </w:tc>
        <w:tc>
          <w:tcPr>
            <w:tcW w:w="4497" w:type="dxa"/>
            <w:tcBorders>
              <w:top w:val="single" w:sz="4" w:space="0" w:color="000000"/>
              <w:left w:val="single" w:sz="4" w:space="0" w:color="000000"/>
              <w:bottom w:val="single" w:sz="4" w:space="0" w:color="000000"/>
              <w:right w:val="single" w:sz="4" w:space="0" w:color="000000"/>
            </w:tcBorders>
          </w:tcPr>
          <w:p w:rsidR="00DF7979" w:rsidRDefault="00DF7979" w:rsidP="00ED1C52">
            <w:pPr>
              <w:snapToGrid w:val="0"/>
            </w:pPr>
            <w:r>
              <w:t>[……]</w:t>
            </w:r>
          </w:p>
          <w:p w:rsidR="00DF7979" w:rsidRDefault="00DF7979" w:rsidP="00ED1C52">
            <w:pPr>
              <w:jc w:val="both"/>
            </w:pPr>
            <w:r>
              <w:t>[……]</w:t>
            </w:r>
          </w:p>
        </w:tc>
      </w:tr>
      <w:tr w:rsidR="00DF7979" w:rsidTr="00ED1C52">
        <w:tc>
          <w:tcPr>
            <w:tcW w:w="4478" w:type="dxa"/>
            <w:tcBorders>
              <w:top w:val="single" w:sz="4" w:space="0" w:color="000000"/>
              <w:left w:val="single" w:sz="4" w:space="0" w:color="000000"/>
              <w:bottom w:val="single" w:sz="4" w:space="0" w:color="000000"/>
            </w:tcBorders>
          </w:tcPr>
          <w:p w:rsidR="00DF7979" w:rsidRDefault="00DF7979" w:rsidP="00ED1C52">
            <w:pPr>
              <w:snapToGrid w:val="0"/>
              <w:jc w:val="both"/>
            </w:pPr>
            <w:r>
              <w:t>Θέση/Ενεργών υπό την ιδιότητα</w:t>
            </w:r>
          </w:p>
        </w:tc>
        <w:tc>
          <w:tcPr>
            <w:tcW w:w="4497" w:type="dxa"/>
            <w:tcBorders>
              <w:top w:val="single" w:sz="4" w:space="0" w:color="000000"/>
              <w:left w:val="single" w:sz="4" w:space="0" w:color="000000"/>
              <w:bottom w:val="single" w:sz="4" w:space="0" w:color="000000"/>
              <w:right w:val="single" w:sz="4" w:space="0" w:color="000000"/>
            </w:tcBorders>
          </w:tcPr>
          <w:p w:rsidR="00DF7979" w:rsidRDefault="00DF7979" w:rsidP="00ED1C52">
            <w:pPr>
              <w:snapToGrid w:val="0"/>
              <w:jc w:val="both"/>
            </w:pPr>
            <w:r>
              <w:t>[……]</w:t>
            </w:r>
          </w:p>
        </w:tc>
      </w:tr>
      <w:tr w:rsidR="00DF7979" w:rsidTr="00ED1C52">
        <w:tc>
          <w:tcPr>
            <w:tcW w:w="4478" w:type="dxa"/>
            <w:tcBorders>
              <w:top w:val="single" w:sz="4" w:space="0" w:color="000000"/>
              <w:left w:val="single" w:sz="4" w:space="0" w:color="000000"/>
              <w:bottom w:val="single" w:sz="4" w:space="0" w:color="000000"/>
            </w:tcBorders>
          </w:tcPr>
          <w:p w:rsidR="00DF7979" w:rsidRDefault="00DF7979" w:rsidP="00ED1C52">
            <w:pPr>
              <w:snapToGrid w:val="0"/>
              <w:jc w:val="both"/>
            </w:pPr>
            <w:r>
              <w:t>Ταχυδρομική διεύθυνση:</w:t>
            </w:r>
          </w:p>
        </w:tc>
        <w:tc>
          <w:tcPr>
            <w:tcW w:w="4497" w:type="dxa"/>
            <w:tcBorders>
              <w:top w:val="single" w:sz="4" w:space="0" w:color="000000"/>
              <w:left w:val="single" w:sz="4" w:space="0" w:color="000000"/>
              <w:bottom w:val="single" w:sz="4" w:space="0" w:color="000000"/>
              <w:right w:val="single" w:sz="4" w:space="0" w:color="000000"/>
            </w:tcBorders>
          </w:tcPr>
          <w:p w:rsidR="00DF7979" w:rsidRDefault="00DF7979" w:rsidP="00ED1C52">
            <w:pPr>
              <w:snapToGrid w:val="0"/>
              <w:jc w:val="both"/>
            </w:pPr>
            <w:r>
              <w:t>[……]</w:t>
            </w:r>
          </w:p>
        </w:tc>
      </w:tr>
      <w:tr w:rsidR="00DF7979" w:rsidTr="00ED1C52">
        <w:tc>
          <w:tcPr>
            <w:tcW w:w="4478" w:type="dxa"/>
            <w:tcBorders>
              <w:top w:val="single" w:sz="4" w:space="0" w:color="000000"/>
              <w:left w:val="single" w:sz="4" w:space="0" w:color="000000"/>
              <w:bottom w:val="single" w:sz="4" w:space="0" w:color="000000"/>
            </w:tcBorders>
          </w:tcPr>
          <w:p w:rsidR="00DF7979" w:rsidRDefault="00DF7979" w:rsidP="00ED1C52">
            <w:pPr>
              <w:snapToGrid w:val="0"/>
              <w:jc w:val="both"/>
            </w:pPr>
            <w:r>
              <w:t>Τηλέφωνο:</w:t>
            </w:r>
          </w:p>
        </w:tc>
        <w:tc>
          <w:tcPr>
            <w:tcW w:w="4497" w:type="dxa"/>
            <w:tcBorders>
              <w:top w:val="single" w:sz="4" w:space="0" w:color="000000"/>
              <w:left w:val="single" w:sz="4" w:space="0" w:color="000000"/>
              <w:bottom w:val="single" w:sz="4" w:space="0" w:color="000000"/>
              <w:right w:val="single" w:sz="4" w:space="0" w:color="000000"/>
            </w:tcBorders>
          </w:tcPr>
          <w:p w:rsidR="00DF7979" w:rsidRDefault="00DF7979" w:rsidP="00ED1C52">
            <w:pPr>
              <w:snapToGrid w:val="0"/>
              <w:jc w:val="both"/>
            </w:pPr>
            <w:r>
              <w:t>[……]</w:t>
            </w:r>
          </w:p>
        </w:tc>
      </w:tr>
      <w:tr w:rsidR="00DF7979" w:rsidTr="00ED1C52">
        <w:tc>
          <w:tcPr>
            <w:tcW w:w="4478" w:type="dxa"/>
            <w:tcBorders>
              <w:top w:val="single" w:sz="4" w:space="0" w:color="000000"/>
              <w:left w:val="single" w:sz="4" w:space="0" w:color="000000"/>
              <w:bottom w:val="single" w:sz="4" w:space="0" w:color="000000"/>
            </w:tcBorders>
          </w:tcPr>
          <w:p w:rsidR="00DF7979" w:rsidRDefault="00DF7979" w:rsidP="00ED1C52">
            <w:pPr>
              <w:snapToGrid w:val="0"/>
              <w:jc w:val="both"/>
            </w:pPr>
            <w:r>
              <w:t>Ηλ. ταχυδρομείο:</w:t>
            </w:r>
          </w:p>
        </w:tc>
        <w:tc>
          <w:tcPr>
            <w:tcW w:w="4497" w:type="dxa"/>
            <w:tcBorders>
              <w:top w:val="single" w:sz="4" w:space="0" w:color="000000"/>
              <w:left w:val="single" w:sz="4" w:space="0" w:color="000000"/>
              <w:bottom w:val="single" w:sz="4" w:space="0" w:color="000000"/>
              <w:right w:val="single" w:sz="4" w:space="0" w:color="000000"/>
            </w:tcBorders>
          </w:tcPr>
          <w:p w:rsidR="00DF7979" w:rsidRDefault="00DF7979" w:rsidP="00ED1C52">
            <w:pPr>
              <w:snapToGrid w:val="0"/>
              <w:jc w:val="both"/>
            </w:pPr>
            <w:r>
              <w:t>[……]</w:t>
            </w:r>
          </w:p>
        </w:tc>
      </w:tr>
      <w:tr w:rsidR="00DF7979" w:rsidTr="00ED1C52">
        <w:tc>
          <w:tcPr>
            <w:tcW w:w="4478" w:type="dxa"/>
            <w:tcBorders>
              <w:top w:val="single" w:sz="4" w:space="0" w:color="000000"/>
              <w:left w:val="single" w:sz="4" w:space="0" w:color="000000"/>
              <w:bottom w:val="single" w:sz="4" w:space="0" w:color="000000"/>
            </w:tcBorders>
          </w:tcPr>
          <w:p w:rsidR="00DF7979" w:rsidRDefault="00DF7979" w:rsidP="00ED1C52">
            <w:pPr>
              <w:snapToGrid w:val="0"/>
              <w:jc w:val="both"/>
            </w:pPr>
            <w:r>
              <w:t>Εάν χρειάζεται, δώστε λεπτομερή στοιχεία σχετικά με την εκπροσώπηση (τις μορφές της, την έκταση, τον σκοπό …):</w:t>
            </w:r>
          </w:p>
        </w:tc>
        <w:tc>
          <w:tcPr>
            <w:tcW w:w="4497" w:type="dxa"/>
            <w:tcBorders>
              <w:top w:val="single" w:sz="4" w:space="0" w:color="000000"/>
              <w:left w:val="single" w:sz="4" w:space="0" w:color="000000"/>
              <w:bottom w:val="single" w:sz="4" w:space="0" w:color="000000"/>
              <w:right w:val="single" w:sz="4" w:space="0" w:color="000000"/>
            </w:tcBorders>
          </w:tcPr>
          <w:p w:rsidR="00DF7979" w:rsidRDefault="00DF7979" w:rsidP="00ED1C52">
            <w:pPr>
              <w:snapToGrid w:val="0"/>
              <w:jc w:val="both"/>
            </w:pPr>
            <w:r>
              <w:t>[……]</w:t>
            </w:r>
          </w:p>
        </w:tc>
      </w:tr>
    </w:tbl>
    <w:p w:rsidR="00DF7979" w:rsidRDefault="00DF7979" w:rsidP="00DF7979">
      <w:pPr>
        <w:pStyle w:val="SectionTitle"/>
        <w:ind w:left="850" w:firstLine="0"/>
      </w:pPr>
    </w:p>
    <w:p w:rsidR="00DF7979" w:rsidRDefault="00DF7979" w:rsidP="00DF7979">
      <w:pPr>
        <w:pageBreakBefore/>
        <w:ind w:left="850"/>
        <w:jc w:val="center"/>
        <w:rPr>
          <w:b/>
          <w:bCs/>
          <w:i/>
          <w:iCs/>
        </w:rPr>
      </w:pPr>
      <w:r>
        <w:rPr>
          <w:b/>
          <w:bCs/>
        </w:rPr>
        <w:lastRenderedPageBreak/>
        <w:t>Γ: Πληροφορίες σχετικά με τη στήριξη στις ικανότητες άλλων ΦΟΡΕΩΝ</w:t>
      </w:r>
      <w:r>
        <w:rPr>
          <w:rStyle w:val="a7"/>
          <w:b/>
          <w:bCs/>
        </w:rPr>
        <w:endnoteReference w:id="8"/>
      </w:r>
    </w:p>
    <w:tbl>
      <w:tblPr>
        <w:tblW w:w="0" w:type="auto"/>
        <w:tblInd w:w="108" w:type="dxa"/>
        <w:tblLayout w:type="fixed"/>
        <w:tblLook w:val="0000"/>
      </w:tblPr>
      <w:tblGrid>
        <w:gridCol w:w="4478"/>
        <w:gridCol w:w="4497"/>
      </w:tblGrid>
      <w:tr w:rsidR="00DF7979" w:rsidTr="00ED1C52">
        <w:trPr>
          <w:trHeight w:val="343"/>
        </w:trPr>
        <w:tc>
          <w:tcPr>
            <w:tcW w:w="4478" w:type="dxa"/>
            <w:tcBorders>
              <w:top w:val="single" w:sz="4" w:space="0" w:color="000000"/>
              <w:left w:val="single" w:sz="4" w:space="0" w:color="000000"/>
              <w:bottom w:val="single" w:sz="4" w:space="0" w:color="000000"/>
            </w:tcBorders>
          </w:tcPr>
          <w:p w:rsidR="00DF7979" w:rsidRDefault="00DF7979" w:rsidP="00ED1C52">
            <w:pPr>
              <w:snapToGrid w:val="0"/>
              <w:jc w:val="both"/>
              <w:rPr>
                <w:b/>
                <w:bCs/>
                <w:i/>
                <w:iCs/>
              </w:rPr>
            </w:pPr>
            <w:r>
              <w:rPr>
                <w:b/>
                <w:bCs/>
                <w:i/>
                <w:iCs/>
              </w:rPr>
              <w:t>Στήριξη:</w:t>
            </w:r>
          </w:p>
        </w:tc>
        <w:tc>
          <w:tcPr>
            <w:tcW w:w="4497" w:type="dxa"/>
            <w:tcBorders>
              <w:top w:val="single" w:sz="4" w:space="0" w:color="000000"/>
              <w:left w:val="single" w:sz="4" w:space="0" w:color="000000"/>
              <w:bottom w:val="single" w:sz="4" w:space="0" w:color="000000"/>
              <w:right w:val="single" w:sz="4" w:space="0" w:color="000000"/>
            </w:tcBorders>
          </w:tcPr>
          <w:p w:rsidR="00DF7979" w:rsidRDefault="00DF7979" w:rsidP="00ED1C52">
            <w:pPr>
              <w:snapToGrid w:val="0"/>
              <w:jc w:val="both"/>
              <w:rPr>
                <w:b/>
                <w:bCs/>
                <w:i/>
                <w:iCs/>
              </w:rPr>
            </w:pPr>
            <w:r>
              <w:rPr>
                <w:b/>
                <w:bCs/>
                <w:i/>
                <w:iCs/>
              </w:rPr>
              <w:t>Απάντηση:</w:t>
            </w:r>
          </w:p>
        </w:tc>
      </w:tr>
      <w:tr w:rsidR="00DF7979" w:rsidTr="00ED1C52">
        <w:tc>
          <w:tcPr>
            <w:tcW w:w="4478" w:type="dxa"/>
            <w:tcBorders>
              <w:top w:val="single" w:sz="4" w:space="0" w:color="000000"/>
              <w:left w:val="single" w:sz="4" w:space="0" w:color="000000"/>
              <w:bottom w:val="single" w:sz="4" w:space="0" w:color="000000"/>
            </w:tcBorders>
          </w:tcPr>
          <w:p w:rsidR="00DF7979" w:rsidRDefault="00DF7979" w:rsidP="00ED1C52">
            <w:pPr>
              <w:snapToGrid w:val="0"/>
              <w:jc w:val="both"/>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97" w:type="dxa"/>
            <w:tcBorders>
              <w:top w:val="single" w:sz="4" w:space="0" w:color="000000"/>
              <w:left w:val="single" w:sz="4" w:space="0" w:color="000000"/>
              <w:bottom w:val="single" w:sz="4" w:space="0" w:color="000000"/>
              <w:right w:val="single" w:sz="4" w:space="0" w:color="000000"/>
            </w:tcBorders>
          </w:tcPr>
          <w:p w:rsidR="00DF7979" w:rsidRDefault="00DF7979" w:rsidP="00ED1C52">
            <w:pPr>
              <w:snapToGrid w:val="0"/>
              <w:jc w:val="both"/>
            </w:pPr>
            <w:r>
              <w:t>[]Ναι []Όχι</w:t>
            </w:r>
          </w:p>
        </w:tc>
      </w:tr>
    </w:tbl>
    <w:p w:rsidR="00DF7979" w:rsidRDefault="00DF7979" w:rsidP="00DF7979">
      <w:pPr>
        <w:pBdr>
          <w:top w:val="single" w:sz="4" w:space="1" w:color="000000"/>
          <w:left w:val="single" w:sz="4" w:space="4" w:color="000000"/>
          <w:bottom w:val="single" w:sz="4" w:space="1" w:color="000000"/>
          <w:right w:val="single" w:sz="4" w:space="4" w:color="000000"/>
        </w:pBdr>
        <w:shd w:val="clear" w:color="auto" w:fill="BFBFBF"/>
        <w:rPr>
          <w:i/>
          <w:iCs/>
        </w:rPr>
      </w:pPr>
      <w:r>
        <w:rPr>
          <w:b/>
          <w:bCs/>
          <w:i/>
          <w:iCs/>
        </w:rPr>
        <w:t>Εάν ναι</w:t>
      </w:r>
      <w:r>
        <w:rPr>
          <w:i/>
          <w:iCs/>
        </w:rPr>
        <w:t xml:space="preserve">, επισυνάψτε χωριστό έντυπο ΤΕΥΔ με τις πληροφορίες που απαιτούνται σύμφωνα με τις </w:t>
      </w:r>
      <w:r>
        <w:rPr>
          <w:b/>
          <w:bCs/>
          <w:i/>
          <w:iCs/>
        </w:rPr>
        <w:t xml:space="preserve">ενότητες Α και Β του παρόντος μέρους και σύμφωνα με το μέρος ΙΙΙ, για κάθε ένα </w:t>
      </w:r>
      <w:r>
        <w:rPr>
          <w:i/>
          <w:iCs/>
        </w:rPr>
        <w:t xml:space="preserve">από τους σχετικούς φορείς, δεόντως συμπληρωμένο και υπογεγραμμένο από τους νομίμους εκπροσώπους αυτών. </w:t>
      </w:r>
    </w:p>
    <w:p w:rsidR="00DF7979" w:rsidRDefault="00DF7979" w:rsidP="00DF7979">
      <w:pPr>
        <w:pBdr>
          <w:top w:val="single" w:sz="4" w:space="1" w:color="000000"/>
          <w:left w:val="single" w:sz="4" w:space="4" w:color="000000"/>
          <w:bottom w:val="single" w:sz="4" w:space="1" w:color="000000"/>
          <w:right w:val="single" w:sz="4" w:space="4" w:color="000000"/>
        </w:pBdr>
        <w:shd w:val="clear" w:color="auto" w:fill="BFBFBF"/>
        <w:rPr>
          <w:i/>
          <w:iCs/>
        </w:rPr>
      </w:pPr>
      <w:r>
        <w:rPr>
          <w:i/>
          <w:iCs/>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F7979" w:rsidRDefault="00DF7979" w:rsidP="00DF7979">
      <w:pPr>
        <w:pBdr>
          <w:top w:val="single" w:sz="4" w:space="1" w:color="000000"/>
          <w:left w:val="single" w:sz="4" w:space="4" w:color="000000"/>
          <w:bottom w:val="single" w:sz="4" w:space="1" w:color="000000"/>
          <w:right w:val="single" w:sz="4" w:space="4" w:color="000000"/>
        </w:pBdr>
        <w:shd w:val="clear" w:color="auto" w:fill="BFBFBF"/>
        <w:rPr>
          <w:i/>
          <w:iCs/>
        </w:rPr>
      </w:pPr>
      <w:r>
        <w:rPr>
          <w:i/>
          <w:iCs/>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DF7979" w:rsidRDefault="00DF7979" w:rsidP="00DF7979">
      <w:pPr>
        <w:jc w:val="center"/>
      </w:pPr>
    </w:p>
    <w:p w:rsidR="00DF7979" w:rsidRDefault="00DF7979" w:rsidP="00DF7979">
      <w:pPr>
        <w:pageBreakBefore/>
        <w:jc w:val="center"/>
        <w:rPr>
          <w:b/>
          <w:bCs/>
          <w:u w:val="single"/>
        </w:rPr>
      </w:pPr>
      <w:r>
        <w:rPr>
          <w:b/>
          <w:bCs/>
          <w:u w:val="single"/>
        </w:rPr>
        <w:lastRenderedPageBreak/>
        <w:t>Μέρος III: Λόγοι αποκλεισμού</w:t>
      </w:r>
    </w:p>
    <w:p w:rsidR="00DF7979" w:rsidRDefault="00DF7979" w:rsidP="00DF7979">
      <w:pPr>
        <w:jc w:val="center"/>
      </w:pPr>
      <w:r>
        <w:rPr>
          <w:b/>
          <w:bCs/>
          <w:color w:val="000000"/>
        </w:rPr>
        <w:t>Α: Λόγοι αποκλεισμού που σχετίζονται με ποινικές καταδίκες</w:t>
      </w:r>
      <w:r>
        <w:rPr>
          <w:rStyle w:val="a7"/>
          <w:color w:val="000000"/>
        </w:rPr>
        <w:endnoteReference w:id="9"/>
      </w:r>
    </w:p>
    <w:p w:rsidR="00DF7979" w:rsidRDefault="00DF7979" w:rsidP="00DF7979">
      <w:pPr>
        <w:pBdr>
          <w:top w:val="single" w:sz="1" w:space="1" w:color="000000"/>
          <w:left w:val="single" w:sz="1" w:space="1" w:color="000000"/>
          <w:bottom w:val="single" w:sz="1" w:space="1" w:color="000000"/>
          <w:right w:val="single" w:sz="1" w:space="1" w:color="000000"/>
        </w:pBdr>
        <w:shd w:val="clear" w:color="auto" w:fill="CCCCCC"/>
      </w:pPr>
      <w:r>
        <w:t>Στο άρθρο 73 παρ. 1 ορίζονται οι ακόλουθοι λόγοι αποκλεισμού:</w:t>
      </w:r>
    </w:p>
    <w:p w:rsidR="00DF7979" w:rsidRDefault="00DF7979" w:rsidP="00DF7979">
      <w:pPr>
        <w:widowControl/>
        <w:numPr>
          <w:ilvl w:val="0"/>
          <w:numId w:val="34"/>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autoSpaceDE/>
        <w:autoSpaceDN/>
        <w:adjustRightInd/>
        <w:spacing w:after="200" w:line="276" w:lineRule="auto"/>
        <w:rPr>
          <w:color w:val="000000"/>
        </w:rPr>
      </w:pPr>
      <w:r>
        <w:rPr>
          <w:color w:val="000000"/>
        </w:rPr>
        <w:t xml:space="preserve">συμμετοχή σε </w:t>
      </w:r>
      <w:r>
        <w:rPr>
          <w:b/>
          <w:bCs/>
          <w:color w:val="000000"/>
        </w:rPr>
        <w:t>εγκληματική οργάνωση</w:t>
      </w:r>
      <w:r>
        <w:rPr>
          <w:rStyle w:val="a8"/>
          <w:color w:val="000000"/>
        </w:rPr>
        <w:endnoteReference w:id="10"/>
      </w:r>
      <w:r>
        <w:rPr>
          <w:color w:val="000000"/>
        </w:rPr>
        <w:t>·</w:t>
      </w:r>
    </w:p>
    <w:p w:rsidR="00DF7979" w:rsidRDefault="00DF7979" w:rsidP="00DF7979">
      <w:pPr>
        <w:widowControl/>
        <w:numPr>
          <w:ilvl w:val="0"/>
          <w:numId w:val="34"/>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autoSpaceDE/>
        <w:autoSpaceDN/>
        <w:adjustRightInd/>
        <w:spacing w:after="200" w:line="276" w:lineRule="auto"/>
        <w:rPr>
          <w:color w:val="000000"/>
        </w:rPr>
      </w:pPr>
      <w:r>
        <w:rPr>
          <w:b/>
          <w:bCs/>
          <w:color w:val="000000"/>
        </w:rPr>
        <w:t>δωροδοκία</w:t>
      </w:r>
      <w:r>
        <w:rPr>
          <w:rStyle w:val="a7"/>
          <w:color w:val="000000"/>
        </w:rPr>
        <w:endnoteReference w:id="11"/>
      </w:r>
      <w:r>
        <w:rPr>
          <w:color w:val="000000"/>
          <w:vertAlign w:val="superscript"/>
        </w:rPr>
        <w:t>,</w:t>
      </w:r>
      <w:r>
        <w:rPr>
          <w:rStyle w:val="a8"/>
          <w:color w:val="000000"/>
        </w:rPr>
        <w:endnoteReference w:id="12"/>
      </w:r>
      <w:r>
        <w:rPr>
          <w:color w:val="000000"/>
        </w:rPr>
        <w:t>·</w:t>
      </w:r>
    </w:p>
    <w:p w:rsidR="00DF7979" w:rsidRDefault="00DF7979" w:rsidP="00DF7979">
      <w:pPr>
        <w:widowControl/>
        <w:numPr>
          <w:ilvl w:val="0"/>
          <w:numId w:val="34"/>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autoSpaceDE/>
        <w:autoSpaceDN/>
        <w:adjustRightInd/>
        <w:spacing w:after="200" w:line="276" w:lineRule="auto"/>
        <w:rPr>
          <w:color w:val="000000"/>
        </w:rPr>
      </w:pPr>
      <w:r>
        <w:rPr>
          <w:b/>
          <w:bCs/>
          <w:color w:val="000000"/>
        </w:rPr>
        <w:t>απάτη</w:t>
      </w:r>
      <w:r>
        <w:rPr>
          <w:rStyle w:val="a8"/>
          <w:color w:val="000000"/>
        </w:rPr>
        <w:endnoteReference w:id="13"/>
      </w:r>
      <w:r>
        <w:rPr>
          <w:color w:val="000000"/>
        </w:rPr>
        <w:t>·</w:t>
      </w:r>
    </w:p>
    <w:p w:rsidR="00DF7979" w:rsidRDefault="00DF7979" w:rsidP="00DF7979">
      <w:pPr>
        <w:widowControl/>
        <w:numPr>
          <w:ilvl w:val="0"/>
          <w:numId w:val="34"/>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autoSpaceDE/>
        <w:autoSpaceDN/>
        <w:adjustRightInd/>
        <w:spacing w:after="200" w:line="276" w:lineRule="auto"/>
        <w:rPr>
          <w:rStyle w:val="a8"/>
          <w:color w:val="000000"/>
        </w:rPr>
      </w:pPr>
      <w:r>
        <w:rPr>
          <w:b/>
          <w:bCs/>
          <w:color w:val="000000"/>
        </w:rPr>
        <w:t>τρομοκρατικά εγκλήματα ή εγκλήματα συνδεόμενα με τρομοκρατικές δραστηριότητες</w:t>
      </w:r>
      <w:r>
        <w:rPr>
          <w:rStyle w:val="a8"/>
          <w:color w:val="000000"/>
        </w:rPr>
        <w:endnoteReference w:id="14"/>
      </w:r>
      <w:r>
        <w:rPr>
          <w:rStyle w:val="a8"/>
          <w:color w:val="000000"/>
        </w:rPr>
        <w:t>·</w:t>
      </w:r>
    </w:p>
    <w:p w:rsidR="00DF7979" w:rsidRDefault="00DF7979" w:rsidP="00DF7979">
      <w:pPr>
        <w:widowControl/>
        <w:numPr>
          <w:ilvl w:val="0"/>
          <w:numId w:val="34"/>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autoSpaceDE/>
        <w:autoSpaceDN/>
        <w:adjustRightInd/>
        <w:spacing w:after="200" w:line="276" w:lineRule="auto"/>
        <w:rPr>
          <w:color w:val="000000"/>
        </w:rPr>
      </w:pPr>
      <w:r>
        <w:rPr>
          <w:b/>
          <w:bCs/>
          <w:color w:val="000000"/>
        </w:rPr>
        <w:t>νομιμοποίηση εσόδων από παράνομες δραστηριότητες ή χρηματοδότηση της τρομοκρατίας</w:t>
      </w:r>
      <w:r>
        <w:rPr>
          <w:rStyle w:val="a8"/>
          <w:color w:val="000000"/>
        </w:rPr>
        <w:endnoteReference w:id="15"/>
      </w:r>
      <w:r>
        <w:rPr>
          <w:color w:val="000000"/>
        </w:rPr>
        <w:t>·</w:t>
      </w:r>
    </w:p>
    <w:p w:rsidR="00DF7979" w:rsidRDefault="00DF7979" w:rsidP="00DF7979">
      <w:pPr>
        <w:widowControl/>
        <w:numPr>
          <w:ilvl w:val="0"/>
          <w:numId w:val="34"/>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autoSpaceDE/>
        <w:autoSpaceDN/>
        <w:adjustRightInd/>
        <w:spacing w:after="200" w:line="276" w:lineRule="auto"/>
        <w:rPr>
          <w:rStyle w:val="a8"/>
          <w:color w:val="000000"/>
        </w:rPr>
      </w:pPr>
      <w:r>
        <w:rPr>
          <w:rStyle w:val="a8"/>
          <w:b/>
          <w:bCs/>
          <w:color w:val="000000"/>
        </w:rPr>
        <w:t>παιδική εργασία και άλλες μορφές εμπορίας ανθρώπων</w:t>
      </w:r>
      <w:r>
        <w:rPr>
          <w:rStyle w:val="a8"/>
          <w:color w:val="000000"/>
        </w:rPr>
        <w:endnoteReference w:id="16"/>
      </w:r>
      <w:r>
        <w:rPr>
          <w:rStyle w:val="a8"/>
          <w:color w:val="000000"/>
        </w:rPr>
        <w:t>.</w:t>
      </w:r>
    </w:p>
    <w:tbl>
      <w:tblPr>
        <w:tblW w:w="0" w:type="auto"/>
        <w:tblInd w:w="108" w:type="dxa"/>
        <w:tblLayout w:type="fixed"/>
        <w:tblLook w:val="0000"/>
      </w:tblPr>
      <w:tblGrid>
        <w:gridCol w:w="4478"/>
        <w:gridCol w:w="4497"/>
      </w:tblGrid>
      <w:tr w:rsidR="00DF7979" w:rsidTr="00ED1C52">
        <w:trPr>
          <w:trHeight w:val="855"/>
        </w:trPr>
        <w:tc>
          <w:tcPr>
            <w:tcW w:w="4478" w:type="dxa"/>
            <w:tcBorders>
              <w:top w:val="single" w:sz="4" w:space="0" w:color="000000"/>
              <w:left w:val="single" w:sz="4" w:space="0" w:color="000000"/>
              <w:bottom w:val="single" w:sz="4" w:space="0" w:color="000000"/>
            </w:tcBorders>
          </w:tcPr>
          <w:p w:rsidR="00DF7979" w:rsidRDefault="00DF7979" w:rsidP="00ED1C52">
            <w:pPr>
              <w:snapToGrid w:val="0"/>
              <w:jc w:val="both"/>
              <w:rPr>
                <w:b/>
                <w:bCs/>
                <w:i/>
                <w:iCs/>
              </w:rPr>
            </w:pPr>
            <w:r>
              <w:rPr>
                <w:b/>
                <w:bCs/>
                <w:i/>
                <w:iCs/>
              </w:rPr>
              <w:t>Λόγοι που σχετίζονται με ποινικές καταδίκες:</w:t>
            </w:r>
          </w:p>
        </w:tc>
        <w:tc>
          <w:tcPr>
            <w:tcW w:w="4497" w:type="dxa"/>
            <w:tcBorders>
              <w:top w:val="single" w:sz="4" w:space="0" w:color="000000"/>
              <w:left w:val="single" w:sz="4" w:space="0" w:color="000000"/>
              <w:bottom w:val="single" w:sz="4" w:space="0" w:color="000000"/>
              <w:right w:val="single" w:sz="4" w:space="0" w:color="000000"/>
            </w:tcBorders>
          </w:tcPr>
          <w:p w:rsidR="00DF7979" w:rsidRDefault="00DF7979" w:rsidP="00ED1C52">
            <w:pPr>
              <w:snapToGrid w:val="0"/>
              <w:jc w:val="both"/>
              <w:rPr>
                <w:b/>
                <w:bCs/>
                <w:i/>
                <w:iCs/>
              </w:rPr>
            </w:pPr>
            <w:r>
              <w:rPr>
                <w:b/>
                <w:bCs/>
                <w:i/>
                <w:iCs/>
              </w:rPr>
              <w:t>Απάντηση:</w:t>
            </w:r>
          </w:p>
        </w:tc>
      </w:tr>
      <w:tr w:rsidR="00DF7979" w:rsidTr="00ED1C52">
        <w:tc>
          <w:tcPr>
            <w:tcW w:w="4478" w:type="dxa"/>
            <w:tcBorders>
              <w:left w:val="single" w:sz="4" w:space="0" w:color="000000"/>
              <w:bottom w:val="single" w:sz="4" w:space="0" w:color="000000"/>
            </w:tcBorders>
          </w:tcPr>
          <w:p w:rsidR="00DF7979" w:rsidRDefault="00DF7979" w:rsidP="00ED1C52">
            <w:pPr>
              <w:snapToGrid w:val="0"/>
              <w:jc w:val="both"/>
            </w:pPr>
            <w:r>
              <w:t xml:space="preserve">Υπάρχει τελεσίδικη καταδικαστική </w:t>
            </w:r>
            <w:r>
              <w:rPr>
                <w:b/>
                <w:bCs/>
              </w:rPr>
              <w:t>απόφαση εις βάρος του οικονομικού φορέα</w:t>
            </w:r>
            <w:r>
              <w:t xml:space="preserve"> ή </w:t>
            </w:r>
            <w:r>
              <w:rPr>
                <w:b/>
                <w:bCs/>
              </w:rPr>
              <w:t>οποιουδήποτε</w:t>
            </w:r>
            <w:r>
              <w:t xml:space="preserve"> προσώπου</w:t>
            </w:r>
            <w:r>
              <w:rPr>
                <w:rStyle w:val="a7"/>
              </w:rPr>
              <w:end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97" w:type="dxa"/>
            <w:tcBorders>
              <w:left w:val="single" w:sz="4" w:space="0" w:color="000000"/>
              <w:bottom w:val="single" w:sz="4" w:space="0" w:color="000000"/>
              <w:right w:val="single" w:sz="4" w:space="0" w:color="000000"/>
            </w:tcBorders>
          </w:tcPr>
          <w:p w:rsidR="00DF7979" w:rsidRDefault="00DF7979" w:rsidP="00ED1C52">
            <w:pPr>
              <w:snapToGrid w:val="0"/>
            </w:pPr>
            <w:r>
              <w:t>[] Ναι [] Όχι</w:t>
            </w:r>
          </w:p>
          <w:p w:rsidR="00DF7979" w:rsidRDefault="00DF7979" w:rsidP="00ED1C52">
            <w:pPr>
              <w:rPr>
                <w:i/>
                <w:iCs/>
              </w:rPr>
            </w:pPr>
          </w:p>
          <w:p w:rsidR="00DF7979" w:rsidRDefault="00DF7979" w:rsidP="00ED1C52">
            <w:pPr>
              <w:rPr>
                <w:i/>
                <w:iCs/>
              </w:rPr>
            </w:pPr>
          </w:p>
          <w:p w:rsidR="00DF7979" w:rsidRDefault="00DF7979" w:rsidP="00ED1C52">
            <w:pPr>
              <w:rPr>
                <w:i/>
                <w:iCs/>
              </w:rPr>
            </w:pPr>
          </w:p>
          <w:p w:rsidR="00DF7979" w:rsidRDefault="00DF7979" w:rsidP="00ED1C52">
            <w:pPr>
              <w:rPr>
                <w:i/>
                <w:iCs/>
              </w:rPr>
            </w:pPr>
          </w:p>
          <w:p w:rsidR="00DF7979" w:rsidRDefault="00DF7979" w:rsidP="00ED1C52">
            <w:pPr>
              <w:rPr>
                <w:i/>
                <w:iCs/>
              </w:rPr>
            </w:pPr>
          </w:p>
          <w:p w:rsidR="00DF7979" w:rsidRDefault="00DF7979" w:rsidP="00ED1C52">
            <w:pPr>
              <w:rPr>
                <w:i/>
                <w:iCs/>
              </w:rPr>
            </w:pPr>
          </w:p>
          <w:p w:rsidR="00DF7979" w:rsidRDefault="00DF7979" w:rsidP="00ED1C52">
            <w:pPr>
              <w:rPr>
                <w:i/>
                <w:iCs/>
              </w:rPr>
            </w:pPr>
          </w:p>
          <w:p w:rsidR="00DF7979" w:rsidRDefault="00DF7979" w:rsidP="00ED1C52">
            <w:pPr>
              <w:rPr>
                <w:i/>
                <w:iCs/>
              </w:rPr>
            </w:pPr>
          </w:p>
          <w:p w:rsidR="00DF7979" w:rsidRDefault="00DF7979" w:rsidP="00ED1C52">
            <w:pPr>
              <w:rPr>
                <w:i/>
                <w:iCs/>
              </w:rPr>
            </w:pPr>
          </w:p>
          <w:p w:rsidR="00DF7979" w:rsidRDefault="00DF7979" w:rsidP="00ED1C52">
            <w:pPr>
              <w:rPr>
                <w:i/>
                <w:iCs/>
              </w:rPr>
            </w:pPr>
          </w:p>
          <w:p w:rsidR="00DF7979" w:rsidRDefault="00DF7979" w:rsidP="00ED1C52">
            <w:pPr>
              <w:rPr>
                <w:i/>
                <w:iCs/>
              </w:rPr>
            </w:pPr>
          </w:p>
          <w:p w:rsidR="00DF7979" w:rsidRDefault="00DF7979" w:rsidP="00ED1C52">
            <w:pPr>
              <w:rPr>
                <w:i/>
                <w:iCs/>
              </w:rPr>
            </w:pPr>
            <w:r>
              <w:rPr>
                <w:i/>
                <w:iCs/>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F7979" w:rsidRDefault="00DF7979" w:rsidP="00ED1C52">
            <w:pPr>
              <w:jc w:val="both"/>
              <w:rPr>
                <w:b/>
                <w:bCs/>
              </w:rPr>
            </w:pPr>
            <w:r>
              <w:rPr>
                <w:i/>
                <w:iCs/>
              </w:rPr>
              <w:t>[……][……][……][……]</w:t>
            </w:r>
            <w:r>
              <w:rPr>
                <w:rStyle w:val="a8"/>
              </w:rPr>
              <w:endnoteReference w:id="18"/>
            </w:r>
          </w:p>
        </w:tc>
      </w:tr>
      <w:tr w:rsidR="00DF7979" w:rsidTr="00ED1C52">
        <w:tc>
          <w:tcPr>
            <w:tcW w:w="4478" w:type="dxa"/>
            <w:tcBorders>
              <w:top w:val="single" w:sz="4" w:space="0" w:color="000000"/>
              <w:left w:val="single" w:sz="4" w:space="0" w:color="000000"/>
              <w:bottom w:val="single" w:sz="4" w:space="0" w:color="000000"/>
            </w:tcBorders>
          </w:tcPr>
          <w:p w:rsidR="00DF7979" w:rsidRDefault="00DF7979" w:rsidP="00ED1C52">
            <w:pPr>
              <w:snapToGrid w:val="0"/>
            </w:pPr>
            <w:r>
              <w:rPr>
                <w:b/>
                <w:bCs/>
              </w:rPr>
              <w:t>Εάν ναι</w:t>
            </w:r>
            <w:r>
              <w:t>, αναφέρετε</w:t>
            </w:r>
            <w:r>
              <w:rPr>
                <w:rStyle w:val="a8"/>
              </w:rPr>
              <w:endnoteReference w:id="19"/>
            </w:r>
            <w:r>
              <w:t>:</w:t>
            </w:r>
          </w:p>
          <w:p w:rsidR="00DF7979" w:rsidRDefault="00DF7979" w:rsidP="00ED1C52">
            <w:r>
              <w:t>α) Ημερομηνία της καταδικαστικής απόφασης προσδιορίζοντας ποιο από τα σημεία 1 έως 6 αφορά και τον λόγο ή τους λόγους της καταδίκης,</w:t>
            </w:r>
          </w:p>
          <w:p w:rsidR="00DF7979" w:rsidRDefault="00DF7979" w:rsidP="00ED1C52">
            <w:r>
              <w:t>β) Προσδιορίστε ποιος έχει καταδικαστεί [ ]·</w:t>
            </w:r>
          </w:p>
          <w:p w:rsidR="00DF7979" w:rsidRDefault="00DF7979" w:rsidP="00ED1C52">
            <w:pPr>
              <w:jc w:val="both"/>
              <w:rPr>
                <w:b/>
                <w:bCs/>
              </w:rPr>
            </w:pPr>
            <w:r>
              <w:rPr>
                <w:b/>
                <w:bCs/>
              </w:rPr>
              <w:t>γ) Εάν ορίζεται απευθείας στην καταδικαστική απόφαση:</w:t>
            </w:r>
          </w:p>
        </w:tc>
        <w:tc>
          <w:tcPr>
            <w:tcW w:w="4497" w:type="dxa"/>
            <w:tcBorders>
              <w:top w:val="single" w:sz="4" w:space="0" w:color="000000"/>
              <w:left w:val="single" w:sz="4" w:space="0" w:color="000000"/>
              <w:bottom w:val="single" w:sz="4" w:space="0" w:color="000000"/>
              <w:right w:val="single" w:sz="4" w:space="0" w:color="000000"/>
            </w:tcBorders>
          </w:tcPr>
          <w:p w:rsidR="00DF7979" w:rsidRDefault="00DF7979" w:rsidP="00ED1C52">
            <w:pPr>
              <w:snapToGrid w:val="0"/>
              <w:rPr>
                <w:kern w:val="1"/>
              </w:rPr>
            </w:pPr>
          </w:p>
          <w:p w:rsidR="00DF7979" w:rsidRDefault="00DF7979" w:rsidP="00ED1C52">
            <w:r>
              <w:t xml:space="preserve">α) Ημερομηνία:[   ], </w:t>
            </w:r>
          </w:p>
          <w:p w:rsidR="00DF7979" w:rsidRDefault="00DF7979" w:rsidP="00ED1C52">
            <w:r>
              <w:t xml:space="preserve">σημείο-(-α): [   ], </w:t>
            </w:r>
          </w:p>
          <w:p w:rsidR="00DF7979" w:rsidRDefault="00DF7979" w:rsidP="00ED1C52">
            <w:r>
              <w:t>λόγος(-οι):[   ]</w:t>
            </w:r>
          </w:p>
          <w:p w:rsidR="00DF7979" w:rsidRDefault="00DF7979" w:rsidP="00ED1C52"/>
          <w:p w:rsidR="00DF7979" w:rsidRDefault="00DF7979" w:rsidP="00ED1C52">
            <w:r>
              <w:t>β) [……]</w:t>
            </w:r>
          </w:p>
          <w:p w:rsidR="00DF7979" w:rsidRDefault="00DF7979" w:rsidP="00ED1C52">
            <w:r>
              <w:t>γ) Διάρκεια της περιόδου αποκλεισμού [……] και σχετικό(-ά) σημείο(-α) [   ]</w:t>
            </w:r>
          </w:p>
          <w:p w:rsidR="00DF7979" w:rsidRDefault="00DF7979" w:rsidP="00ED1C52">
            <w:pPr>
              <w:rPr>
                <w:i/>
                <w:iCs/>
              </w:rPr>
            </w:pPr>
            <w:r>
              <w:rPr>
                <w:i/>
                <w:iCs/>
              </w:rPr>
              <w:t xml:space="preserve">Εάν η σχετική τεκμηρίωση διατίθεται ηλεκτρονικά, αναφέρετε: (διαδικτυακή διεύθυνση, αρχή ή φορέας έκδοσης, επακριβή στοιχεία αναφοράς των </w:t>
            </w:r>
            <w:r>
              <w:rPr>
                <w:i/>
                <w:iCs/>
              </w:rPr>
              <w:lastRenderedPageBreak/>
              <w:t>εγγράφων):</w:t>
            </w:r>
          </w:p>
          <w:p w:rsidR="00DF7979" w:rsidRDefault="00DF7979" w:rsidP="00ED1C52">
            <w:pPr>
              <w:jc w:val="both"/>
            </w:pPr>
            <w:r>
              <w:rPr>
                <w:i/>
                <w:iCs/>
              </w:rPr>
              <w:t>[……][……][……][……]</w:t>
            </w:r>
            <w:r>
              <w:rPr>
                <w:rStyle w:val="a8"/>
              </w:rPr>
              <w:endnoteReference w:id="20"/>
            </w:r>
          </w:p>
        </w:tc>
      </w:tr>
      <w:tr w:rsidR="00DF7979" w:rsidTr="00ED1C52">
        <w:tc>
          <w:tcPr>
            <w:tcW w:w="4478" w:type="dxa"/>
            <w:tcBorders>
              <w:top w:val="single" w:sz="4" w:space="0" w:color="000000"/>
              <w:left w:val="single" w:sz="4" w:space="0" w:color="000000"/>
              <w:bottom w:val="single" w:sz="4" w:space="0" w:color="000000"/>
            </w:tcBorders>
          </w:tcPr>
          <w:p w:rsidR="00DF7979" w:rsidRDefault="00DF7979" w:rsidP="00ED1C52">
            <w:pPr>
              <w:snapToGrid w:val="0"/>
              <w:jc w:val="both"/>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b w:val="0"/>
              </w:rPr>
              <w:t>αυτοκάθαρση»)</w:t>
            </w:r>
            <w:r>
              <w:rPr>
                <w:rStyle w:val="NormalBoldChar"/>
                <w:rFonts w:eastAsia="Calibri"/>
                <w:b w:val="0"/>
                <w:vertAlign w:val="superscript"/>
              </w:rPr>
              <w:endnoteReference w:id="21"/>
            </w:r>
            <w:r>
              <w:t>;</w:t>
            </w:r>
          </w:p>
        </w:tc>
        <w:tc>
          <w:tcPr>
            <w:tcW w:w="4497" w:type="dxa"/>
            <w:tcBorders>
              <w:top w:val="single" w:sz="4" w:space="0" w:color="000000"/>
              <w:left w:val="single" w:sz="4" w:space="0" w:color="000000"/>
              <w:bottom w:val="single" w:sz="4" w:space="0" w:color="000000"/>
              <w:right w:val="single" w:sz="4" w:space="0" w:color="000000"/>
            </w:tcBorders>
          </w:tcPr>
          <w:p w:rsidR="00DF7979" w:rsidRDefault="00DF7979" w:rsidP="00ED1C52">
            <w:pPr>
              <w:snapToGrid w:val="0"/>
              <w:jc w:val="both"/>
            </w:pPr>
            <w:r>
              <w:t xml:space="preserve">[] Ναι [] Όχι </w:t>
            </w:r>
          </w:p>
        </w:tc>
      </w:tr>
      <w:tr w:rsidR="00DF7979" w:rsidTr="00ED1C52">
        <w:tc>
          <w:tcPr>
            <w:tcW w:w="4478" w:type="dxa"/>
            <w:tcBorders>
              <w:top w:val="single" w:sz="4" w:space="0" w:color="000000"/>
              <w:left w:val="single" w:sz="4" w:space="0" w:color="000000"/>
              <w:bottom w:val="single" w:sz="4" w:space="0" w:color="000000"/>
            </w:tcBorders>
          </w:tcPr>
          <w:p w:rsidR="00DF7979" w:rsidRDefault="00DF7979" w:rsidP="00ED1C52">
            <w:pPr>
              <w:snapToGrid w:val="0"/>
              <w:jc w:val="both"/>
            </w:pPr>
            <w:r>
              <w:rPr>
                <w:b/>
                <w:bCs/>
              </w:rPr>
              <w:t>Εάν ναι,</w:t>
            </w:r>
            <w:r>
              <w:t xml:space="preserve"> περιγράψτε τα μέτρα που λήφθηκαν</w:t>
            </w:r>
            <w:r>
              <w:rPr>
                <w:rStyle w:val="a8"/>
              </w:rPr>
              <w:endnoteReference w:id="22"/>
            </w:r>
            <w:r>
              <w:t>:</w:t>
            </w:r>
          </w:p>
        </w:tc>
        <w:tc>
          <w:tcPr>
            <w:tcW w:w="4497" w:type="dxa"/>
            <w:tcBorders>
              <w:top w:val="single" w:sz="4" w:space="0" w:color="000000"/>
              <w:left w:val="single" w:sz="4" w:space="0" w:color="000000"/>
              <w:bottom w:val="single" w:sz="4" w:space="0" w:color="000000"/>
              <w:right w:val="single" w:sz="4" w:space="0" w:color="000000"/>
            </w:tcBorders>
          </w:tcPr>
          <w:p w:rsidR="00DF7979" w:rsidRDefault="00DF7979" w:rsidP="00ED1C52">
            <w:pPr>
              <w:snapToGrid w:val="0"/>
              <w:jc w:val="both"/>
            </w:pPr>
            <w:r>
              <w:t>[……]</w:t>
            </w:r>
          </w:p>
        </w:tc>
      </w:tr>
    </w:tbl>
    <w:p w:rsidR="00DF7979" w:rsidRDefault="00DF7979" w:rsidP="00DF7979">
      <w:pPr>
        <w:pStyle w:val="SectionTitle"/>
      </w:pPr>
    </w:p>
    <w:p w:rsidR="00DF7979" w:rsidRDefault="00DF7979" w:rsidP="00DF7979">
      <w:pPr>
        <w:pageBreakBefore/>
        <w:jc w:val="center"/>
        <w:rPr>
          <w:b/>
          <w:bCs/>
        </w:rP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3"/>
        <w:gridCol w:w="4493"/>
        <w:gridCol w:w="9"/>
      </w:tblGrid>
      <w:tr w:rsidR="00DF7979" w:rsidTr="00ED1C52">
        <w:trPr>
          <w:gridAfter w:val="1"/>
          <w:wAfter w:w="9" w:type="dxa"/>
        </w:trPr>
        <w:tc>
          <w:tcPr>
            <w:tcW w:w="4473" w:type="dxa"/>
            <w:tcBorders>
              <w:top w:val="single" w:sz="4" w:space="0" w:color="000000"/>
              <w:left w:val="single" w:sz="4" w:space="0" w:color="000000"/>
              <w:bottom w:val="single" w:sz="4" w:space="0" w:color="000000"/>
            </w:tcBorders>
          </w:tcPr>
          <w:p w:rsidR="00DF7979" w:rsidRDefault="00DF7979" w:rsidP="00ED1C52">
            <w:pPr>
              <w:snapToGrid w:val="0"/>
              <w:jc w:val="both"/>
              <w:rPr>
                <w:b/>
                <w:bCs/>
                <w:i/>
                <w:iCs/>
              </w:rPr>
            </w:pPr>
            <w:r>
              <w:rPr>
                <w:b/>
                <w:bCs/>
                <w:i/>
                <w:iCs/>
              </w:rPr>
              <w:t>Πληρωμή φόρων ή εισφορών κοινωνικής ασφάλισης:</w:t>
            </w:r>
          </w:p>
        </w:tc>
        <w:tc>
          <w:tcPr>
            <w:tcW w:w="4493" w:type="dxa"/>
            <w:tcBorders>
              <w:top w:val="single" w:sz="4" w:space="0" w:color="000000"/>
              <w:left w:val="single" w:sz="4" w:space="0" w:color="000000"/>
              <w:right w:val="single" w:sz="4" w:space="0" w:color="000000"/>
            </w:tcBorders>
          </w:tcPr>
          <w:p w:rsidR="00DF7979" w:rsidRDefault="00DF7979" w:rsidP="00ED1C52">
            <w:pPr>
              <w:snapToGrid w:val="0"/>
              <w:jc w:val="both"/>
              <w:rPr>
                <w:b/>
                <w:bCs/>
                <w:i/>
                <w:iCs/>
              </w:rPr>
            </w:pPr>
            <w:r>
              <w:rPr>
                <w:b/>
                <w:bCs/>
                <w:i/>
                <w:iCs/>
              </w:rPr>
              <w:t>Απάντηση:</w:t>
            </w:r>
          </w:p>
        </w:tc>
      </w:tr>
      <w:tr w:rsidR="00DF7979" w:rsidTr="00ED1C52">
        <w:tc>
          <w:tcPr>
            <w:tcW w:w="4473" w:type="dxa"/>
            <w:tcBorders>
              <w:top w:val="single" w:sz="4" w:space="0" w:color="000000"/>
              <w:left w:val="single" w:sz="4" w:space="0" w:color="000000"/>
              <w:bottom w:val="single" w:sz="4" w:space="0" w:color="000000"/>
            </w:tcBorders>
          </w:tcPr>
          <w:p w:rsidR="00DF7979" w:rsidRDefault="00DF7979" w:rsidP="00ED1C52">
            <w:pPr>
              <w:snapToGrid w:val="0"/>
              <w:jc w:val="both"/>
            </w:pPr>
            <w:r>
              <w:t xml:space="preserve">1) Ο οικονομικός φορέας έχει εκπληρώσει όλες </w:t>
            </w:r>
            <w:r>
              <w:rPr>
                <w:b/>
                <w:bCs/>
              </w:rPr>
              <w:t>τις υποχρεώσεις του όσον αφορά την πληρωμή φόρων ή εισφορών κοινωνικής ασφάλισης</w:t>
            </w:r>
            <w:r>
              <w:rPr>
                <w:rStyle w:val="a7"/>
              </w:rPr>
              <w:endnoteReference w:id="23"/>
            </w:r>
            <w:r>
              <w:rPr>
                <w:b/>
                <w:bCs/>
              </w:rPr>
              <w:t>,</w:t>
            </w:r>
            <w:r>
              <w:t xml:space="preserve"> στην Ελλάδα και στη χώρα στην οποία είναι τυχόν εγκατεστημένος ;</w:t>
            </w:r>
          </w:p>
        </w:tc>
        <w:tc>
          <w:tcPr>
            <w:tcW w:w="4502" w:type="dxa"/>
            <w:gridSpan w:val="2"/>
            <w:tcBorders>
              <w:top w:val="single" w:sz="4" w:space="0" w:color="000000"/>
              <w:left w:val="single" w:sz="4" w:space="0" w:color="000000"/>
              <w:bottom w:val="single" w:sz="4" w:space="0" w:color="000000"/>
              <w:right w:val="single" w:sz="4" w:space="0" w:color="000000"/>
            </w:tcBorders>
          </w:tcPr>
          <w:p w:rsidR="00DF7979" w:rsidRDefault="00DF7979" w:rsidP="00ED1C52">
            <w:pPr>
              <w:snapToGrid w:val="0"/>
              <w:jc w:val="both"/>
            </w:pPr>
            <w:r>
              <w:t xml:space="preserve">[] Ναι [] Όχι </w:t>
            </w:r>
          </w:p>
        </w:tc>
      </w:tr>
      <w:tr w:rsidR="00DF7979" w:rsidTr="00ED1C52">
        <w:trPr>
          <w:trHeight w:val="1977"/>
        </w:trPr>
        <w:tc>
          <w:tcPr>
            <w:tcW w:w="4473" w:type="dxa"/>
            <w:tcBorders>
              <w:top w:val="single" w:sz="4" w:space="0" w:color="000000"/>
              <w:left w:val="single" w:sz="4" w:space="0" w:color="000000"/>
              <w:bottom w:val="single" w:sz="4" w:space="0" w:color="000000"/>
            </w:tcBorders>
          </w:tcPr>
          <w:p w:rsidR="00DF7979" w:rsidRDefault="00DF7979" w:rsidP="00ED1C52">
            <w:pPr>
              <w:snapToGrid w:val="0"/>
              <w:rPr>
                <w:kern w:val="1"/>
              </w:rPr>
            </w:pPr>
          </w:p>
          <w:p w:rsidR="00DF7979" w:rsidRDefault="00DF7979" w:rsidP="00ED1C52">
            <w:pPr>
              <w:snapToGrid w:val="0"/>
            </w:pPr>
          </w:p>
          <w:p w:rsidR="00DF7979" w:rsidRDefault="00DF7979" w:rsidP="00ED1C52">
            <w:pPr>
              <w:snapToGrid w:val="0"/>
            </w:pPr>
            <w:r>
              <w:t xml:space="preserve">Εάν όχι αναφέρετε: </w:t>
            </w:r>
          </w:p>
          <w:p w:rsidR="00DF7979" w:rsidRDefault="00DF7979" w:rsidP="00ED1C52">
            <w:pPr>
              <w:snapToGrid w:val="0"/>
            </w:pPr>
            <w:r>
              <w:t>α) Χώρα ή κράτος μέλος για το οποίο πρόκειται:</w:t>
            </w:r>
          </w:p>
          <w:p w:rsidR="00DF7979" w:rsidRDefault="00DF7979" w:rsidP="00ED1C52">
            <w:pPr>
              <w:snapToGrid w:val="0"/>
            </w:pPr>
            <w:r>
              <w:t>β) Ποιο είναι το σχετικό ποσό;</w:t>
            </w:r>
          </w:p>
          <w:p w:rsidR="00DF7979" w:rsidRDefault="00DF7979" w:rsidP="00ED1C52">
            <w:pPr>
              <w:snapToGrid w:val="0"/>
            </w:pPr>
            <w:r>
              <w:t>γ)Πως διαπιστώθηκε η αθέτηση των υποχρεώσεων;</w:t>
            </w:r>
          </w:p>
          <w:p w:rsidR="00DF7979" w:rsidRDefault="00DF7979" w:rsidP="00ED1C52">
            <w:pPr>
              <w:snapToGrid w:val="0"/>
            </w:pPr>
            <w:r>
              <w:t>1) Μέσω δικαστικής ή διοικητικής απόφασης;</w:t>
            </w:r>
          </w:p>
          <w:p w:rsidR="00DF7979" w:rsidRDefault="00DF7979" w:rsidP="00ED1C52">
            <w:pPr>
              <w:snapToGrid w:val="0"/>
            </w:pPr>
            <w:r>
              <w:rPr>
                <w:b/>
                <w:bCs/>
              </w:rPr>
              <w:t xml:space="preserve">- </w:t>
            </w:r>
            <w:r>
              <w:t>Η εν λόγω απόφαση είναι τελεσίδικη και δεσμευτική;</w:t>
            </w:r>
          </w:p>
          <w:p w:rsidR="00DF7979" w:rsidRDefault="00DF7979" w:rsidP="00ED1C52">
            <w:pPr>
              <w:snapToGrid w:val="0"/>
            </w:pPr>
            <w:r>
              <w:t>- Αναφέρατε την ημερομηνία καταδίκης ή έκδοσης απόφασης</w:t>
            </w:r>
          </w:p>
          <w:p w:rsidR="00DF7979" w:rsidRDefault="00DF7979" w:rsidP="00ED1C52">
            <w:pPr>
              <w:snapToGrid w:val="0"/>
            </w:pPr>
            <w:r>
              <w:t>- Σε περίπτωση καταδικαστικής απόφασης, εφόσον ορίζεται απευθείας σε αυτήν, τη διάρκεια της περιόδου αποκλεισμού:</w:t>
            </w:r>
          </w:p>
          <w:p w:rsidR="00DF7979" w:rsidRDefault="00DF7979" w:rsidP="00ED1C52">
            <w:pPr>
              <w:snapToGrid w:val="0"/>
            </w:pPr>
            <w:r>
              <w:t>2) Με άλλα μέσα; Διευκρινήστε:</w:t>
            </w:r>
          </w:p>
          <w:p w:rsidR="00DF7979" w:rsidRDefault="00DF7979" w:rsidP="00ED1C52">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7"/>
              </w:rPr>
              <w:endnoteReference w:id="24"/>
            </w:r>
          </w:p>
        </w:tc>
        <w:tc>
          <w:tcPr>
            <w:tcW w:w="4502" w:type="dxa"/>
            <w:gridSpan w:val="2"/>
            <w:tcBorders>
              <w:top w:val="single" w:sz="4" w:space="0" w:color="000000"/>
              <w:left w:val="single" w:sz="4" w:space="0" w:color="000000"/>
              <w:bottom w:val="single" w:sz="4" w:space="0" w:color="000000"/>
              <w:right w:val="single" w:sz="4" w:space="0" w:color="000000"/>
            </w:tcBorders>
          </w:tcPr>
          <w:tbl>
            <w:tblPr>
              <w:tblW w:w="0" w:type="auto"/>
              <w:tblLayout w:type="fixed"/>
              <w:tblCellMar>
                <w:left w:w="0" w:type="dxa"/>
                <w:right w:w="0" w:type="dxa"/>
              </w:tblCellMar>
              <w:tblLook w:val="0000"/>
            </w:tblPr>
            <w:tblGrid>
              <w:gridCol w:w="2036"/>
              <w:gridCol w:w="2199"/>
            </w:tblGrid>
            <w:tr w:rsidR="00DF7979" w:rsidTr="00ED1C52">
              <w:tc>
                <w:tcPr>
                  <w:tcW w:w="2036" w:type="dxa"/>
                  <w:tcBorders>
                    <w:top w:val="single" w:sz="1" w:space="0" w:color="000000"/>
                    <w:left w:val="single" w:sz="1" w:space="0" w:color="000000"/>
                    <w:bottom w:val="single" w:sz="1" w:space="0" w:color="000000"/>
                  </w:tcBorders>
                </w:tcPr>
                <w:p w:rsidR="00DF7979" w:rsidRDefault="00DF7979" w:rsidP="00ED1C52">
                  <w:pPr>
                    <w:snapToGrid w:val="0"/>
                    <w:rPr>
                      <w:b/>
                      <w:bCs/>
                    </w:rPr>
                  </w:pPr>
                  <w:r>
                    <w:rPr>
                      <w:b/>
                      <w:bCs/>
                    </w:rPr>
                    <w:t>ΦΟΡΟΙ</w:t>
                  </w:r>
                </w:p>
                <w:p w:rsidR="00DF7979" w:rsidRDefault="00DF7979" w:rsidP="00ED1C52">
                  <w:pPr>
                    <w:jc w:val="both"/>
                    <w:rPr>
                      <w:kern w:val="1"/>
                    </w:rPr>
                  </w:pPr>
                </w:p>
              </w:tc>
              <w:tc>
                <w:tcPr>
                  <w:tcW w:w="2199" w:type="dxa"/>
                  <w:tcBorders>
                    <w:top w:val="single" w:sz="1" w:space="0" w:color="000000"/>
                    <w:left w:val="single" w:sz="1" w:space="0" w:color="000000"/>
                    <w:bottom w:val="single" w:sz="1" w:space="0" w:color="000000"/>
                    <w:right w:val="single" w:sz="1" w:space="0" w:color="000000"/>
                  </w:tcBorders>
                </w:tcPr>
                <w:p w:rsidR="00DF7979" w:rsidRDefault="00DF7979" w:rsidP="00ED1C52">
                  <w:pPr>
                    <w:snapToGrid w:val="0"/>
                    <w:rPr>
                      <w:b/>
                      <w:bCs/>
                    </w:rPr>
                  </w:pPr>
                  <w:r>
                    <w:rPr>
                      <w:b/>
                      <w:bCs/>
                    </w:rPr>
                    <w:t>ΕΙΣΦΟΡΕΣ ΚΟΙΝΩΝΙΚΗΣ ΑΣΦΑΛΙΣΗΣ</w:t>
                  </w:r>
                </w:p>
              </w:tc>
            </w:tr>
            <w:tr w:rsidR="00DF7979" w:rsidTr="00ED1C52">
              <w:tc>
                <w:tcPr>
                  <w:tcW w:w="2036" w:type="dxa"/>
                  <w:tcBorders>
                    <w:left w:val="single" w:sz="1" w:space="0" w:color="000000"/>
                    <w:bottom w:val="single" w:sz="1" w:space="0" w:color="000000"/>
                  </w:tcBorders>
                </w:tcPr>
                <w:p w:rsidR="00DF7979" w:rsidRDefault="00DF7979" w:rsidP="00ED1C52">
                  <w:pPr>
                    <w:snapToGrid w:val="0"/>
                    <w:rPr>
                      <w:kern w:val="1"/>
                    </w:rPr>
                  </w:pPr>
                </w:p>
                <w:p w:rsidR="00DF7979" w:rsidRDefault="00DF7979" w:rsidP="00ED1C52">
                  <w:r>
                    <w:t>α)[……]·</w:t>
                  </w:r>
                </w:p>
                <w:p w:rsidR="00DF7979" w:rsidRDefault="00DF7979" w:rsidP="00ED1C52"/>
                <w:p w:rsidR="00DF7979" w:rsidRDefault="00DF7979" w:rsidP="00ED1C52">
                  <w:r>
                    <w:t>β)[……]</w:t>
                  </w:r>
                </w:p>
                <w:p w:rsidR="00DF7979" w:rsidRDefault="00DF7979" w:rsidP="00ED1C52"/>
                <w:p w:rsidR="00DF7979" w:rsidRDefault="00DF7979" w:rsidP="00ED1C52"/>
                <w:p w:rsidR="00DF7979" w:rsidRDefault="00DF7979" w:rsidP="00ED1C52">
                  <w:r>
                    <w:t xml:space="preserve">γ.1) [] Ναι [] Όχι </w:t>
                  </w:r>
                </w:p>
                <w:p w:rsidR="00DF7979" w:rsidRDefault="00DF7979" w:rsidP="00ED1C52">
                  <w:r>
                    <w:t xml:space="preserve">-[] Ναι [] Όχι </w:t>
                  </w:r>
                </w:p>
                <w:p w:rsidR="00DF7979" w:rsidRDefault="00DF7979" w:rsidP="00ED1C52"/>
                <w:p w:rsidR="00DF7979" w:rsidRDefault="00DF7979" w:rsidP="00ED1C52">
                  <w:r>
                    <w:t>-[……]·</w:t>
                  </w:r>
                </w:p>
                <w:p w:rsidR="00DF7979" w:rsidRDefault="00DF7979" w:rsidP="00ED1C52"/>
                <w:p w:rsidR="00DF7979" w:rsidRDefault="00DF7979" w:rsidP="00ED1C52">
                  <w:r>
                    <w:t>-[……]·</w:t>
                  </w:r>
                </w:p>
                <w:p w:rsidR="00DF7979" w:rsidRDefault="00DF7979" w:rsidP="00ED1C52"/>
                <w:p w:rsidR="00DF7979" w:rsidRDefault="00DF7979" w:rsidP="00ED1C52"/>
                <w:p w:rsidR="00DF7979" w:rsidRDefault="00DF7979" w:rsidP="00ED1C52">
                  <w:r>
                    <w:t>γ.2)[……]·</w:t>
                  </w:r>
                </w:p>
                <w:p w:rsidR="00DF7979" w:rsidRDefault="00DF7979" w:rsidP="00ED1C52">
                  <w:r>
                    <w:t xml:space="preserve">δ) [] Ναι [] Όχι </w:t>
                  </w:r>
                </w:p>
                <w:p w:rsidR="00DF7979" w:rsidRDefault="00DF7979" w:rsidP="00ED1C52">
                  <w:pPr>
                    <w:rPr>
                      <w:sz w:val="21"/>
                      <w:szCs w:val="21"/>
                    </w:rPr>
                  </w:pPr>
                  <w:r>
                    <w:rPr>
                      <w:sz w:val="21"/>
                      <w:szCs w:val="21"/>
                    </w:rPr>
                    <w:t>Εάν ναι, να αναφερθούν λεπτομερείς πληροφορίες</w:t>
                  </w:r>
                </w:p>
                <w:p w:rsidR="00DF7979" w:rsidRDefault="00DF7979" w:rsidP="00ED1C52">
                  <w:pPr>
                    <w:jc w:val="both"/>
                  </w:pPr>
                  <w:r>
                    <w:t>[……]</w:t>
                  </w:r>
                </w:p>
              </w:tc>
              <w:tc>
                <w:tcPr>
                  <w:tcW w:w="2199" w:type="dxa"/>
                  <w:tcBorders>
                    <w:left w:val="single" w:sz="1" w:space="0" w:color="000000"/>
                    <w:bottom w:val="single" w:sz="1" w:space="0" w:color="000000"/>
                    <w:right w:val="single" w:sz="1" w:space="0" w:color="000000"/>
                  </w:tcBorders>
                </w:tcPr>
                <w:p w:rsidR="00DF7979" w:rsidRDefault="00DF7979" w:rsidP="00ED1C52">
                  <w:pPr>
                    <w:snapToGrid w:val="0"/>
                    <w:rPr>
                      <w:kern w:val="1"/>
                    </w:rPr>
                  </w:pPr>
                </w:p>
                <w:p w:rsidR="00DF7979" w:rsidRDefault="00DF7979" w:rsidP="00ED1C52">
                  <w:r>
                    <w:t>α)[……]·</w:t>
                  </w:r>
                </w:p>
                <w:p w:rsidR="00DF7979" w:rsidRDefault="00DF7979" w:rsidP="00ED1C52"/>
                <w:p w:rsidR="00DF7979" w:rsidRDefault="00DF7979" w:rsidP="00ED1C52">
                  <w:r>
                    <w:t>β)[……]</w:t>
                  </w:r>
                </w:p>
                <w:p w:rsidR="00DF7979" w:rsidRDefault="00DF7979" w:rsidP="00ED1C52"/>
                <w:p w:rsidR="00DF7979" w:rsidRDefault="00DF7979" w:rsidP="00ED1C52"/>
                <w:p w:rsidR="00DF7979" w:rsidRDefault="00DF7979" w:rsidP="00ED1C52">
                  <w:r>
                    <w:t xml:space="preserve">γ.1) [] Ναι [] Όχι </w:t>
                  </w:r>
                </w:p>
                <w:p w:rsidR="00DF7979" w:rsidRDefault="00DF7979" w:rsidP="00ED1C52">
                  <w:r>
                    <w:t xml:space="preserve">-[] Ναι [] Όχι </w:t>
                  </w:r>
                </w:p>
                <w:p w:rsidR="00DF7979" w:rsidRDefault="00DF7979" w:rsidP="00ED1C52"/>
                <w:p w:rsidR="00DF7979" w:rsidRDefault="00DF7979" w:rsidP="00ED1C52">
                  <w:r>
                    <w:t>-[……]·</w:t>
                  </w:r>
                </w:p>
                <w:p w:rsidR="00DF7979" w:rsidRDefault="00DF7979" w:rsidP="00ED1C52"/>
                <w:p w:rsidR="00DF7979" w:rsidRDefault="00DF7979" w:rsidP="00ED1C52">
                  <w:r>
                    <w:t>-[……]·</w:t>
                  </w:r>
                </w:p>
                <w:p w:rsidR="00DF7979" w:rsidRDefault="00DF7979" w:rsidP="00ED1C52"/>
                <w:p w:rsidR="00DF7979" w:rsidRDefault="00DF7979" w:rsidP="00ED1C52"/>
                <w:p w:rsidR="00DF7979" w:rsidRDefault="00DF7979" w:rsidP="00ED1C52">
                  <w:r>
                    <w:t>γ.2)[……]·</w:t>
                  </w:r>
                </w:p>
                <w:p w:rsidR="00DF7979" w:rsidRDefault="00DF7979" w:rsidP="00ED1C52">
                  <w:r>
                    <w:t xml:space="preserve">δ) [] Ναι [] Όχι </w:t>
                  </w:r>
                </w:p>
                <w:p w:rsidR="00DF7979" w:rsidRDefault="00DF7979" w:rsidP="00ED1C52">
                  <w:r>
                    <w:t>Εάν ναι, να αναφερθούν λεπτομερείς πληροφορίες</w:t>
                  </w:r>
                </w:p>
                <w:p w:rsidR="00DF7979" w:rsidRDefault="00DF7979" w:rsidP="00ED1C52">
                  <w:pPr>
                    <w:jc w:val="both"/>
                  </w:pPr>
                  <w:r>
                    <w:t>[……]</w:t>
                  </w:r>
                </w:p>
              </w:tc>
            </w:tr>
          </w:tbl>
          <w:p w:rsidR="00DF7979" w:rsidRDefault="00DF7979" w:rsidP="00ED1C52">
            <w:pPr>
              <w:rPr>
                <w:i/>
                <w:iCs/>
              </w:rPr>
            </w:pPr>
          </w:p>
        </w:tc>
      </w:tr>
      <w:tr w:rsidR="00DF7979" w:rsidTr="00ED1C52">
        <w:tc>
          <w:tcPr>
            <w:tcW w:w="4473" w:type="dxa"/>
            <w:tcBorders>
              <w:top w:val="single" w:sz="4" w:space="0" w:color="000000"/>
              <w:left w:val="single" w:sz="4" w:space="0" w:color="000000"/>
              <w:bottom w:val="single" w:sz="4" w:space="0" w:color="000000"/>
            </w:tcBorders>
          </w:tcPr>
          <w:p w:rsidR="00DF7979" w:rsidRDefault="00DF7979" w:rsidP="00ED1C52">
            <w:pPr>
              <w:snapToGrid w:val="0"/>
              <w:jc w:val="both"/>
              <w:rPr>
                <w:i/>
                <w:iCs/>
              </w:rPr>
            </w:pPr>
            <w:r>
              <w:rPr>
                <w:i/>
                <w:iCs/>
              </w:rPr>
              <w:t>Εάν η σχετική τεκμηρίωση όσον αφορά την καταβολή των φόρων ή εισφορών κοινωνικής ασφάλισης διατίθεται ηλεκτρονικά, αναφέρετε:</w:t>
            </w:r>
          </w:p>
        </w:tc>
        <w:tc>
          <w:tcPr>
            <w:tcW w:w="4502" w:type="dxa"/>
            <w:gridSpan w:val="2"/>
            <w:tcBorders>
              <w:top w:val="single" w:sz="4" w:space="0" w:color="000000"/>
              <w:left w:val="single" w:sz="4" w:space="0" w:color="000000"/>
              <w:bottom w:val="single" w:sz="4" w:space="0" w:color="000000"/>
              <w:right w:val="single" w:sz="4" w:space="0" w:color="000000"/>
            </w:tcBorders>
          </w:tcPr>
          <w:p w:rsidR="00DF7979" w:rsidRDefault="00DF7979" w:rsidP="00ED1C52">
            <w:pPr>
              <w:snapToGrid w:val="0"/>
              <w:rPr>
                <w:i/>
                <w:iCs/>
              </w:rPr>
            </w:pPr>
            <w:r>
              <w:rPr>
                <w:i/>
                <w:iCs/>
              </w:rPr>
              <w:t>(διαδικτυακή διεύθυνση, αρχή ή φορέας έκδοσης, επακριβή στοιχεία αναφοράς των εγγράφων):</w:t>
            </w:r>
            <w:r>
              <w:rPr>
                <w:rStyle w:val="a8"/>
              </w:rPr>
              <w:endnoteReference w:id="25"/>
            </w:r>
          </w:p>
          <w:p w:rsidR="00DF7979" w:rsidRDefault="00DF7979" w:rsidP="00ED1C52">
            <w:pPr>
              <w:rPr>
                <w:i/>
                <w:iCs/>
              </w:rPr>
            </w:pPr>
            <w:r>
              <w:rPr>
                <w:i/>
                <w:iCs/>
              </w:rPr>
              <w:t>[……][……][……]</w:t>
            </w:r>
          </w:p>
        </w:tc>
      </w:tr>
    </w:tbl>
    <w:p w:rsidR="00DF7979" w:rsidRDefault="00DF7979" w:rsidP="00DF7979">
      <w:pPr>
        <w:pStyle w:val="SectionTitle"/>
        <w:ind w:firstLine="0"/>
      </w:pPr>
    </w:p>
    <w:p w:rsidR="00DF7979" w:rsidRDefault="00DF7979" w:rsidP="00DF7979">
      <w:pPr>
        <w:pageBreakBefore/>
        <w:jc w:val="center"/>
        <w:rPr>
          <w:b/>
          <w:bCs/>
        </w:rP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8"/>
        <w:gridCol w:w="4497"/>
      </w:tblGrid>
      <w:tr w:rsidR="00DF7979" w:rsidTr="00ED1C52">
        <w:tc>
          <w:tcPr>
            <w:tcW w:w="4478" w:type="dxa"/>
            <w:tcBorders>
              <w:top w:val="single" w:sz="4" w:space="0" w:color="000000"/>
              <w:left w:val="single" w:sz="4" w:space="0" w:color="000000"/>
              <w:bottom w:val="single" w:sz="4" w:space="0" w:color="000000"/>
            </w:tcBorders>
          </w:tcPr>
          <w:p w:rsidR="00DF7979" w:rsidRDefault="00DF7979" w:rsidP="00ED1C52">
            <w:pPr>
              <w:snapToGrid w:val="0"/>
              <w:jc w:val="both"/>
              <w:rPr>
                <w:b/>
                <w:bCs/>
                <w:i/>
                <w:iCs/>
              </w:rPr>
            </w:pPr>
            <w:r>
              <w:rPr>
                <w:b/>
                <w:bCs/>
                <w:i/>
                <w:iCs/>
              </w:rPr>
              <w:t>Πληροφορίες σχετικά με πιθανή αφερεγγυότητα, σύγκρουση συμφερόντων ή επαγγελματικό παράπτωμα</w:t>
            </w:r>
          </w:p>
        </w:tc>
        <w:tc>
          <w:tcPr>
            <w:tcW w:w="4497" w:type="dxa"/>
            <w:tcBorders>
              <w:top w:val="single" w:sz="4" w:space="0" w:color="000000"/>
              <w:left w:val="single" w:sz="4" w:space="0" w:color="000000"/>
              <w:bottom w:val="single" w:sz="4" w:space="0" w:color="000000"/>
              <w:right w:val="single" w:sz="4" w:space="0" w:color="000000"/>
            </w:tcBorders>
          </w:tcPr>
          <w:p w:rsidR="00DF7979" w:rsidRDefault="00DF7979" w:rsidP="00ED1C52">
            <w:pPr>
              <w:snapToGrid w:val="0"/>
              <w:jc w:val="both"/>
              <w:rPr>
                <w:b/>
                <w:bCs/>
                <w:i/>
                <w:iCs/>
              </w:rPr>
            </w:pPr>
            <w:r>
              <w:rPr>
                <w:b/>
                <w:bCs/>
                <w:i/>
                <w:iCs/>
              </w:rPr>
              <w:t>Απάντηση:</w:t>
            </w:r>
          </w:p>
        </w:tc>
      </w:tr>
      <w:tr w:rsidR="00DF7979" w:rsidTr="00ED1C52">
        <w:tc>
          <w:tcPr>
            <w:tcW w:w="4478" w:type="dxa"/>
            <w:vMerge w:val="restart"/>
            <w:tcBorders>
              <w:top w:val="single" w:sz="4" w:space="0" w:color="000000"/>
              <w:left w:val="single" w:sz="4" w:space="0" w:color="000000"/>
              <w:bottom w:val="single" w:sz="4" w:space="0" w:color="000000"/>
            </w:tcBorders>
          </w:tcPr>
          <w:p w:rsidR="00DF7979" w:rsidRDefault="00DF7979" w:rsidP="00ED1C52">
            <w:pPr>
              <w:snapToGrid w:val="0"/>
              <w:jc w:val="both"/>
              <w:rPr>
                <w:b/>
                <w:bCs/>
              </w:rPr>
            </w:pPr>
            <w:r>
              <w:t>Ο οικονομικός φορέας έχει,</w:t>
            </w:r>
            <w:r>
              <w:rPr>
                <w:b/>
                <w:bCs/>
              </w:rPr>
              <w:t xml:space="preserve"> εν γνώσει του</w:t>
            </w:r>
            <w:r>
              <w:t xml:space="preserve">, αθετήσει </w:t>
            </w:r>
            <w:r>
              <w:rPr>
                <w:b/>
                <w:bCs/>
              </w:rPr>
              <w:t xml:space="preserve">τις υποχρεώσεις του </w:t>
            </w:r>
            <w:r>
              <w:t xml:space="preserve">στους τομείς του </w:t>
            </w:r>
            <w:r>
              <w:rPr>
                <w:b/>
                <w:bCs/>
              </w:rPr>
              <w:t>περιβαλλοντικού, κοινωνικού και εργατικού δικαίου</w:t>
            </w:r>
            <w:r>
              <w:rPr>
                <w:rStyle w:val="a7"/>
              </w:rPr>
              <w:endnoteReference w:id="26"/>
            </w:r>
            <w:r>
              <w:rPr>
                <w:b/>
                <w:bCs/>
              </w:rPr>
              <w:t>;</w:t>
            </w:r>
          </w:p>
        </w:tc>
        <w:tc>
          <w:tcPr>
            <w:tcW w:w="4497" w:type="dxa"/>
            <w:tcBorders>
              <w:top w:val="single" w:sz="4" w:space="0" w:color="000000"/>
              <w:left w:val="single" w:sz="4" w:space="0" w:color="000000"/>
              <w:bottom w:val="single" w:sz="4" w:space="0" w:color="000000"/>
              <w:right w:val="single" w:sz="4" w:space="0" w:color="000000"/>
            </w:tcBorders>
          </w:tcPr>
          <w:p w:rsidR="00DF7979" w:rsidRDefault="00DF7979" w:rsidP="00ED1C52">
            <w:pPr>
              <w:snapToGrid w:val="0"/>
              <w:jc w:val="both"/>
            </w:pPr>
            <w:r>
              <w:t>[] Ναι [] Όχι</w:t>
            </w:r>
          </w:p>
        </w:tc>
      </w:tr>
      <w:tr w:rsidR="00DF7979" w:rsidTr="00ED1C52">
        <w:trPr>
          <w:trHeight w:val="405"/>
        </w:trPr>
        <w:tc>
          <w:tcPr>
            <w:tcW w:w="4478" w:type="dxa"/>
            <w:vMerge/>
            <w:tcBorders>
              <w:top w:val="single" w:sz="4" w:space="0" w:color="000000"/>
              <w:left w:val="single" w:sz="4" w:space="0" w:color="000000"/>
              <w:bottom w:val="single" w:sz="4" w:space="0" w:color="000000"/>
            </w:tcBorders>
            <w:vAlign w:val="center"/>
          </w:tcPr>
          <w:p w:rsidR="00DF7979" w:rsidRDefault="00DF7979" w:rsidP="00ED1C52">
            <w:pPr>
              <w:snapToGrid w:val="0"/>
              <w:rPr>
                <w:kern w:val="1"/>
              </w:rPr>
            </w:pPr>
          </w:p>
        </w:tc>
        <w:tc>
          <w:tcPr>
            <w:tcW w:w="4497" w:type="dxa"/>
            <w:tcBorders>
              <w:top w:val="single" w:sz="4" w:space="0" w:color="000000"/>
              <w:left w:val="single" w:sz="4" w:space="0" w:color="000000"/>
              <w:bottom w:val="single" w:sz="4" w:space="0" w:color="000000"/>
              <w:right w:val="single" w:sz="4" w:space="0" w:color="000000"/>
            </w:tcBorders>
          </w:tcPr>
          <w:p w:rsidR="00DF7979" w:rsidRDefault="00DF7979" w:rsidP="00ED1C52">
            <w:pPr>
              <w:snapToGrid w:val="0"/>
              <w:rPr>
                <w:b/>
                <w:bCs/>
                <w:kern w:val="1"/>
              </w:rPr>
            </w:pPr>
          </w:p>
          <w:p w:rsidR="00DF7979" w:rsidRDefault="00DF7979" w:rsidP="00ED1C52">
            <w:pPr>
              <w:rPr>
                <w:b/>
                <w:bCs/>
              </w:rPr>
            </w:pPr>
          </w:p>
          <w:p w:rsidR="00DF7979" w:rsidRDefault="00DF7979" w:rsidP="00ED1C52">
            <w:r>
              <w:rPr>
                <w:b/>
                <w:bCs/>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DF7979" w:rsidRDefault="00DF7979" w:rsidP="00ED1C52">
            <w:r>
              <w:t>[] Ναι [] Όχι</w:t>
            </w:r>
          </w:p>
          <w:p w:rsidR="00DF7979" w:rsidRDefault="00DF7979" w:rsidP="00ED1C52">
            <w:r>
              <w:rPr>
                <w:b/>
                <w:bCs/>
              </w:rPr>
              <w:t>Εάν το έχει πράξει,</w:t>
            </w:r>
            <w:r>
              <w:t xml:space="preserve"> περιγράψτε τα μέτρα που λήφθηκαν: […….............]</w:t>
            </w:r>
          </w:p>
        </w:tc>
      </w:tr>
      <w:tr w:rsidR="00DF7979" w:rsidTr="00ED1C52">
        <w:tc>
          <w:tcPr>
            <w:tcW w:w="4478" w:type="dxa"/>
            <w:tcBorders>
              <w:top w:val="single" w:sz="4" w:space="0" w:color="000000"/>
              <w:left w:val="single" w:sz="4" w:space="0" w:color="000000"/>
              <w:bottom w:val="single" w:sz="4" w:space="0" w:color="000000"/>
            </w:tcBorders>
          </w:tcPr>
          <w:p w:rsidR="00DF7979" w:rsidRDefault="00DF7979" w:rsidP="00ED1C52">
            <w:pPr>
              <w:snapToGrid w:val="0"/>
            </w:pPr>
            <w:r>
              <w:t>Βρίσκεται ο οικονομικός φορέας σε οποιαδήποτε από τις ακόλουθες καταστάσεις</w:t>
            </w:r>
            <w:r>
              <w:rPr>
                <w:rStyle w:val="a7"/>
              </w:rPr>
              <w:endnoteReference w:id="27"/>
            </w:r>
            <w:r>
              <w:t xml:space="preserve"> :</w:t>
            </w:r>
          </w:p>
          <w:p w:rsidR="00DF7979" w:rsidRDefault="00DF7979" w:rsidP="00ED1C52">
            <w:r>
              <w:t xml:space="preserve">α) πτώχευση, ή </w:t>
            </w:r>
          </w:p>
          <w:p w:rsidR="00DF7979" w:rsidRDefault="00DF7979" w:rsidP="00ED1C52">
            <w:r>
              <w:t>β) διαδικασία εξυγίανσης, ή</w:t>
            </w:r>
          </w:p>
          <w:p w:rsidR="00DF7979" w:rsidRDefault="00DF7979" w:rsidP="00ED1C52">
            <w:r>
              <w:t>γ) ειδική εκκαθάριση, ή</w:t>
            </w:r>
          </w:p>
          <w:p w:rsidR="00DF7979" w:rsidRDefault="00DF7979" w:rsidP="00ED1C52">
            <w:r>
              <w:t>δ) αναγκαστική διαχείριση από εκκαθαριστή ή από το δικαστήριο, ή</w:t>
            </w:r>
          </w:p>
          <w:p w:rsidR="00DF7979" w:rsidRDefault="00DF7979" w:rsidP="00ED1C52">
            <w:r>
              <w:t xml:space="preserve">ε) έχει υπαχθεί σε διαδικασία πτωχευτικού συμβιβασμού, ή </w:t>
            </w:r>
          </w:p>
          <w:p w:rsidR="00DF7979" w:rsidRDefault="00DF7979" w:rsidP="00ED1C52">
            <w:r>
              <w:t xml:space="preserve">στ) αναστολή επιχειρηματικών δραστηριοτήτων, ή </w:t>
            </w:r>
          </w:p>
          <w:p w:rsidR="00DF7979" w:rsidRDefault="00DF7979" w:rsidP="00ED1C52">
            <w:pPr>
              <w:rPr>
                <w:color w:val="000000"/>
              </w:rPr>
            </w:pPr>
            <w:r>
              <w:rPr>
                <w:color w:val="000000"/>
              </w:rPr>
              <w:t>ζ) σε οποιαδήποτε ανάλογη κατάσταση προκύπτουσα από παρόμοια διαδικασία προβλεπόμενη σε εθνικές διατάξεις νόμου</w:t>
            </w:r>
          </w:p>
          <w:p w:rsidR="00DF7979" w:rsidRDefault="00DF7979" w:rsidP="00ED1C52">
            <w:r>
              <w:t>Εάν ναι:</w:t>
            </w:r>
          </w:p>
          <w:p w:rsidR="00DF7979" w:rsidRDefault="00DF7979" w:rsidP="00ED1C52">
            <w:r>
              <w:t>- Παραθέστε λεπτομερή στοιχεία:</w:t>
            </w:r>
          </w:p>
          <w:p w:rsidR="00DF7979" w:rsidRDefault="00DF7979" w:rsidP="00ED1C52">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7"/>
              </w:rPr>
              <w:endnoteReference w:id="28"/>
            </w:r>
          </w:p>
          <w:p w:rsidR="00DF7979" w:rsidRDefault="00DF7979" w:rsidP="00ED1C52">
            <w:pPr>
              <w:jc w:val="both"/>
            </w:pPr>
            <w:r>
              <w:t>Εάν η σχετική τεκμηρίωση διατίθεται ηλεκτρονικά, αναφέρετε:</w:t>
            </w:r>
          </w:p>
        </w:tc>
        <w:tc>
          <w:tcPr>
            <w:tcW w:w="4497" w:type="dxa"/>
            <w:tcBorders>
              <w:top w:val="single" w:sz="4" w:space="0" w:color="000000"/>
              <w:left w:val="single" w:sz="4" w:space="0" w:color="000000"/>
              <w:bottom w:val="single" w:sz="4" w:space="0" w:color="000000"/>
              <w:right w:val="single" w:sz="4" w:space="0" w:color="000000"/>
            </w:tcBorders>
          </w:tcPr>
          <w:p w:rsidR="00DF7979" w:rsidRDefault="00DF7979" w:rsidP="00ED1C52">
            <w:pPr>
              <w:snapToGrid w:val="0"/>
            </w:pPr>
            <w:r>
              <w:t>[] Ναι [] Όχι</w:t>
            </w:r>
          </w:p>
          <w:p w:rsidR="00DF7979" w:rsidRDefault="00DF7979" w:rsidP="00ED1C52">
            <w:pPr>
              <w:snapToGrid w:val="0"/>
            </w:pPr>
          </w:p>
          <w:p w:rsidR="00DF7979" w:rsidRDefault="00DF7979" w:rsidP="00ED1C52">
            <w:pPr>
              <w:snapToGrid w:val="0"/>
            </w:pPr>
          </w:p>
          <w:p w:rsidR="00DF7979" w:rsidRDefault="00DF7979" w:rsidP="00ED1C52">
            <w:pPr>
              <w:snapToGrid w:val="0"/>
            </w:pPr>
          </w:p>
          <w:p w:rsidR="00DF7979" w:rsidRDefault="00DF7979" w:rsidP="00ED1C52">
            <w:pPr>
              <w:snapToGrid w:val="0"/>
            </w:pPr>
          </w:p>
          <w:p w:rsidR="00DF7979" w:rsidRDefault="00DF7979" w:rsidP="00ED1C52">
            <w:pPr>
              <w:snapToGrid w:val="0"/>
            </w:pPr>
          </w:p>
          <w:p w:rsidR="00DF7979" w:rsidRDefault="00DF7979" w:rsidP="00ED1C52">
            <w:pPr>
              <w:snapToGrid w:val="0"/>
            </w:pPr>
          </w:p>
          <w:p w:rsidR="00DF7979" w:rsidRDefault="00DF7979" w:rsidP="00ED1C52">
            <w:pPr>
              <w:snapToGrid w:val="0"/>
            </w:pPr>
          </w:p>
          <w:p w:rsidR="00DF7979" w:rsidRDefault="00DF7979" w:rsidP="00ED1C52">
            <w:pPr>
              <w:snapToGrid w:val="0"/>
            </w:pPr>
          </w:p>
          <w:p w:rsidR="00DF7979" w:rsidRDefault="00DF7979" w:rsidP="00ED1C52">
            <w:pPr>
              <w:snapToGrid w:val="0"/>
            </w:pPr>
          </w:p>
          <w:p w:rsidR="00DF7979" w:rsidRDefault="00DF7979" w:rsidP="00ED1C52">
            <w:pPr>
              <w:snapToGrid w:val="0"/>
            </w:pPr>
          </w:p>
          <w:p w:rsidR="00DF7979" w:rsidRDefault="00DF7979" w:rsidP="00ED1C52">
            <w:pPr>
              <w:snapToGrid w:val="0"/>
            </w:pPr>
          </w:p>
          <w:p w:rsidR="00DF7979" w:rsidRDefault="00DF7979" w:rsidP="00ED1C52"/>
          <w:p w:rsidR="00DF7979" w:rsidRDefault="00DF7979" w:rsidP="00ED1C52"/>
          <w:p w:rsidR="00DF7979" w:rsidRDefault="00DF7979" w:rsidP="00ED1C52"/>
          <w:p w:rsidR="00DF7979" w:rsidRDefault="00DF7979" w:rsidP="00ED1C52"/>
          <w:p w:rsidR="00DF7979" w:rsidRDefault="00DF7979" w:rsidP="00ED1C52">
            <w:r>
              <w:t>-[.......................]</w:t>
            </w:r>
          </w:p>
          <w:p w:rsidR="00DF7979" w:rsidRDefault="00DF7979" w:rsidP="00ED1C52">
            <w:r>
              <w:t>-[.......................]</w:t>
            </w:r>
          </w:p>
          <w:p w:rsidR="00DF7979" w:rsidRDefault="00DF7979" w:rsidP="00ED1C52"/>
          <w:p w:rsidR="00DF7979" w:rsidRDefault="00DF7979" w:rsidP="00ED1C52"/>
          <w:p w:rsidR="00DF7979" w:rsidRDefault="00DF7979" w:rsidP="00ED1C52"/>
          <w:p w:rsidR="00DF7979" w:rsidRDefault="00DF7979" w:rsidP="00ED1C52">
            <w:pPr>
              <w:rPr>
                <w:i/>
                <w:iCs/>
              </w:rPr>
            </w:pPr>
          </w:p>
          <w:p w:rsidR="00DF7979" w:rsidRDefault="00DF7979" w:rsidP="00ED1C52">
            <w:pPr>
              <w:rPr>
                <w:i/>
                <w:iCs/>
              </w:rPr>
            </w:pPr>
          </w:p>
          <w:p w:rsidR="00DF7979" w:rsidRDefault="00DF7979" w:rsidP="00ED1C52">
            <w:pPr>
              <w:rPr>
                <w:i/>
                <w:iCs/>
              </w:rPr>
            </w:pPr>
          </w:p>
          <w:p w:rsidR="00DF7979" w:rsidRDefault="00DF7979" w:rsidP="00ED1C52">
            <w:pPr>
              <w:rPr>
                <w:i/>
                <w:iCs/>
              </w:rPr>
            </w:pPr>
            <w:r>
              <w:rPr>
                <w:i/>
                <w:iCs/>
              </w:rPr>
              <w:t>(διαδικτυακή διεύθυνση, αρχή ή φορέας έκδοσης, επακριβή στοιχεία αναφοράς των εγγράφων): [……][……][……]</w:t>
            </w:r>
          </w:p>
        </w:tc>
      </w:tr>
      <w:tr w:rsidR="00DF7979" w:rsidTr="00ED1C52">
        <w:trPr>
          <w:trHeight w:val="257"/>
        </w:trPr>
        <w:tc>
          <w:tcPr>
            <w:tcW w:w="4478" w:type="dxa"/>
            <w:vMerge w:val="restart"/>
            <w:tcBorders>
              <w:top w:val="single" w:sz="4" w:space="0" w:color="000000"/>
              <w:left w:val="single" w:sz="4" w:space="0" w:color="000000"/>
              <w:bottom w:val="single" w:sz="4" w:space="0" w:color="000000"/>
            </w:tcBorders>
          </w:tcPr>
          <w:p w:rsidR="00DF7979" w:rsidRDefault="00DF7979" w:rsidP="00ED1C52">
            <w:pPr>
              <w:snapToGrid w:val="0"/>
            </w:pPr>
            <w:r>
              <w:rPr>
                <w:rStyle w:val="NormalBoldChar"/>
                <w:rFonts w:eastAsia="Calibri"/>
                <w:b w:val="0"/>
              </w:rPr>
              <w:t xml:space="preserve">Έχει διαπράξει ο </w:t>
            </w:r>
            <w:r>
              <w:t xml:space="preserve">οικονομικός φορέας </w:t>
            </w:r>
            <w:r>
              <w:rPr>
                <w:b/>
                <w:bCs/>
              </w:rPr>
              <w:t>σοβαρό επαγγελματικό παράπτωμα</w:t>
            </w:r>
            <w:r>
              <w:rPr>
                <w:rStyle w:val="a7"/>
              </w:rPr>
              <w:endnoteReference w:id="29"/>
            </w:r>
            <w:r>
              <w:t>;</w:t>
            </w:r>
          </w:p>
          <w:p w:rsidR="00DF7979" w:rsidRDefault="00DF7979" w:rsidP="00ED1C52">
            <w:pPr>
              <w:jc w:val="both"/>
            </w:pPr>
            <w:r>
              <w:rPr>
                <w:b/>
                <w:bCs/>
              </w:rPr>
              <w:t>Εάν ναι</w:t>
            </w:r>
            <w:r>
              <w:t xml:space="preserve">, να αναφερθούν λεπτομερείς </w:t>
            </w:r>
            <w:r>
              <w:lastRenderedPageBreak/>
              <w:t>πληροφορίες:</w:t>
            </w:r>
          </w:p>
        </w:tc>
        <w:tc>
          <w:tcPr>
            <w:tcW w:w="4497" w:type="dxa"/>
            <w:tcBorders>
              <w:top w:val="single" w:sz="4" w:space="0" w:color="000000"/>
              <w:left w:val="single" w:sz="4" w:space="0" w:color="000000"/>
              <w:bottom w:val="single" w:sz="4" w:space="0" w:color="000000"/>
              <w:right w:val="single" w:sz="4" w:space="0" w:color="000000"/>
            </w:tcBorders>
          </w:tcPr>
          <w:p w:rsidR="00DF7979" w:rsidRDefault="00DF7979" w:rsidP="00ED1C52">
            <w:pPr>
              <w:snapToGrid w:val="0"/>
            </w:pPr>
            <w:r>
              <w:lastRenderedPageBreak/>
              <w:t>[] Ναι [] Όχι</w:t>
            </w:r>
          </w:p>
          <w:p w:rsidR="00DF7979" w:rsidRDefault="00DF7979" w:rsidP="00ED1C52"/>
          <w:p w:rsidR="00DF7979" w:rsidRDefault="00DF7979" w:rsidP="00ED1C52">
            <w:pPr>
              <w:jc w:val="both"/>
            </w:pPr>
            <w:r>
              <w:t>[.......................]</w:t>
            </w:r>
          </w:p>
        </w:tc>
      </w:tr>
      <w:tr w:rsidR="00DF7979" w:rsidTr="00ED1C52">
        <w:trPr>
          <w:trHeight w:val="257"/>
        </w:trPr>
        <w:tc>
          <w:tcPr>
            <w:tcW w:w="4478" w:type="dxa"/>
            <w:vMerge/>
            <w:tcBorders>
              <w:top w:val="single" w:sz="4" w:space="0" w:color="000000"/>
              <w:left w:val="single" w:sz="4" w:space="0" w:color="000000"/>
              <w:bottom w:val="single" w:sz="4" w:space="0" w:color="000000"/>
            </w:tcBorders>
            <w:vAlign w:val="center"/>
          </w:tcPr>
          <w:p w:rsidR="00DF7979" w:rsidRDefault="00DF7979" w:rsidP="00ED1C52">
            <w:pPr>
              <w:snapToGrid w:val="0"/>
              <w:rPr>
                <w:kern w:val="1"/>
              </w:rPr>
            </w:pPr>
          </w:p>
        </w:tc>
        <w:tc>
          <w:tcPr>
            <w:tcW w:w="4497" w:type="dxa"/>
            <w:tcBorders>
              <w:left w:val="single" w:sz="4" w:space="0" w:color="000000"/>
              <w:bottom w:val="single" w:sz="4" w:space="0" w:color="000000"/>
              <w:right w:val="single" w:sz="4" w:space="0" w:color="000000"/>
            </w:tcBorders>
          </w:tcPr>
          <w:p w:rsidR="00DF7979" w:rsidRDefault="00DF7979" w:rsidP="00ED1C52">
            <w:pPr>
              <w:snapToGrid w:val="0"/>
              <w:rPr>
                <w:b/>
                <w:bCs/>
                <w:kern w:val="1"/>
              </w:rPr>
            </w:pPr>
          </w:p>
          <w:p w:rsidR="00DF7979" w:rsidRDefault="00DF7979" w:rsidP="00ED1C52">
            <w:r>
              <w:rPr>
                <w:b/>
                <w:bCs/>
              </w:rPr>
              <w:lastRenderedPageBreak/>
              <w:t>Εάν ναι</w:t>
            </w:r>
            <w:r>
              <w:t xml:space="preserve">, έχει λάβει ο οικονομικός φορέας μέτρα αυτοκάθαρσης; </w:t>
            </w:r>
          </w:p>
          <w:p w:rsidR="00DF7979" w:rsidRDefault="00DF7979" w:rsidP="00ED1C52">
            <w:r>
              <w:t>[] Ναι [] Όχι</w:t>
            </w:r>
          </w:p>
          <w:p w:rsidR="00DF7979" w:rsidRDefault="00DF7979" w:rsidP="00ED1C52">
            <w:r>
              <w:rPr>
                <w:b/>
                <w:bCs/>
              </w:rPr>
              <w:t>Εάν το έχει πράξει,</w:t>
            </w:r>
            <w:r>
              <w:t xml:space="preserve"> περιγράψτε τα μέτρα που λήφθηκαν: </w:t>
            </w:r>
          </w:p>
          <w:p w:rsidR="00DF7979" w:rsidRDefault="00DF7979" w:rsidP="00ED1C52">
            <w:r>
              <w:t>[..........……]</w:t>
            </w:r>
          </w:p>
        </w:tc>
      </w:tr>
      <w:tr w:rsidR="00DF7979" w:rsidTr="00ED1C52">
        <w:trPr>
          <w:trHeight w:val="1544"/>
        </w:trPr>
        <w:tc>
          <w:tcPr>
            <w:tcW w:w="4478" w:type="dxa"/>
            <w:vMerge w:val="restart"/>
            <w:tcBorders>
              <w:left w:val="single" w:sz="4" w:space="0" w:color="000000"/>
              <w:bottom w:val="single" w:sz="4" w:space="0" w:color="000000"/>
            </w:tcBorders>
          </w:tcPr>
          <w:p w:rsidR="00DF7979" w:rsidRDefault="00DF7979" w:rsidP="00ED1C52">
            <w:pPr>
              <w:snapToGrid w:val="0"/>
            </w:pPr>
            <w:r>
              <w:rPr>
                <w:rStyle w:val="NormalBoldChar"/>
                <w:rFonts w:eastAsia="Calibri"/>
                <w:b w:val="0"/>
              </w:rPr>
              <w:lastRenderedPageBreak/>
              <w:t>Έχει συνάψει</w:t>
            </w:r>
            <w:r>
              <w:t xml:space="preserve"> ο οικονομικός φορέας </w:t>
            </w:r>
            <w:r>
              <w:rPr>
                <w:b/>
                <w:bCs/>
              </w:rPr>
              <w:t>συμφωνίες</w:t>
            </w:r>
            <w:r>
              <w:t xml:space="preserve"> με άλλους οικονομικούς φορείς </w:t>
            </w:r>
            <w:r>
              <w:rPr>
                <w:b/>
                <w:bCs/>
              </w:rPr>
              <w:t>με σκοπό τη στρέβλωση του ανταγωνισμού</w:t>
            </w:r>
            <w:r>
              <w:t>;</w:t>
            </w:r>
          </w:p>
          <w:p w:rsidR="00DF7979" w:rsidRDefault="00DF7979" w:rsidP="00ED1C52">
            <w:pPr>
              <w:jc w:val="both"/>
            </w:pPr>
            <w:r>
              <w:rPr>
                <w:b/>
                <w:bCs/>
              </w:rPr>
              <w:t>Εάν ναι</w:t>
            </w:r>
            <w:r>
              <w:t>, να αναφερθούν λεπτομερείς πληροφορίες:</w:t>
            </w:r>
          </w:p>
        </w:tc>
        <w:tc>
          <w:tcPr>
            <w:tcW w:w="4497" w:type="dxa"/>
            <w:tcBorders>
              <w:left w:val="single" w:sz="4" w:space="0" w:color="000000"/>
              <w:right w:val="single" w:sz="4" w:space="0" w:color="000000"/>
            </w:tcBorders>
          </w:tcPr>
          <w:p w:rsidR="00DF7979" w:rsidRDefault="00DF7979" w:rsidP="00ED1C52">
            <w:pPr>
              <w:snapToGrid w:val="0"/>
            </w:pPr>
            <w:r>
              <w:t>[] Ναι [] Όχι</w:t>
            </w:r>
          </w:p>
          <w:p w:rsidR="00DF7979" w:rsidRDefault="00DF7979" w:rsidP="00ED1C52"/>
          <w:p w:rsidR="00DF7979" w:rsidRDefault="00DF7979" w:rsidP="00ED1C52"/>
          <w:p w:rsidR="00DF7979" w:rsidRDefault="00DF7979" w:rsidP="00ED1C52">
            <w:r>
              <w:t>[…...........]</w:t>
            </w:r>
          </w:p>
        </w:tc>
      </w:tr>
      <w:tr w:rsidR="00DF7979" w:rsidTr="00ED1C52">
        <w:trPr>
          <w:trHeight w:val="514"/>
        </w:trPr>
        <w:tc>
          <w:tcPr>
            <w:tcW w:w="4478" w:type="dxa"/>
            <w:vMerge/>
            <w:tcBorders>
              <w:left w:val="single" w:sz="4" w:space="0" w:color="000000"/>
              <w:bottom w:val="single" w:sz="4" w:space="0" w:color="000000"/>
            </w:tcBorders>
            <w:vAlign w:val="center"/>
          </w:tcPr>
          <w:p w:rsidR="00DF7979" w:rsidRDefault="00DF7979" w:rsidP="00ED1C52">
            <w:pPr>
              <w:snapToGrid w:val="0"/>
              <w:rPr>
                <w:kern w:val="1"/>
              </w:rPr>
            </w:pPr>
          </w:p>
        </w:tc>
        <w:tc>
          <w:tcPr>
            <w:tcW w:w="4497" w:type="dxa"/>
            <w:tcBorders>
              <w:top w:val="single" w:sz="4" w:space="0" w:color="000000"/>
              <w:left w:val="single" w:sz="4" w:space="0" w:color="000000"/>
              <w:bottom w:val="single" w:sz="4" w:space="0" w:color="000000"/>
              <w:right w:val="single" w:sz="4" w:space="0" w:color="000000"/>
            </w:tcBorders>
          </w:tcPr>
          <w:p w:rsidR="00DF7979" w:rsidRDefault="00DF7979" w:rsidP="00ED1C52">
            <w:pPr>
              <w:snapToGrid w:val="0"/>
            </w:pPr>
            <w:r>
              <w:rPr>
                <w:b/>
                <w:bCs/>
              </w:rPr>
              <w:t>Εάν ναι</w:t>
            </w:r>
            <w:r>
              <w:t xml:space="preserve">, έχει λάβει ο οικονομικός φορέας μέτρα αυτοκάθαρσης; </w:t>
            </w:r>
          </w:p>
          <w:p w:rsidR="00DF7979" w:rsidRDefault="00DF7979" w:rsidP="00ED1C52">
            <w:r>
              <w:t>[] Ναι [] Όχι</w:t>
            </w:r>
          </w:p>
          <w:p w:rsidR="00DF7979" w:rsidRDefault="00DF7979" w:rsidP="00ED1C52">
            <w:r>
              <w:rPr>
                <w:b/>
                <w:bCs/>
              </w:rPr>
              <w:t>Εάν το έχει πράξει,</w:t>
            </w:r>
            <w:r>
              <w:t xml:space="preserve"> περιγράψτε τα μέτρα που λήφθηκαν:</w:t>
            </w:r>
          </w:p>
          <w:p w:rsidR="00DF7979" w:rsidRDefault="00DF7979" w:rsidP="00ED1C52">
            <w:r>
              <w:t>[……]</w:t>
            </w:r>
          </w:p>
        </w:tc>
      </w:tr>
      <w:tr w:rsidR="00DF7979" w:rsidTr="00ED1C52">
        <w:trPr>
          <w:trHeight w:val="1316"/>
        </w:trPr>
        <w:tc>
          <w:tcPr>
            <w:tcW w:w="4478" w:type="dxa"/>
            <w:tcBorders>
              <w:top w:val="single" w:sz="4" w:space="0" w:color="000000"/>
              <w:left w:val="single" w:sz="4" w:space="0" w:color="000000"/>
              <w:bottom w:val="single" w:sz="4" w:space="0" w:color="000000"/>
            </w:tcBorders>
          </w:tcPr>
          <w:p w:rsidR="00DF7979" w:rsidRDefault="00DF7979" w:rsidP="00ED1C52">
            <w:pPr>
              <w:snapToGrid w:val="0"/>
            </w:pPr>
            <w:r>
              <w:rPr>
                <w:rStyle w:val="NormalBoldChar"/>
                <w:rFonts w:eastAsia="Calibri"/>
                <w:b w:val="0"/>
              </w:rPr>
              <w:t xml:space="preserve">Γνωρίζει ο οικονομικός φορέας την ύπαρξη τυχόν </w:t>
            </w:r>
            <w:r>
              <w:rPr>
                <w:b/>
                <w:bCs/>
              </w:rPr>
              <w:t>σύγκρουσης συμφερόντων</w:t>
            </w:r>
            <w:r>
              <w:rPr>
                <w:rStyle w:val="a8"/>
                <w:b/>
                <w:bCs/>
              </w:rPr>
              <w:endnoteReference w:id="30"/>
            </w:r>
            <w:r>
              <w:t>, λόγω της συμμετοχής του στη διαδικασία ανάθεσης της σύμβασης;</w:t>
            </w:r>
          </w:p>
          <w:p w:rsidR="00DF7979" w:rsidRDefault="00DF7979" w:rsidP="00ED1C52">
            <w:pPr>
              <w:jc w:val="both"/>
            </w:pPr>
            <w:r>
              <w:rPr>
                <w:b/>
                <w:bCs/>
              </w:rPr>
              <w:t>Εάν ναι</w:t>
            </w:r>
            <w:r>
              <w:t>, να αναφερθούν λεπτομερείς πληροφορίες:</w:t>
            </w:r>
          </w:p>
        </w:tc>
        <w:tc>
          <w:tcPr>
            <w:tcW w:w="4497" w:type="dxa"/>
            <w:tcBorders>
              <w:top w:val="single" w:sz="4" w:space="0" w:color="000000"/>
              <w:left w:val="single" w:sz="4" w:space="0" w:color="000000"/>
              <w:bottom w:val="single" w:sz="4" w:space="0" w:color="000000"/>
              <w:right w:val="single" w:sz="4" w:space="0" w:color="000000"/>
            </w:tcBorders>
          </w:tcPr>
          <w:p w:rsidR="00DF7979" w:rsidRDefault="00DF7979" w:rsidP="00ED1C52">
            <w:pPr>
              <w:snapToGrid w:val="0"/>
            </w:pPr>
            <w:r>
              <w:t>[] Ναι [] Όχι</w:t>
            </w:r>
          </w:p>
          <w:p w:rsidR="00DF7979" w:rsidRDefault="00DF7979" w:rsidP="00ED1C52"/>
          <w:p w:rsidR="00DF7979" w:rsidRDefault="00DF7979" w:rsidP="00ED1C52"/>
          <w:p w:rsidR="00DF7979" w:rsidRDefault="00DF7979" w:rsidP="00ED1C52"/>
          <w:p w:rsidR="00DF7979" w:rsidRDefault="00DF7979" w:rsidP="00ED1C52">
            <w:r>
              <w:t>[.........…]</w:t>
            </w:r>
          </w:p>
        </w:tc>
      </w:tr>
      <w:tr w:rsidR="00DF7979" w:rsidTr="00ED1C52">
        <w:trPr>
          <w:trHeight w:val="416"/>
        </w:trPr>
        <w:tc>
          <w:tcPr>
            <w:tcW w:w="4478" w:type="dxa"/>
            <w:tcBorders>
              <w:top w:val="single" w:sz="4" w:space="0" w:color="000000"/>
              <w:left w:val="single" w:sz="4" w:space="0" w:color="000000"/>
              <w:bottom w:val="single" w:sz="4" w:space="0" w:color="000000"/>
            </w:tcBorders>
          </w:tcPr>
          <w:p w:rsidR="00DF7979" w:rsidRDefault="00DF7979" w:rsidP="00ED1C52">
            <w:pPr>
              <w:snapToGrid w:val="0"/>
            </w:pPr>
            <w:r>
              <w:rPr>
                <w:rStyle w:val="NormalBoldChar"/>
                <w:rFonts w:eastAsia="Calibri"/>
                <w:b w:val="0"/>
              </w:rPr>
              <w:t xml:space="preserve">Έχει παράσχει ο οικονομικός φορέας ή </w:t>
            </w:r>
            <w:r>
              <w:t xml:space="preserve">επιχείρηση συνδεδεμένη με αυτόν </w:t>
            </w:r>
            <w:r>
              <w:rPr>
                <w:b/>
                <w:bCs/>
              </w:rPr>
              <w:t>συμβουλές</w:t>
            </w:r>
            <w:r>
              <w:t xml:space="preserve"> στην αναθέτουσα αρχή ή στον αναθέτοντα φορέα ή έχει με άλλο τρόπο </w:t>
            </w:r>
            <w:r>
              <w:rPr>
                <w:b/>
                <w:bCs/>
              </w:rPr>
              <w:t>αναμειχθεί στην προετοιμασία</w:t>
            </w:r>
            <w:r>
              <w:t xml:space="preserve"> της διαδικασίας σύναψης της σύμβασης</w:t>
            </w:r>
            <w:r>
              <w:rPr>
                <w:rStyle w:val="a7"/>
              </w:rPr>
              <w:endnoteReference w:id="31"/>
            </w:r>
            <w:r>
              <w:t>;</w:t>
            </w:r>
          </w:p>
          <w:p w:rsidR="00DF7979" w:rsidRDefault="00DF7979" w:rsidP="00ED1C52">
            <w:pPr>
              <w:jc w:val="both"/>
            </w:pPr>
            <w:r>
              <w:rPr>
                <w:b/>
                <w:bCs/>
              </w:rPr>
              <w:t>Εάν ναι</w:t>
            </w:r>
            <w:r>
              <w:t>, να αναφερθούν λεπτομερείς πληροφορίες:</w:t>
            </w:r>
          </w:p>
        </w:tc>
        <w:tc>
          <w:tcPr>
            <w:tcW w:w="4497" w:type="dxa"/>
            <w:tcBorders>
              <w:top w:val="single" w:sz="4" w:space="0" w:color="000000"/>
              <w:left w:val="single" w:sz="4" w:space="0" w:color="000000"/>
              <w:bottom w:val="single" w:sz="4" w:space="0" w:color="000000"/>
              <w:right w:val="single" w:sz="4" w:space="0" w:color="000000"/>
            </w:tcBorders>
          </w:tcPr>
          <w:p w:rsidR="00DF7979" w:rsidRDefault="00DF7979" w:rsidP="00ED1C52">
            <w:pPr>
              <w:snapToGrid w:val="0"/>
            </w:pPr>
            <w:r>
              <w:t>[] Ναι [] Όχι</w:t>
            </w:r>
          </w:p>
          <w:p w:rsidR="00DF7979" w:rsidRDefault="00DF7979" w:rsidP="00ED1C52"/>
          <w:p w:rsidR="00DF7979" w:rsidRDefault="00DF7979" w:rsidP="00ED1C52"/>
          <w:p w:rsidR="00DF7979" w:rsidRDefault="00DF7979" w:rsidP="00ED1C52"/>
          <w:p w:rsidR="00DF7979" w:rsidRDefault="00DF7979" w:rsidP="00ED1C52"/>
          <w:p w:rsidR="00DF7979" w:rsidRDefault="00DF7979" w:rsidP="00ED1C52"/>
          <w:p w:rsidR="00DF7979" w:rsidRDefault="00DF7979" w:rsidP="00ED1C52">
            <w:r>
              <w:t>[...................…]</w:t>
            </w:r>
          </w:p>
        </w:tc>
      </w:tr>
      <w:tr w:rsidR="00DF7979" w:rsidTr="00ED1C52">
        <w:trPr>
          <w:trHeight w:val="932"/>
        </w:trPr>
        <w:tc>
          <w:tcPr>
            <w:tcW w:w="4478" w:type="dxa"/>
            <w:vMerge w:val="restart"/>
            <w:tcBorders>
              <w:top w:val="single" w:sz="4" w:space="0" w:color="000000"/>
              <w:left w:val="single" w:sz="4" w:space="0" w:color="000000"/>
              <w:bottom w:val="single" w:sz="4" w:space="0" w:color="000000"/>
            </w:tcBorders>
          </w:tcPr>
          <w:p w:rsidR="00DF7979" w:rsidRDefault="00DF7979" w:rsidP="00ED1C52">
            <w:pPr>
              <w:snapToGrid w:val="0"/>
            </w:pPr>
            <w:r>
              <w:t>Έχει επιδείξει ο οικονομικός φορέας σοβαρή ή επαναλαμβανόμενη πλημμέλεια</w:t>
            </w:r>
            <w:r>
              <w:rPr>
                <w:rStyle w:val="a7"/>
              </w:rPr>
              <w:endnoteReference w:id="32"/>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F7979" w:rsidRDefault="00DF7979" w:rsidP="00ED1C52">
            <w:pPr>
              <w:jc w:val="both"/>
            </w:pPr>
            <w:r>
              <w:rPr>
                <w:b/>
                <w:bCs/>
              </w:rPr>
              <w:t>Εάν ναι</w:t>
            </w:r>
            <w:r>
              <w:t>, να αναφερθούν λεπτομερείς πληροφορίες:</w:t>
            </w:r>
          </w:p>
        </w:tc>
        <w:tc>
          <w:tcPr>
            <w:tcW w:w="4497" w:type="dxa"/>
            <w:tcBorders>
              <w:top w:val="single" w:sz="4" w:space="0" w:color="000000"/>
              <w:left w:val="single" w:sz="4" w:space="0" w:color="000000"/>
              <w:bottom w:val="single" w:sz="4" w:space="0" w:color="000000"/>
              <w:right w:val="single" w:sz="4" w:space="0" w:color="000000"/>
            </w:tcBorders>
          </w:tcPr>
          <w:p w:rsidR="00DF7979" w:rsidRDefault="00DF7979" w:rsidP="00ED1C52">
            <w:pPr>
              <w:snapToGrid w:val="0"/>
            </w:pPr>
            <w:r>
              <w:t>[] Ναι [] Όχι</w:t>
            </w:r>
          </w:p>
          <w:p w:rsidR="00DF7979" w:rsidRDefault="00DF7979" w:rsidP="00ED1C52"/>
          <w:p w:rsidR="00DF7979" w:rsidRDefault="00DF7979" w:rsidP="00ED1C52"/>
          <w:p w:rsidR="00DF7979" w:rsidRDefault="00DF7979" w:rsidP="00ED1C52"/>
          <w:p w:rsidR="00DF7979" w:rsidRDefault="00DF7979" w:rsidP="00ED1C52"/>
          <w:p w:rsidR="00DF7979" w:rsidRDefault="00DF7979" w:rsidP="00ED1C52"/>
          <w:p w:rsidR="00DF7979" w:rsidRDefault="00DF7979" w:rsidP="00ED1C52"/>
          <w:p w:rsidR="00DF7979" w:rsidRDefault="00DF7979" w:rsidP="00ED1C52"/>
          <w:p w:rsidR="00DF7979" w:rsidRDefault="00DF7979" w:rsidP="00ED1C52"/>
          <w:p w:rsidR="00DF7979" w:rsidRDefault="00DF7979" w:rsidP="00ED1C52"/>
          <w:p w:rsidR="00DF7979" w:rsidRDefault="00DF7979" w:rsidP="00ED1C52">
            <w:r>
              <w:t>[….................]</w:t>
            </w:r>
          </w:p>
        </w:tc>
      </w:tr>
      <w:tr w:rsidR="00DF7979" w:rsidTr="00ED1C52">
        <w:trPr>
          <w:trHeight w:val="931"/>
        </w:trPr>
        <w:tc>
          <w:tcPr>
            <w:tcW w:w="4478" w:type="dxa"/>
            <w:vMerge/>
            <w:tcBorders>
              <w:top w:val="single" w:sz="4" w:space="0" w:color="000000"/>
              <w:left w:val="single" w:sz="4" w:space="0" w:color="000000"/>
              <w:bottom w:val="single" w:sz="4" w:space="0" w:color="000000"/>
            </w:tcBorders>
            <w:vAlign w:val="center"/>
          </w:tcPr>
          <w:p w:rsidR="00DF7979" w:rsidRDefault="00DF7979" w:rsidP="00ED1C52">
            <w:pPr>
              <w:snapToGrid w:val="0"/>
              <w:rPr>
                <w:kern w:val="1"/>
              </w:rPr>
            </w:pPr>
          </w:p>
        </w:tc>
        <w:tc>
          <w:tcPr>
            <w:tcW w:w="4497" w:type="dxa"/>
            <w:tcBorders>
              <w:top w:val="single" w:sz="4" w:space="0" w:color="000000"/>
              <w:left w:val="single" w:sz="4" w:space="0" w:color="000000"/>
              <w:bottom w:val="single" w:sz="4" w:space="0" w:color="000000"/>
              <w:right w:val="single" w:sz="4" w:space="0" w:color="000000"/>
            </w:tcBorders>
          </w:tcPr>
          <w:p w:rsidR="00DF7979" w:rsidRDefault="00DF7979" w:rsidP="00ED1C52">
            <w:pPr>
              <w:snapToGrid w:val="0"/>
            </w:pPr>
            <w:r>
              <w:rPr>
                <w:b/>
                <w:bCs/>
              </w:rPr>
              <w:t>Εάν ναι</w:t>
            </w:r>
            <w:r>
              <w:t xml:space="preserve">, έχει λάβει ο οικονομικός φορέας μέτρα αυτοκάθαρσης; </w:t>
            </w:r>
          </w:p>
          <w:p w:rsidR="00DF7979" w:rsidRDefault="00DF7979" w:rsidP="00ED1C52">
            <w:r>
              <w:t>[] Ναι [] Όχι</w:t>
            </w:r>
          </w:p>
          <w:p w:rsidR="00DF7979" w:rsidRDefault="00DF7979" w:rsidP="00ED1C52">
            <w:r>
              <w:rPr>
                <w:b/>
                <w:bCs/>
              </w:rPr>
              <w:t>Εάν το έχει πράξει,</w:t>
            </w:r>
            <w:r>
              <w:t xml:space="preserve"> περιγράψτε τα μέτρα που λήφθηκαν:</w:t>
            </w:r>
          </w:p>
          <w:p w:rsidR="00DF7979" w:rsidRDefault="00DF7979" w:rsidP="00ED1C52">
            <w:r>
              <w:t>[……]</w:t>
            </w:r>
          </w:p>
        </w:tc>
      </w:tr>
      <w:tr w:rsidR="00DF7979" w:rsidTr="00ED1C52">
        <w:tc>
          <w:tcPr>
            <w:tcW w:w="4478" w:type="dxa"/>
            <w:tcBorders>
              <w:top w:val="single" w:sz="4" w:space="0" w:color="000000"/>
              <w:left w:val="single" w:sz="4" w:space="0" w:color="000000"/>
              <w:bottom w:val="single" w:sz="4" w:space="0" w:color="000000"/>
            </w:tcBorders>
          </w:tcPr>
          <w:p w:rsidR="00DF7979" w:rsidRDefault="00DF7979" w:rsidP="00ED1C52">
            <w:pPr>
              <w:snapToGrid w:val="0"/>
            </w:pPr>
            <w:r>
              <w:lastRenderedPageBreak/>
              <w:t>Μπορεί ο οικονομικός φορέας να επιβεβαιώσει ότι:</w:t>
            </w:r>
          </w:p>
          <w:p w:rsidR="00DF7979" w:rsidRDefault="00DF7979" w:rsidP="00ED1C52">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F7979" w:rsidRDefault="00DF7979" w:rsidP="00ED1C52">
            <w:r>
              <w:t>β) δεν έχει αποκρύψει τις πληροφορίες αυτές,</w:t>
            </w:r>
          </w:p>
          <w:p w:rsidR="00DF7979" w:rsidRDefault="00DF7979" w:rsidP="00ED1C52">
            <w:r>
              <w:t xml:space="preserve">γ) ήταν σε θέση να υποβάλλει χωρίς καθυστέρηση τα δικαιολογητικά που απαιτούνται από την αναθέτουσα αρχή/αναθέτοντα φορέα </w:t>
            </w:r>
          </w:p>
          <w:p w:rsidR="00DF7979" w:rsidRDefault="00DF7979" w:rsidP="00ED1C52">
            <w:pPr>
              <w:jc w:val="both"/>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97" w:type="dxa"/>
            <w:tcBorders>
              <w:top w:val="single" w:sz="4" w:space="0" w:color="000000"/>
              <w:left w:val="single" w:sz="4" w:space="0" w:color="000000"/>
              <w:bottom w:val="single" w:sz="4" w:space="0" w:color="000000"/>
              <w:right w:val="single" w:sz="4" w:space="0" w:color="000000"/>
            </w:tcBorders>
          </w:tcPr>
          <w:p w:rsidR="00DF7979" w:rsidRDefault="00DF7979" w:rsidP="00ED1C52">
            <w:pPr>
              <w:snapToGrid w:val="0"/>
            </w:pPr>
            <w:r>
              <w:t>[] Ναι [] Όχι</w:t>
            </w:r>
          </w:p>
        </w:tc>
      </w:tr>
    </w:tbl>
    <w:p w:rsidR="00DF7979" w:rsidRDefault="00DF7979" w:rsidP="00DF7979">
      <w:pPr>
        <w:pStyle w:val="ChapterTitle"/>
      </w:pPr>
    </w:p>
    <w:p w:rsidR="00DF7979" w:rsidRDefault="00DF7979" w:rsidP="00DF7979">
      <w:pPr>
        <w:jc w:val="center"/>
        <w:rPr>
          <w:b/>
          <w:bCs/>
        </w:rPr>
      </w:pPr>
    </w:p>
    <w:p w:rsidR="00DF7979" w:rsidRDefault="00DF7979" w:rsidP="00DF7979">
      <w:pPr>
        <w:pageBreakBefore/>
        <w:jc w:val="center"/>
        <w:rPr>
          <w:b/>
          <w:bCs/>
          <w:u w:val="single"/>
        </w:rPr>
      </w:pPr>
      <w:r>
        <w:rPr>
          <w:b/>
          <w:bCs/>
          <w:u w:val="single"/>
        </w:rPr>
        <w:lastRenderedPageBreak/>
        <w:t>Μέρος IV: Κριτήρια επιλογής</w:t>
      </w:r>
    </w:p>
    <w:p w:rsidR="00DF7979" w:rsidRDefault="00DF7979" w:rsidP="00DF7979">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DF7979" w:rsidRDefault="00DF7979" w:rsidP="00DF7979">
      <w:pPr>
        <w:jc w:val="center"/>
        <w:rPr>
          <w:b/>
          <w:bCs/>
        </w:rPr>
      </w:pPr>
      <w:r>
        <w:rPr>
          <w:b/>
          <w:bCs/>
        </w:rPr>
        <w:t>α: Γενική ένδειξη για όλα τα κριτήρια επιλογής</w:t>
      </w:r>
    </w:p>
    <w:p w:rsidR="00DF7979" w:rsidRDefault="00DF7979" w:rsidP="00DF7979">
      <w:pPr>
        <w:pBdr>
          <w:top w:val="single" w:sz="4" w:space="1" w:color="000000"/>
          <w:left w:val="single" w:sz="4" w:space="4" w:color="000000"/>
          <w:bottom w:val="single" w:sz="4" w:space="1" w:color="000000"/>
          <w:right w:val="single" w:sz="4" w:space="4" w:color="000000"/>
        </w:pBdr>
        <w:shd w:val="clear" w:color="auto" w:fill="BFBFBF"/>
        <w:rPr>
          <w:b/>
          <w:bCs/>
          <w:i/>
          <w:iCs/>
          <w:sz w:val="21"/>
          <w:szCs w:val="21"/>
        </w:rPr>
      </w:pPr>
      <w:r>
        <w:rPr>
          <w:b/>
          <w:bCs/>
          <w:i/>
          <w:iCs/>
          <w:sz w:val="21"/>
          <w:szCs w:val="21"/>
        </w:rPr>
        <w:t xml:space="preserve">Ο οικονομικός φορέας πρέπει να συμπληρώσει αυτό το πεδίο </w:t>
      </w:r>
      <w:r>
        <w:rPr>
          <w:b/>
          <w:bCs/>
          <w:sz w:val="21"/>
          <w:szCs w:val="21"/>
          <w:u w:val="single"/>
        </w:rPr>
        <w:t>μόνο</w:t>
      </w:r>
      <w:r>
        <w:rPr>
          <w:b/>
          <w:bCs/>
          <w:i/>
          <w:iCs/>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bCs/>
          <w:i/>
          <w:iCs/>
          <w:sz w:val="21"/>
          <w:szCs w:val="21"/>
          <w:lang w:val="en-US"/>
        </w:rPr>
        <w:t>a</w:t>
      </w:r>
      <w:r>
        <w:rPr>
          <w:b/>
          <w:bCs/>
          <w:i/>
          <w:iCs/>
          <w:sz w:val="21"/>
          <w:szCs w:val="21"/>
        </w:rPr>
        <w:t xml:space="preserve"> του Μέρους Ι</w:t>
      </w:r>
      <w:r>
        <w:rPr>
          <w:b/>
          <w:bCs/>
          <w:i/>
          <w:iCs/>
          <w:sz w:val="21"/>
          <w:szCs w:val="21"/>
          <w:lang w:val="en-US"/>
        </w:rPr>
        <w:t>V</w:t>
      </w:r>
      <w:r>
        <w:rPr>
          <w:b/>
          <w:bCs/>
          <w:i/>
          <w:iCs/>
          <w:sz w:val="21"/>
          <w:szCs w:val="21"/>
        </w:rPr>
        <w:t>χωρίς να υποχρεούται να συμπληρώσει οποιαδήποτε άλλη ενότητα του Μέρους Ι</w:t>
      </w:r>
      <w:r>
        <w:rPr>
          <w:b/>
          <w:bCs/>
          <w:i/>
          <w:iCs/>
          <w:sz w:val="21"/>
          <w:szCs w:val="21"/>
          <w:lang w:val="en-US"/>
        </w:rPr>
        <w:t>V</w:t>
      </w:r>
      <w:r>
        <w:rPr>
          <w:b/>
          <w:bCs/>
          <w:i/>
          <w:iCs/>
          <w:sz w:val="21"/>
          <w:szCs w:val="21"/>
        </w:rPr>
        <w:t>:</w:t>
      </w:r>
    </w:p>
    <w:tbl>
      <w:tblPr>
        <w:tblW w:w="0" w:type="auto"/>
        <w:tblInd w:w="108" w:type="dxa"/>
        <w:tblLayout w:type="fixed"/>
        <w:tblLook w:val="0000"/>
      </w:tblPr>
      <w:tblGrid>
        <w:gridCol w:w="4478"/>
        <w:gridCol w:w="4497"/>
      </w:tblGrid>
      <w:tr w:rsidR="00DF7979" w:rsidTr="00ED1C52">
        <w:tc>
          <w:tcPr>
            <w:tcW w:w="4478" w:type="dxa"/>
            <w:tcBorders>
              <w:top w:val="single" w:sz="4" w:space="0" w:color="000000"/>
              <w:left w:val="single" w:sz="4" w:space="0" w:color="000000"/>
              <w:bottom w:val="single" w:sz="4" w:space="0" w:color="000000"/>
            </w:tcBorders>
          </w:tcPr>
          <w:p w:rsidR="00DF7979" w:rsidRDefault="00DF7979" w:rsidP="00ED1C52">
            <w:pPr>
              <w:snapToGrid w:val="0"/>
              <w:jc w:val="both"/>
              <w:rPr>
                <w:b/>
                <w:bCs/>
                <w:i/>
                <w:iCs/>
              </w:rPr>
            </w:pPr>
            <w:r>
              <w:rPr>
                <w:b/>
                <w:bCs/>
                <w:i/>
                <w:iCs/>
              </w:rPr>
              <w:t>Εκπλήρωση όλων των απαιτούμενων κριτηρίων επιλογής</w:t>
            </w:r>
          </w:p>
        </w:tc>
        <w:tc>
          <w:tcPr>
            <w:tcW w:w="4497" w:type="dxa"/>
            <w:tcBorders>
              <w:top w:val="single" w:sz="4" w:space="0" w:color="000000"/>
              <w:left w:val="single" w:sz="4" w:space="0" w:color="000000"/>
              <w:bottom w:val="single" w:sz="4" w:space="0" w:color="000000"/>
              <w:right w:val="single" w:sz="4" w:space="0" w:color="000000"/>
            </w:tcBorders>
          </w:tcPr>
          <w:p w:rsidR="00DF7979" w:rsidRDefault="00DF7979" w:rsidP="00ED1C52">
            <w:pPr>
              <w:snapToGrid w:val="0"/>
              <w:jc w:val="both"/>
              <w:rPr>
                <w:b/>
                <w:bCs/>
                <w:i/>
                <w:iCs/>
              </w:rPr>
            </w:pPr>
            <w:r>
              <w:rPr>
                <w:b/>
                <w:bCs/>
                <w:i/>
                <w:iCs/>
              </w:rPr>
              <w:t>Απάντηση</w:t>
            </w:r>
          </w:p>
        </w:tc>
      </w:tr>
      <w:tr w:rsidR="00DF7979" w:rsidTr="00ED1C52">
        <w:tc>
          <w:tcPr>
            <w:tcW w:w="4478" w:type="dxa"/>
            <w:tcBorders>
              <w:top w:val="single" w:sz="4" w:space="0" w:color="000000"/>
              <w:left w:val="single" w:sz="4" w:space="0" w:color="000000"/>
              <w:bottom w:val="single" w:sz="4" w:space="0" w:color="000000"/>
            </w:tcBorders>
          </w:tcPr>
          <w:p w:rsidR="00DF7979" w:rsidRDefault="00DF7979" w:rsidP="00ED1C52">
            <w:pPr>
              <w:snapToGrid w:val="0"/>
              <w:jc w:val="both"/>
            </w:pPr>
            <w:r>
              <w:t>Πληροί όλα τα απαιτούμενα κριτήρια επιλογής;</w:t>
            </w:r>
          </w:p>
        </w:tc>
        <w:tc>
          <w:tcPr>
            <w:tcW w:w="4497" w:type="dxa"/>
            <w:tcBorders>
              <w:top w:val="single" w:sz="4" w:space="0" w:color="000000"/>
              <w:left w:val="single" w:sz="4" w:space="0" w:color="000000"/>
              <w:bottom w:val="single" w:sz="4" w:space="0" w:color="000000"/>
              <w:right w:val="single" w:sz="4" w:space="0" w:color="000000"/>
            </w:tcBorders>
          </w:tcPr>
          <w:p w:rsidR="00DF7979" w:rsidRDefault="00DF7979" w:rsidP="00ED1C52">
            <w:pPr>
              <w:snapToGrid w:val="0"/>
              <w:jc w:val="both"/>
            </w:pPr>
            <w:r>
              <w:t>[] Ναι [] Όχι</w:t>
            </w:r>
          </w:p>
        </w:tc>
      </w:tr>
    </w:tbl>
    <w:p w:rsidR="00DF7979" w:rsidRDefault="00DF7979" w:rsidP="00DF7979">
      <w:pPr>
        <w:pStyle w:val="SectionTitle"/>
      </w:pPr>
    </w:p>
    <w:p w:rsidR="00DF7979" w:rsidRDefault="00DF7979" w:rsidP="00DF7979">
      <w:pPr>
        <w:jc w:val="center"/>
        <w:rPr>
          <w:b/>
          <w:bCs/>
        </w:rPr>
      </w:pPr>
      <w:r>
        <w:rPr>
          <w:b/>
          <w:bCs/>
        </w:rPr>
        <w:t>Α: Καταλληλότητα</w:t>
      </w:r>
    </w:p>
    <w:p w:rsidR="00DF7979" w:rsidRDefault="00DF7979" w:rsidP="00DF7979">
      <w:pPr>
        <w:pBdr>
          <w:top w:val="single" w:sz="4" w:space="1" w:color="000000"/>
          <w:left w:val="single" w:sz="4" w:space="4" w:color="000000"/>
          <w:bottom w:val="single" w:sz="4" w:space="1" w:color="000000"/>
          <w:right w:val="single" w:sz="4" w:space="4" w:color="000000"/>
        </w:pBdr>
        <w:shd w:val="clear" w:color="auto" w:fill="BFBFBF"/>
        <w:rPr>
          <w:b/>
          <w:bCs/>
          <w:i/>
          <w:iCs/>
          <w:sz w:val="21"/>
          <w:szCs w:val="21"/>
        </w:rPr>
      </w:pPr>
      <w:r>
        <w:rPr>
          <w:b/>
          <w:bCs/>
          <w:i/>
          <w:iCs/>
          <w:sz w:val="21"/>
          <w:szCs w:val="21"/>
        </w:rPr>
        <w:t xml:space="preserve">Ο οικονομικός φορέας πρέπει να  παράσχει πληροφορίες </w:t>
      </w:r>
      <w:r>
        <w:rPr>
          <w:b/>
          <w:bCs/>
          <w:i/>
          <w:iCs/>
          <w:sz w:val="21"/>
          <w:szCs w:val="21"/>
          <w:u w:val="single"/>
        </w:rPr>
        <w:t>μόνον</w:t>
      </w:r>
      <w:r>
        <w:rPr>
          <w:b/>
          <w:bCs/>
          <w:i/>
          <w:iCs/>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8"/>
        <w:gridCol w:w="4497"/>
      </w:tblGrid>
      <w:tr w:rsidR="00DF7979" w:rsidTr="00ED1C52">
        <w:tc>
          <w:tcPr>
            <w:tcW w:w="4478" w:type="dxa"/>
            <w:tcBorders>
              <w:top w:val="single" w:sz="4" w:space="0" w:color="000000"/>
              <w:left w:val="single" w:sz="4" w:space="0" w:color="000000"/>
              <w:bottom w:val="single" w:sz="4" w:space="0" w:color="000000"/>
            </w:tcBorders>
          </w:tcPr>
          <w:p w:rsidR="00DF7979" w:rsidRDefault="00DF7979" w:rsidP="00ED1C52">
            <w:pPr>
              <w:snapToGrid w:val="0"/>
              <w:jc w:val="both"/>
              <w:rPr>
                <w:b/>
                <w:bCs/>
                <w:i/>
                <w:iCs/>
              </w:rPr>
            </w:pPr>
            <w:r>
              <w:rPr>
                <w:b/>
                <w:bCs/>
                <w:i/>
                <w:iCs/>
              </w:rPr>
              <w:t>Καταλληλότητα</w:t>
            </w:r>
          </w:p>
        </w:tc>
        <w:tc>
          <w:tcPr>
            <w:tcW w:w="4497" w:type="dxa"/>
            <w:tcBorders>
              <w:top w:val="single" w:sz="4" w:space="0" w:color="000000"/>
              <w:left w:val="single" w:sz="4" w:space="0" w:color="000000"/>
              <w:bottom w:val="single" w:sz="4" w:space="0" w:color="000000"/>
              <w:right w:val="single" w:sz="4" w:space="0" w:color="000000"/>
            </w:tcBorders>
          </w:tcPr>
          <w:p w:rsidR="00DF7979" w:rsidRDefault="00DF7979" w:rsidP="00ED1C52">
            <w:pPr>
              <w:snapToGrid w:val="0"/>
              <w:jc w:val="both"/>
              <w:rPr>
                <w:b/>
                <w:bCs/>
                <w:i/>
                <w:iCs/>
              </w:rPr>
            </w:pPr>
            <w:r>
              <w:rPr>
                <w:b/>
                <w:bCs/>
                <w:i/>
                <w:iCs/>
              </w:rPr>
              <w:t>Απάντηση</w:t>
            </w:r>
          </w:p>
        </w:tc>
      </w:tr>
      <w:tr w:rsidR="00DF7979" w:rsidTr="00ED1C52">
        <w:tc>
          <w:tcPr>
            <w:tcW w:w="4478" w:type="dxa"/>
            <w:tcBorders>
              <w:top w:val="single" w:sz="4" w:space="0" w:color="000000"/>
              <w:left w:val="single" w:sz="4" w:space="0" w:color="000000"/>
              <w:bottom w:val="single" w:sz="4" w:space="0" w:color="000000"/>
            </w:tcBorders>
          </w:tcPr>
          <w:p w:rsidR="00DF7979" w:rsidRDefault="00DF7979" w:rsidP="00ED1C52">
            <w:pPr>
              <w:snapToGrid w:val="0"/>
              <w:rPr>
                <w:sz w:val="21"/>
                <w:szCs w:val="21"/>
              </w:rPr>
            </w:pPr>
            <w:r>
              <w:rPr>
                <w:b/>
                <w:bCs/>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7"/>
                <w:sz w:val="20"/>
                <w:szCs w:val="20"/>
              </w:rPr>
              <w:endnoteReference w:id="33"/>
            </w:r>
            <w:r>
              <w:rPr>
                <w:sz w:val="20"/>
                <w:szCs w:val="20"/>
              </w:rPr>
              <w:t>;</w:t>
            </w:r>
            <w:r>
              <w:rPr>
                <w:sz w:val="21"/>
                <w:szCs w:val="21"/>
              </w:rPr>
              <w:t xml:space="preserve"> του:</w:t>
            </w:r>
          </w:p>
          <w:p w:rsidR="00DF7979" w:rsidRDefault="00DF7979" w:rsidP="00ED1C52">
            <w:pPr>
              <w:jc w:val="both"/>
              <w:rPr>
                <w:i/>
                <w:iCs/>
                <w:sz w:val="21"/>
                <w:szCs w:val="21"/>
              </w:rPr>
            </w:pPr>
            <w:r>
              <w:rPr>
                <w:i/>
                <w:iCs/>
                <w:sz w:val="21"/>
                <w:szCs w:val="21"/>
              </w:rPr>
              <w:t>Εάν η σχετική τεκμηρίωση διατίθεται ηλεκτρονικά, αναφέρετε:</w:t>
            </w:r>
          </w:p>
        </w:tc>
        <w:tc>
          <w:tcPr>
            <w:tcW w:w="4497" w:type="dxa"/>
            <w:tcBorders>
              <w:top w:val="single" w:sz="4" w:space="0" w:color="000000"/>
              <w:left w:val="single" w:sz="4" w:space="0" w:color="000000"/>
              <w:bottom w:val="single" w:sz="4" w:space="0" w:color="000000"/>
              <w:right w:val="single" w:sz="4" w:space="0" w:color="000000"/>
            </w:tcBorders>
          </w:tcPr>
          <w:p w:rsidR="00DF7979" w:rsidRDefault="00DF7979" w:rsidP="00ED1C52">
            <w:pPr>
              <w:snapToGrid w:val="0"/>
            </w:pPr>
            <w:r>
              <w:t>[…]</w:t>
            </w:r>
          </w:p>
          <w:p w:rsidR="00DF7979" w:rsidRDefault="00DF7979" w:rsidP="00ED1C52">
            <w:pPr>
              <w:rPr>
                <w:i/>
                <w:iCs/>
                <w:sz w:val="21"/>
                <w:szCs w:val="21"/>
              </w:rPr>
            </w:pPr>
          </w:p>
          <w:p w:rsidR="00DF7979" w:rsidRDefault="00DF7979" w:rsidP="00ED1C52">
            <w:pPr>
              <w:rPr>
                <w:i/>
                <w:iCs/>
                <w:sz w:val="21"/>
                <w:szCs w:val="21"/>
              </w:rPr>
            </w:pPr>
          </w:p>
          <w:p w:rsidR="00DF7979" w:rsidRDefault="00DF7979" w:rsidP="00ED1C52">
            <w:pPr>
              <w:rPr>
                <w:i/>
                <w:iCs/>
                <w:sz w:val="21"/>
                <w:szCs w:val="21"/>
              </w:rPr>
            </w:pPr>
          </w:p>
          <w:p w:rsidR="00DF7979" w:rsidRDefault="00DF7979" w:rsidP="00ED1C52">
            <w:pPr>
              <w:rPr>
                <w:i/>
                <w:iCs/>
                <w:sz w:val="21"/>
                <w:szCs w:val="21"/>
              </w:rPr>
            </w:pPr>
            <w:r>
              <w:rPr>
                <w:i/>
                <w:iCs/>
                <w:sz w:val="21"/>
                <w:szCs w:val="21"/>
              </w:rPr>
              <w:t xml:space="preserve">(διαδικτυακή διεύθυνση, αρχή ή φορέας έκδοσης, επακριβή στοιχεία αναφοράς των εγγράφων): </w:t>
            </w:r>
          </w:p>
          <w:p w:rsidR="00DF7979" w:rsidRDefault="00DF7979" w:rsidP="00ED1C52">
            <w:pPr>
              <w:rPr>
                <w:i/>
                <w:iCs/>
                <w:sz w:val="21"/>
                <w:szCs w:val="21"/>
              </w:rPr>
            </w:pPr>
            <w:r>
              <w:rPr>
                <w:i/>
                <w:iCs/>
                <w:sz w:val="21"/>
                <w:szCs w:val="21"/>
              </w:rPr>
              <w:t>[……][……][……]</w:t>
            </w:r>
          </w:p>
        </w:tc>
      </w:tr>
      <w:tr w:rsidR="00DF7979" w:rsidTr="00ED1C52">
        <w:trPr>
          <w:trHeight w:val="1018"/>
        </w:trPr>
        <w:tc>
          <w:tcPr>
            <w:tcW w:w="4478" w:type="dxa"/>
            <w:tcBorders>
              <w:top w:val="single" w:sz="4" w:space="0" w:color="000000"/>
              <w:left w:val="single" w:sz="4" w:space="0" w:color="000000"/>
              <w:bottom w:val="single" w:sz="4" w:space="0" w:color="000000"/>
            </w:tcBorders>
          </w:tcPr>
          <w:p w:rsidR="00DF7979" w:rsidRDefault="00DF7979" w:rsidP="00ED1C52">
            <w:pPr>
              <w:snapToGrid w:val="0"/>
              <w:rPr>
                <w:b/>
                <w:bCs/>
                <w:sz w:val="20"/>
                <w:szCs w:val="20"/>
              </w:rPr>
            </w:pPr>
            <w:r>
              <w:rPr>
                <w:b/>
                <w:bCs/>
                <w:sz w:val="20"/>
                <w:szCs w:val="20"/>
              </w:rPr>
              <w:t>2) Για συμβάσεις υπηρεσιών:</w:t>
            </w:r>
          </w:p>
          <w:p w:rsidR="00DF7979" w:rsidRDefault="00DF7979" w:rsidP="00ED1C52">
            <w:pPr>
              <w:rPr>
                <w:sz w:val="20"/>
                <w:szCs w:val="20"/>
              </w:rPr>
            </w:pPr>
            <w:r>
              <w:rPr>
                <w:sz w:val="20"/>
                <w:szCs w:val="20"/>
              </w:rPr>
              <w:t xml:space="preserve">Χρειάζεται ειδική </w:t>
            </w:r>
            <w:r>
              <w:rPr>
                <w:b/>
                <w:bCs/>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DF7979" w:rsidRDefault="00DF7979" w:rsidP="00ED1C52"/>
          <w:p w:rsidR="00DF7979" w:rsidRDefault="00DF7979" w:rsidP="00ED1C52">
            <w:pPr>
              <w:jc w:val="both"/>
              <w:rPr>
                <w:i/>
                <w:iCs/>
                <w:sz w:val="20"/>
                <w:szCs w:val="20"/>
              </w:rPr>
            </w:pPr>
            <w:r>
              <w:rPr>
                <w:i/>
                <w:iCs/>
                <w:sz w:val="20"/>
                <w:szCs w:val="20"/>
              </w:rPr>
              <w:t>Εάν η σχετική τεκμηρίωση διατίθεται ηλεκτρονικά, αναφέρετε:</w:t>
            </w:r>
          </w:p>
        </w:tc>
        <w:tc>
          <w:tcPr>
            <w:tcW w:w="4497" w:type="dxa"/>
            <w:tcBorders>
              <w:top w:val="single" w:sz="4" w:space="0" w:color="000000"/>
              <w:left w:val="single" w:sz="4" w:space="0" w:color="000000"/>
              <w:bottom w:val="single" w:sz="4" w:space="0" w:color="000000"/>
              <w:right w:val="single" w:sz="4" w:space="0" w:color="000000"/>
            </w:tcBorders>
          </w:tcPr>
          <w:p w:rsidR="00DF7979" w:rsidRDefault="00DF7979" w:rsidP="00ED1C52">
            <w:pPr>
              <w:snapToGrid w:val="0"/>
              <w:rPr>
                <w:kern w:val="1"/>
                <w:sz w:val="20"/>
                <w:szCs w:val="20"/>
              </w:rPr>
            </w:pPr>
          </w:p>
          <w:p w:rsidR="00DF7979" w:rsidRDefault="00DF7979" w:rsidP="00ED1C52">
            <w:pPr>
              <w:rPr>
                <w:sz w:val="20"/>
                <w:szCs w:val="20"/>
              </w:rPr>
            </w:pPr>
            <w:r>
              <w:rPr>
                <w:sz w:val="20"/>
                <w:szCs w:val="20"/>
              </w:rPr>
              <w:t>[] Ναι [] Όχι</w:t>
            </w:r>
          </w:p>
          <w:p w:rsidR="00DF7979" w:rsidRDefault="00DF7979" w:rsidP="00ED1C52">
            <w:pPr>
              <w:rPr>
                <w:sz w:val="20"/>
                <w:szCs w:val="20"/>
              </w:rPr>
            </w:pPr>
            <w:r>
              <w:rPr>
                <w:sz w:val="20"/>
                <w:szCs w:val="20"/>
              </w:rPr>
              <w:t xml:space="preserve">Εάν ναι, διευκρινίστε για ποια πρόκειται και δηλώστε αν τη διαθέτει ο οικονομικός φορέας: </w:t>
            </w:r>
          </w:p>
          <w:p w:rsidR="00DF7979" w:rsidRDefault="00DF7979" w:rsidP="00ED1C52">
            <w:pPr>
              <w:rPr>
                <w:sz w:val="20"/>
                <w:szCs w:val="20"/>
              </w:rPr>
            </w:pPr>
            <w:r>
              <w:rPr>
                <w:sz w:val="20"/>
                <w:szCs w:val="20"/>
              </w:rPr>
              <w:t>[ …] [] Ναι [] Όχι</w:t>
            </w:r>
          </w:p>
          <w:p w:rsidR="00DF7979" w:rsidRDefault="00DF7979" w:rsidP="00ED1C52">
            <w:pPr>
              <w:rPr>
                <w:i/>
                <w:iCs/>
                <w:sz w:val="20"/>
                <w:szCs w:val="20"/>
              </w:rPr>
            </w:pPr>
          </w:p>
          <w:p w:rsidR="00DF7979" w:rsidRDefault="00DF7979" w:rsidP="00ED1C52">
            <w:pPr>
              <w:rPr>
                <w:i/>
                <w:iCs/>
                <w:sz w:val="20"/>
                <w:szCs w:val="20"/>
              </w:rPr>
            </w:pPr>
            <w:r>
              <w:rPr>
                <w:i/>
                <w:iCs/>
                <w:sz w:val="20"/>
                <w:szCs w:val="20"/>
              </w:rPr>
              <w:t>(διαδικτυακή διεύθυνση, αρχή ή φορέας έκδοσης, επακριβή στοιχεία αναφοράς των εγγράφων): [……][……][……]</w:t>
            </w:r>
          </w:p>
        </w:tc>
      </w:tr>
    </w:tbl>
    <w:p w:rsidR="00DF7979" w:rsidRDefault="00DF7979" w:rsidP="00DF7979">
      <w:pPr>
        <w:jc w:val="center"/>
      </w:pPr>
    </w:p>
    <w:p w:rsidR="00DF7979" w:rsidRDefault="00DF7979" w:rsidP="00DF7979">
      <w:pPr>
        <w:jc w:val="center"/>
        <w:rPr>
          <w:b/>
          <w:bCs/>
        </w:rPr>
      </w:pPr>
    </w:p>
    <w:p w:rsidR="00DF7979" w:rsidRDefault="00DF7979" w:rsidP="00DF7979">
      <w:pPr>
        <w:pageBreakBefore/>
        <w:jc w:val="center"/>
        <w:rPr>
          <w:b/>
          <w:bCs/>
        </w:rPr>
      </w:pPr>
      <w:r>
        <w:rPr>
          <w:b/>
          <w:bCs/>
        </w:rPr>
        <w:lastRenderedPageBreak/>
        <w:t>Β: Οικονομική και χρηματοοικονομική επάρκεια</w:t>
      </w:r>
    </w:p>
    <w:p w:rsidR="00DF7979" w:rsidRDefault="00DF7979" w:rsidP="00DF7979">
      <w:pPr>
        <w:pBdr>
          <w:top w:val="single" w:sz="4" w:space="1" w:color="000000"/>
          <w:left w:val="single" w:sz="4" w:space="4" w:color="000000"/>
          <w:bottom w:val="single" w:sz="4" w:space="1" w:color="000000"/>
          <w:right w:val="single" w:sz="4" w:space="4" w:color="000000"/>
        </w:pBdr>
        <w:shd w:val="clear" w:color="auto" w:fill="BFBFBF"/>
        <w:rPr>
          <w:b/>
          <w:bCs/>
          <w:i/>
          <w:iCs/>
        </w:rPr>
      </w:pPr>
      <w:r>
        <w:rPr>
          <w:b/>
          <w:bCs/>
          <w:i/>
          <w:iCs/>
        </w:rPr>
        <w:t xml:space="preserve">Ο οικονομικός φορέας πρέπει να παράσχει πληροφορίες </w:t>
      </w:r>
      <w:r>
        <w:rPr>
          <w:b/>
          <w:bCs/>
          <w:u w:val="single"/>
        </w:rPr>
        <w:t>μόνον</w:t>
      </w:r>
      <w:r>
        <w:rPr>
          <w:b/>
          <w:bCs/>
          <w:i/>
          <w:iCs/>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8"/>
        <w:gridCol w:w="4497"/>
      </w:tblGrid>
      <w:tr w:rsidR="00DF7979" w:rsidTr="00ED1C52">
        <w:tc>
          <w:tcPr>
            <w:tcW w:w="4478" w:type="dxa"/>
            <w:tcBorders>
              <w:top w:val="single" w:sz="4" w:space="0" w:color="000000"/>
              <w:left w:val="single" w:sz="4" w:space="0" w:color="000000"/>
              <w:bottom w:val="single" w:sz="4" w:space="0" w:color="000000"/>
            </w:tcBorders>
          </w:tcPr>
          <w:p w:rsidR="00DF7979" w:rsidRDefault="00DF7979" w:rsidP="00ED1C52">
            <w:pPr>
              <w:snapToGrid w:val="0"/>
              <w:jc w:val="both"/>
              <w:rPr>
                <w:b/>
                <w:bCs/>
                <w:i/>
                <w:iCs/>
              </w:rPr>
            </w:pPr>
            <w:r>
              <w:rPr>
                <w:b/>
                <w:bCs/>
                <w:i/>
                <w:iCs/>
              </w:rPr>
              <w:t>Οικονομική και χρηματοοικονομική επάρκεια</w:t>
            </w:r>
          </w:p>
        </w:tc>
        <w:tc>
          <w:tcPr>
            <w:tcW w:w="4497" w:type="dxa"/>
            <w:tcBorders>
              <w:top w:val="single" w:sz="4" w:space="0" w:color="000000"/>
              <w:left w:val="single" w:sz="4" w:space="0" w:color="000000"/>
              <w:bottom w:val="single" w:sz="4" w:space="0" w:color="000000"/>
              <w:right w:val="single" w:sz="4" w:space="0" w:color="000000"/>
            </w:tcBorders>
          </w:tcPr>
          <w:p w:rsidR="00DF7979" w:rsidRDefault="00DF7979" w:rsidP="00ED1C52">
            <w:pPr>
              <w:snapToGrid w:val="0"/>
              <w:jc w:val="both"/>
              <w:rPr>
                <w:b/>
                <w:bCs/>
                <w:i/>
                <w:iCs/>
              </w:rPr>
            </w:pPr>
            <w:r>
              <w:rPr>
                <w:b/>
                <w:bCs/>
                <w:i/>
                <w:iCs/>
              </w:rPr>
              <w:t>Απάντηση:</w:t>
            </w:r>
          </w:p>
        </w:tc>
      </w:tr>
      <w:tr w:rsidR="00DF7979" w:rsidTr="00ED1C52">
        <w:tc>
          <w:tcPr>
            <w:tcW w:w="4478" w:type="dxa"/>
            <w:tcBorders>
              <w:top w:val="single" w:sz="4" w:space="0" w:color="000000"/>
              <w:left w:val="single" w:sz="4" w:space="0" w:color="000000"/>
              <w:bottom w:val="single" w:sz="4" w:space="0" w:color="000000"/>
            </w:tcBorders>
          </w:tcPr>
          <w:p w:rsidR="00DF7979" w:rsidRDefault="00DF7979" w:rsidP="00ED1C52">
            <w:pPr>
              <w:snapToGrid w:val="0"/>
              <w:rPr>
                <w:b/>
                <w:bCs/>
              </w:rPr>
            </w:pPr>
            <w:r>
              <w:t xml:space="preserve">1α) Ο («γενικός») </w:t>
            </w:r>
            <w:r>
              <w:rPr>
                <w:b/>
                <w:bCs/>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bCs/>
              </w:rPr>
              <w:t>:</w:t>
            </w:r>
          </w:p>
          <w:p w:rsidR="00DF7979" w:rsidRDefault="00DF7979" w:rsidP="00ED1C52">
            <w:pPr>
              <w:rPr>
                <w:b/>
                <w:bCs/>
              </w:rPr>
            </w:pPr>
            <w:r>
              <w:rPr>
                <w:b/>
                <w:bCs/>
              </w:rPr>
              <w:t>και/ή,</w:t>
            </w:r>
          </w:p>
          <w:p w:rsidR="00DF7979" w:rsidRDefault="00DF7979" w:rsidP="00ED1C52">
            <w:pPr>
              <w:rPr>
                <w:b/>
                <w:bCs/>
              </w:rPr>
            </w:pPr>
            <w:r>
              <w:t xml:space="preserve">1β) Ο </w:t>
            </w:r>
            <w:r>
              <w:rPr>
                <w:b/>
                <w:bCs/>
              </w:rPr>
              <w:t>μέσος</w:t>
            </w:r>
            <w:r>
              <w:t xml:space="preserve"> ετήσιος </w:t>
            </w:r>
            <w:r>
              <w:rPr>
                <w:b/>
                <w:bCs/>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8"/>
              </w:rPr>
              <w:endnoteReference w:id="34"/>
            </w:r>
            <w:r>
              <w:rPr>
                <w:b/>
                <w:bCs/>
              </w:rPr>
              <w:t>:</w:t>
            </w:r>
          </w:p>
          <w:p w:rsidR="00DF7979" w:rsidRDefault="00DF7979" w:rsidP="00ED1C52">
            <w:pPr>
              <w:jc w:val="both"/>
              <w:rPr>
                <w:i/>
                <w:iCs/>
              </w:rPr>
            </w:pPr>
            <w:r>
              <w:rPr>
                <w:i/>
                <w:iCs/>
              </w:rPr>
              <w:t>Εάν η σχετική τεκμηρίωση διατίθεται ηλεκτρονικά, αναφέρετε:</w:t>
            </w:r>
          </w:p>
        </w:tc>
        <w:tc>
          <w:tcPr>
            <w:tcW w:w="4497" w:type="dxa"/>
            <w:tcBorders>
              <w:top w:val="single" w:sz="4" w:space="0" w:color="000000"/>
              <w:left w:val="single" w:sz="4" w:space="0" w:color="000000"/>
              <w:bottom w:val="single" w:sz="4" w:space="0" w:color="000000"/>
              <w:right w:val="single" w:sz="4" w:space="0" w:color="000000"/>
            </w:tcBorders>
          </w:tcPr>
          <w:p w:rsidR="00DF7979" w:rsidRDefault="00DF7979" w:rsidP="00ED1C52">
            <w:pPr>
              <w:snapToGrid w:val="0"/>
            </w:pPr>
            <w:r>
              <w:t>έτος: [……] κύκλος εργασιών:[……][…]νόμισμα</w:t>
            </w:r>
          </w:p>
          <w:p w:rsidR="00DF7979" w:rsidRDefault="00DF7979" w:rsidP="00ED1C52">
            <w:r>
              <w:t>έτος: [……] κύκλος εργασιών:[……][…]νόμισμα</w:t>
            </w:r>
          </w:p>
          <w:p w:rsidR="00DF7979" w:rsidRDefault="00DF7979" w:rsidP="00ED1C52">
            <w:r>
              <w:t>έτος: [……] κύκλος εργασιών:[……][…]νόμισμα</w:t>
            </w:r>
          </w:p>
          <w:p w:rsidR="00DF7979" w:rsidRDefault="00DF7979" w:rsidP="00ED1C52"/>
          <w:p w:rsidR="00DF7979" w:rsidRDefault="00DF7979" w:rsidP="00ED1C52"/>
          <w:p w:rsidR="00DF7979" w:rsidRDefault="00DF7979" w:rsidP="00ED1C52"/>
          <w:p w:rsidR="00DF7979" w:rsidRDefault="00DF7979" w:rsidP="00ED1C52">
            <w:pPr>
              <w:rPr>
                <w:b/>
                <w:bCs/>
              </w:rPr>
            </w:pPr>
            <w:r>
              <w:t>(αριθμός ετών, μέσος κύκλος εργασιών)</w:t>
            </w:r>
            <w:r>
              <w:rPr>
                <w:b/>
                <w:bCs/>
              </w:rPr>
              <w:t>:</w:t>
            </w:r>
          </w:p>
          <w:p w:rsidR="00DF7979" w:rsidRDefault="00DF7979" w:rsidP="00ED1C52">
            <w:r>
              <w:t>[……],[……][…]νόμισμα</w:t>
            </w:r>
          </w:p>
          <w:p w:rsidR="00DF7979" w:rsidRDefault="00DF7979" w:rsidP="00ED1C52"/>
          <w:p w:rsidR="00DF7979" w:rsidRDefault="00DF7979" w:rsidP="00ED1C52">
            <w:pPr>
              <w:rPr>
                <w:i/>
                <w:iCs/>
              </w:rPr>
            </w:pPr>
          </w:p>
          <w:p w:rsidR="00DF7979" w:rsidRDefault="00DF7979" w:rsidP="00ED1C52">
            <w:pPr>
              <w:rPr>
                <w:i/>
                <w:iCs/>
              </w:rPr>
            </w:pPr>
          </w:p>
          <w:p w:rsidR="00DF7979" w:rsidRDefault="00DF7979" w:rsidP="00ED1C52">
            <w:pPr>
              <w:rPr>
                <w:i/>
                <w:iCs/>
              </w:rPr>
            </w:pPr>
            <w:r>
              <w:rPr>
                <w:i/>
                <w:iCs/>
              </w:rPr>
              <w:t xml:space="preserve">(διαδικτυακή διεύθυνση, αρχή ή φορέας έκδοσης, επακριβή στοιχεία αναφοράς των εγγράφων): </w:t>
            </w:r>
          </w:p>
          <w:p w:rsidR="00DF7979" w:rsidRDefault="00DF7979" w:rsidP="00ED1C52">
            <w:pPr>
              <w:jc w:val="both"/>
              <w:rPr>
                <w:i/>
                <w:iCs/>
              </w:rPr>
            </w:pPr>
            <w:r>
              <w:rPr>
                <w:i/>
                <w:iCs/>
              </w:rPr>
              <w:t>[……][……][……]</w:t>
            </w:r>
          </w:p>
        </w:tc>
      </w:tr>
      <w:tr w:rsidR="00DF7979" w:rsidTr="00ED1C52">
        <w:tc>
          <w:tcPr>
            <w:tcW w:w="4478" w:type="dxa"/>
            <w:tcBorders>
              <w:top w:val="single" w:sz="4" w:space="0" w:color="000000"/>
              <w:left w:val="single" w:sz="4" w:space="0" w:color="000000"/>
              <w:bottom w:val="single" w:sz="4" w:space="0" w:color="000000"/>
            </w:tcBorders>
          </w:tcPr>
          <w:p w:rsidR="00DF7979" w:rsidRDefault="00DF7979" w:rsidP="00ED1C52">
            <w:pPr>
              <w:snapToGrid w:val="0"/>
            </w:pPr>
            <w:r>
              <w:t xml:space="preserve">2α) Ο ετήσιος («ειδικός») </w:t>
            </w:r>
            <w:r>
              <w:rPr>
                <w:b/>
                <w:bCs/>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DF7979" w:rsidRDefault="00DF7979" w:rsidP="00ED1C52">
            <w:pPr>
              <w:rPr>
                <w:b/>
                <w:bCs/>
              </w:rPr>
            </w:pPr>
            <w:r>
              <w:rPr>
                <w:b/>
                <w:bCs/>
              </w:rPr>
              <w:t>και/ή,</w:t>
            </w:r>
          </w:p>
          <w:p w:rsidR="00DF7979" w:rsidRDefault="00DF7979" w:rsidP="00ED1C52">
            <w:r>
              <w:t xml:space="preserve">2β) Ο </w:t>
            </w:r>
            <w:r>
              <w:rPr>
                <w:b/>
                <w:bCs/>
              </w:rPr>
              <w:t>μέσος</w:t>
            </w:r>
            <w:r>
              <w:t xml:space="preserve"> ετήσιος </w:t>
            </w:r>
            <w:r>
              <w:rPr>
                <w:b/>
                <w:bCs/>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a7"/>
              </w:rPr>
              <w:endnoteReference w:id="35"/>
            </w:r>
            <w:r>
              <w:t>:</w:t>
            </w:r>
          </w:p>
          <w:p w:rsidR="00DF7979" w:rsidRDefault="00DF7979" w:rsidP="00ED1C52">
            <w:pPr>
              <w:jc w:val="both"/>
              <w:rPr>
                <w:i/>
                <w:iCs/>
              </w:rPr>
            </w:pPr>
            <w:r>
              <w:rPr>
                <w:i/>
                <w:iCs/>
              </w:rPr>
              <w:t>Εάν η σχετική τεκμηρίωση διατίθεται ηλεκτρονικά, αναφέρετε:</w:t>
            </w:r>
          </w:p>
        </w:tc>
        <w:tc>
          <w:tcPr>
            <w:tcW w:w="4497" w:type="dxa"/>
            <w:tcBorders>
              <w:top w:val="single" w:sz="4" w:space="0" w:color="000000"/>
              <w:left w:val="single" w:sz="4" w:space="0" w:color="000000"/>
              <w:bottom w:val="single" w:sz="4" w:space="0" w:color="000000"/>
              <w:right w:val="single" w:sz="4" w:space="0" w:color="000000"/>
            </w:tcBorders>
          </w:tcPr>
          <w:p w:rsidR="00DF7979" w:rsidRDefault="00DF7979" w:rsidP="00ED1C52">
            <w:pPr>
              <w:snapToGrid w:val="0"/>
            </w:pPr>
            <w:r>
              <w:t>έτος: [……] κύκλος εργασιών: [……][…] νόμισμα</w:t>
            </w:r>
          </w:p>
          <w:p w:rsidR="00DF7979" w:rsidRDefault="00DF7979" w:rsidP="00ED1C52">
            <w:r>
              <w:t>έτος: [……] κύκλος εργασιών: [……][…] νόμισμα</w:t>
            </w:r>
          </w:p>
          <w:p w:rsidR="00DF7979" w:rsidRDefault="00DF7979" w:rsidP="00ED1C52">
            <w:r>
              <w:t>έτος: [……] κύκλος εργασιών: [……][…] νόμισμα</w:t>
            </w:r>
          </w:p>
          <w:p w:rsidR="00DF7979" w:rsidRDefault="00DF7979" w:rsidP="00ED1C52"/>
          <w:p w:rsidR="00DF7979" w:rsidRDefault="00DF7979" w:rsidP="00ED1C52"/>
          <w:p w:rsidR="00DF7979" w:rsidRDefault="00DF7979" w:rsidP="00ED1C52"/>
          <w:p w:rsidR="00DF7979" w:rsidRDefault="00DF7979" w:rsidP="00ED1C52"/>
          <w:p w:rsidR="00DF7979" w:rsidRDefault="00DF7979" w:rsidP="00ED1C52"/>
          <w:p w:rsidR="00DF7979" w:rsidRDefault="00DF7979" w:rsidP="00ED1C52">
            <w:pPr>
              <w:rPr>
                <w:b/>
                <w:bCs/>
              </w:rPr>
            </w:pPr>
            <w:r>
              <w:t>(αριθμός ετών, μέσος κύκλος εργασιών)</w:t>
            </w:r>
            <w:r>
              <w:rPr>
                <w:b/>
                <w:bCs/>
              </w:rPr>
              <w:t>:</w:t>
            </w:r>
          </w:p>
          <w:p w:rsidR="00DF7979" w:rsidRDefault="00DF7979" w:rsidP="00ED1C52">
            <w:r>
              <w:t>[……],[……][…] νόμισμα</w:t>
            </w:r>
          </w:p>
          <w:p w:rsidR="00DF7979" w:rsidRDefault="00DF7979" w:rsidP="00ED1C52">
            <w:pPr>
              <w:rPr>
                <w:i/>
                <w:iCs/>
              </w:rPr>
            </w:pPr>
          </w:p>
          <w:p w:rsidR="00DF7979" w:rsidRDefault="00DF7979" w:rsidP="00ED1C52">
            <w:pPr>
              <w:rPr>
                <w:i/>
                <w:iCs/>
              </w:rPr>
            </w:pPr>
          </w:p>
          <w:p w:rsidR="00DF7979" w:rsidRDefault="00DF7979" w:rsidP="00ED1C52">
            <w:pPr>
              <w:rPr>
                <w:i/>
                <w:iCs/>
              </w:rPr>
            </w:pPr>
          </w:p>
          <w:p w:rsidR="00DF7979" w:rsidRDefault="00DF7979" w:rsidP="00ED1C52">
            <w:pPr>
              <w:rPr>
                <w:i/>
                <w:iCs/>
              </w:rPr>
            </w:pPr>
            <w:r>
              <w:rPr>
                <w:i/>
                <w:iCs/>
              </w:rPr>
              <w:t xml:space="preserve">(διαδικτυακή διεύθυνση, αρχή ή φορέας έκδοσης, επακριβή στοιχεία αναφοράς των εγγράφων): </w:t>
            </w:r>
          </w:p>
          <w:p w:rsidR="00DF7979" w:rsidRDefault="00DF7979" w:rsidP="00ED1C52">
            <w:pPr>
              <w:jc w:val="both"/>
              <w:rPr>
                <w:i/>
                <w:iCs/>
              </w:rPr>
            </w:pPr>
            <w:r>
              <w:rPr>
                <w:i/>
                <w:iCs/>
              </w:rPr>
              <w:t>[……][……][……]</w:t>
            </w:r>
          </w:p>
        </w:tc>
      </w:tr>
      <w:tr w:rsidR="00DF7979" w:rsidTr="00ED1C52">
        <w:tc>
          <w:tcPr>
            <w:tcW w:w="4478" w:type="dxa"/>
            <w:tcBorders>
              <w:top w:val="single" w:sz="4" w:space="0" w:color="000000"/>
              <w:left w:val="single" w:sz="4" w:space="0" w:color="000000"/>
              <w:bottom w:val="single" w:sz="4" w:space="0" w:color="000000"/>
            </w:tcBorders>
          </w:tcPr>
          <w:p w:rsidR="00DF7979" w:rsidRDefault="00DF7979" w:rsidP="00ED1C52">
            <w:pPr>
              <w:snapToGrid w:val="0"/>
              <w:jc w:val="both"/>
            </w:pPr>
            <w:r>
              <w:t xml:space="preserve">3) Σε περίπτωση που οι πληροφορίες σχετικά με τον κύκλο εργασιών (γενικό </w:t>
            </w:r>
            <w:r>
              <w:lastRenderedPageBreak/>
              <w:t>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97" w:type="dxa"/>
            <w:tcBorders>
              <w:top w:val="single" w:sz="4" w:space="0" w:color="000000"/>
              <w:left w:val="single" w:sz="4" w:space="0" w:color="000000"/>
              <w:bottom w:val="single" w:sz="4" w:space="0" w:color="000000"/>
              <w:right w:val="single" w:sz="4" w:space="0" w:color="000000"/>
            </w:tcBorders>
          </w:tcPr>
          <w:p w:rsidR="00DF7979" w:rsidRDefault="00DF7979" w:rsidP="00ED1C52">
            <w:pPr>
              <w:snapToGrid w:val="0"/>
              <w:jc w:val="both"/>
            </w:pPr>
            <w:r>
              <w:lastRenderedPageBreak/>
              <w:t>[…................................…]</w:t>
            </w:r>
          </w:p>
        </w:tc>
      </w:tr>
      <w:tr w:rsidR="00DF7979" w:rsidTr="00ED1C52">
        <w:tc>
          <w:tcPr>
            <w:tcW w:w="4478" w:type="dxa"/>
            <w:tcBorders>
              <w:top w:val="single" w:sz="4" w:space="0" w:color="000000"/>
              <w:left w:val="single" w:sz="4" w:space="0" w:color="000000"/>
              <w:bottom w:val="single" w:sz="4" w:space="0" w:color="000000"/>
            </w:tcBorders>
          </w:tcPr>
          <w:p w:rsidR="00DF7979" w:rsidRDefault="00DF7979" w:rsidP="00ED1C52">
            <w:pPr>
              <w:snapToGrid w:val="0"/>
            </w:pPr>
            <w:r>
              <w:lastRenderedPageBreak/>
              <w:t>4)Όσον αφορά τις χρηματοοικονομικές αναλογίες</w:t>
            </w:r>
            <w:r>
              <w:rPr>
                <w:rStyle w:val="a7"/>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DF7979" w:rsidRDefault="00DF7979" w:rsidP="00ED1C52">
            <w:pPr>
              <w:snapToGrid w:val="0"/>
              <w:jc w:val="both"/>
            </w:pPr>
            <w:r>
              <w:t>Εάν η σχετική τεκμηρίωση διατίθεται ηλεκτρονικά, αναφέρετε:</w:t>
            </w:r>
          </w:p>
        </w:tc>
        <w:tc>
          <w:tcPr>
            <w:tcW w:w="4497" w:type="dxa"/>
            <w:tcBorders>
              <w:top w:val="single" w:sz="4" w:space="0" w:color="000000"/>
              <w:left w:val="single" w:sz="4" w:space="0" w:color="000000"/>
              <w:bottom w:val="single" w:sz="4" w:space="0" w:color="000000"/>
              <w:right w:val="single" w:sz="4" w:space="0" w:color="000000"/>
            </w:tcBorders>
          </w:tcPr>
          <w:p w:rsidR="00DF7979" w:rsidRDefault="00DF7979" w:rsidP="00ED1C52">
            <w:pPr>
              <w:snapToGrid w:val="0"/>
            </w:pPr>
            <w:r>
              <w:t xml:space="preserve">(προσδιορισμός της απαιτούμενης αναλογίας-αναλογία μεταξύ </w:t>
            </w:r>
            <w:r>
              <w:rPr>
                <w:lang w:val="en-US"/>
              </w:rPr>
              <w:t>x</w:t>
            </w:r>
            <w:r>
              <w:t xml:space="preserve"> και </w:t>
            </w:r>
            <w:r>
              <w:rPr>
                <w:lang w:val="en-US"/>
              </w:rPr>
              <w:t>y</w:t>
            </w:r>
            <w:r>
              <w:rPr>
                <w:rStyle w:val="a7"/>
                <w:lang w:val="en-US"/>
              </w:rPr>
              <w:endnoteReference w:id="37"/>
            </w:r>
            <w:r>
              <w:t>-και η αντίστοιχη αξία)</w:t>
            </w:r>
          </w:p>
          <w:p w:rsidR="00DF7979" w:rsidRDefault="00DF7979" w:rsidP="00ED1C52">
            <w:pPr>
              <w:snapToGrid w:val="0"/>
            </w:pPr>
          </w:p>
          <w:p w:rsidR="00DF7979" w:rsidRDefault="00DF7979" w:rsidP="00ED1C52">
            <w:pPr>
              <w:snapToGrid w:val="0"/>
            </w:pPr>
          </w:p>
          <w:p w:rsidR="00DF7979" w:rsidRDefault="00DF7979" w:rsidP="00ED1C52">
            <w:pPr>
              <w:snapToGrid w:val="0"/>
              <w:rPr>
                <w:i/>
                <w:iCs/>
              </w:rPr>
            </w:pPr>
          </w:p>
          <w:p w:rsidR="00DF7979" w:rsidRDefault="00DF7979" w:rsidP="00ED1C52">
            <w:pPr>
              <w:snapToGrid w:val="0"/>
              <w:rPr>
                <w:i/>
                <w:iCs/>
              </w:rPr>
            </w:pPr>
            <w:r>
              <w:rPr>
                <w:i/>
                <w:iCs/>
              </w:rPr>
              <w:t xml:space="preserve">(διαδικτυακή διεύθυνση, αρχή ή φορέας έκδοσης, επακριβή στοιχεία αναφοράς των εγγράφων): </w:t>
            </w:r>
          </w:p>
          <w:p w:rsidR="00DF7979" w:rsidRDefault="00DF7979" w:rsidP="00ED1C52">
            <w:pPr>
              <w:snapToGrid w:val="0"/>
              <w:jc w:val="both"/>
              <w:rPr>
                <w:i/>
                <w:iCs/>
              </w:rPr>
            </w:pPr>
            <w:r>
              <w:rPr>
                <w:i/>
                <w:iCs/>
              </w:rPr>
              <w:t>[……][……][……]</w:t>
            </w:r>
          </w:p>
        </w:tc>
      </w:tr>
      <w:tr w:rsidR="00DF7979" w:rsidTr="00ED1C52">
        <w:tc>
          <w:tcPr>
            <w:tcW w:w="4478" w:type="dxa"/>
            <w:tcBorders>
              <w:top w:val="single" w:sz="4" w:space="0" w:color="000000"/>
              <w:left w:val="single" w:sz="4" w:space="0" w:color="000000"/>
              <w:bottom w:val="single" w:sz="4" w:space="0" w:color="000000"/>
            </w:tcBorders>
          </w:tcPr>
          <w:p w:rsidR="00DF7979" w:rsidRDefault="00DF7979" w:rsidP="00ED1C52">
            <w:pPr>
              <w:snapToGrid w:val="0"/>
            </w:pPr>
            <w:r>
              <w:t xml:space="preserve">5) Το ασφαλισμένο ποσό στην </w:t>
            </w:r>
            <w:r>
              <w:rPr>
                <w:b/>
                <w:bCs/>
              </w:rPr>
              <w:t>ασφαλιστική κάλυψη επαγγελματικών κινδύνων</w:t>
            </w:r>
            <w:r>
              <w:t xml:space="preserve"> του οικονομικού φορέα είναι το εξής:</w:t>
            </w:r>
          </w:p>
          <w:p w:rsidR="00DF7979" w:rsidRDefault="00DF7979" w:rsidP="00ED1C52">
            <w:pPr>
              <w:jc w:val="both"/>
              <w:rPr>
                <w:i/>
                <w:iCs/>
              </w:rPr>
            </w:pPr>
            <w:r>
              <w:rPr>
                <w:i/>
                <w:iCs/>
              </w:rPr>
              <w:t>Εάν οι εν λόγω πληροφορίες διατίθενται ηλεκτρονικά, αναφέρετε:</w:t>
            </w:r>
          </w:p>
        </w:tc>
        <w:tc>
          <w:tcPr>
            <w:tcW w:w="4497" w:type="dxa"/>
            <w:tcBorders>
              <w:top w:val="single" w:sz="4" w:space="0" w:color="000000"/>
              <w:left w:val="single" w:sz="4" w:space="0" w:color="000000"/>
              <w:bottom w:val="single" w:sz="4" w:space="0" w:color="000000"/>
              <w:right w:val="single" w:sz="4" w:space="0" w:color="000000"/>
            </w:tcBorders>
          </w:tcPr>
          <w:p w:rsidR="00DF7979" w:rsidRDefault="00DF7979" w:rsidP="00ED1C52">
            <w:pPr>
              <w:snapToGrid w:val="0"/>
            </w:pPr>
            <w:r>
              <w:t>[……][…]νόμισμα</w:t>
            </w:r>
          </w:p>
          <w:p w:rsidR="00DF7979" w:rsidRDefault="00DF7979" w:rsidP="00ED1C52"/>
          <w:p w:rsidR="00DF7979" w:rsidRDefault="00DF7979" w:rsidP="00ED1C52">
            <w:pPr>
              <w:rPr>
                <w:i/>
                <w:iCs/>
              </w:rPr>
            </w:pPr>
          </w:p>
          <w:p w:rsidR="00DF7979" w:rsidRDefault="00DF7979" w:rsidP="00ED1C52">
            <w:pPr>
              <w:rPr>
                <w:i/>
                <w:iCs/>
              </w:rPr>
            </w:pPr>
            <w:r>
              <w:rPr>
                <w:i/>
                <w:iCs/>
              </w:rPr>
              <w:t xml:space="preserve">(διαδικτυακή διεύθυνση, αρχή ή φορέας έκδοσης, επακριβή στοιχεία αναφοράς των εγγράφων): </w:t>
            </w:r>
          </w:p>
          <w:p w:rsidR="00DF7979" w:rsidRDefault="00DF7979" w:rsidP="00ED1C52">
            <w:pPr>
              <w:jc w:val="both"/>
              <w:rPr>
                <w:i/>
                <w:iCs/>
              </w:rPr>
            </w:pPr>
            <w:r>
              <w:rPr>
                <w:i/>
                <w:iCs/>
              </w:rPr>
              <w:t>[……][……][……]</w:t>
            </w:r>
          </w:p>
        </w:tc>
      </w:tr>
      <w:tr w:rsidR="00DF7979" w:rsidTr="00ED1C52">
        <w:tc>
          <w:tcPr>
            <w:tcW w:w="4478" w:type="dxa"/>
            <w:tcBorders>
              <w:top w:val="single" w:sz="4" w:space="0" w:color="000000"/>
              <w:left w:val="single" w:sz="4" w:space="0" w:color="000000"/>
              <w:bottom w:val="single" w:sz="4" w:space="0" w:color="000000"/>
            </w:tcBorders>
          </w:tcPr>
          <w:p w:rsidR="00DF7979" w:rsidRDefault="00DF7979" w:rsidP="00ED1C52">
            <w:pPr>
              <w:snapToGrid w:val="0"/>
            </w:pPr>
            <w:r>
              <w:t xml:space="preserve">6) Όσον αφορά τις </w:t>
            </w:r>
            <w:r>
              <w:rPr>
                <w:b/>
                <w:bCs/>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DF7979" w:rsidRDefault="00DF7979" w:rsidP="00ED1C52">
            <w:pPr>
              <w:jc w:val="both"/>
              <w:rPr>
                <w:i/>
                <w:iCs/>
              </w:rPr>
            </w:pPr>
            <w:r>
              <w:rPr>
                <w:i/>
                <w:iCs/>
              </w:rPr>
              <w:t xml:space="preserve">Εάν η σχετική τεκμηρίωση που </w:t>
            </w:r>
            <w:r>
              <w:rPr>
                <w:b/>
                <w:bCs/>
                <w:i/>
                <w:iCs/>
              </w:rPr>
              <w:t>ενδέχεται</w:t>
            </w:r>
            <w:r>
              <w:rPr>
                <w:i/>
                <w:iCs/>
              </w:rPr>
              <w:t xml:space="preserve"> να έχει προσδιοριστεί στη σχετική προκήρυξη ή στα έγγραφα της σύμβασης διατίθεται ηλεκτρονικά, αναφέρετε:</w:t>
            </w:r>
          </w:p>
        </w:tc>
        <w:tc>
          <w:tcPr>
            <w:tcW w:w="4497" w:type="dxa"/>
            <w:tcBorders>
              <w:top w:val="single" w:sz="4" w:space="0" w:color="000000"/>
              <w:left w:val="single" w:sz="4" w:space="0" w:color="000000"/>
              <w:bottom w:val="single" w:sz="4" w:space="0" w:color="000000"/>
              <w:right w:val="single" w:sz="4" w:space="0" w:color="000000"/>
            </w:tcBorders>
          </w:tcPr>
          <w:p w:rsidR="00DF7979" w:rsidRDefault="00DF7979" w:rsidP="00ED1C52">
            <w:pPr>
              <w:snapToGrid w:val="0"/>
            </w:pPr>
            <w:r>
              <w:t>[……..........]</w:t>
            </w:r>
          </w:p>
          <w:p w:rsidR="00DF7979" w:rsidRDefault="00DF7979" w:rsidP="00ED1C52"/>
          <w:p w:rsidR="00DF7979" w:rsidRDefault="00DF7979" w:rsidP="00ED1C52"/>
          <w:p w:rsidR="00DF7979" w:rsidRDefault="00DF7979" w:rsidP="00ED1C52"/>
          <w:p w:rsidR="00DF7979" w:rsidRDefault="00DF7979" w:rsidP="00ED1C52"/>
          <w:p w:rsidR="00DF7979" w:rsidRDefault="00DF7979" w:rsidP="00ED1C52">
            <w:pPr>
              <w:rPr>
                <w:i/>
                <w:iCs/>
              </w:rPr>
            </w:pPr>
          </w:p>
          <w:p w:rsidR="00DF7979" w:rsidRDefault="00DF7979" w:rsidP="00ED1C52">
            <w:pPr>
              <w:rPr>
                <w:i/>
                <w:iCs/>
              </w:rPr>
            </w:pPr>
            <w:r>
              <w:rPr>
                <w:i/>
                <w:iCs/>
              </w:rPr>
              <w:t xml:space="preserve">(διαδικτυακή διεύθυνση, αρχή ή φορέας έκδοσης, επακριβή στοιχεία αναφοράς των εγγράφων): </w:t>
            </w:r>
          </w:p>
          <w:p w:rsidR="00DF7979" w:rsidRDefault="00DF7979" w:rsidP="00ED1C52">
            <w:pPr>
              <w:jc w:val="both"/>
              <w:rPr>
                <w:i/>
                <w:iCs/>
              </w:rPr>
            </w:pPr>
            <w:r>
              <w:rPr>
                <w:i/>
                <w:iCs/>
              </w:rPr>
              <w:t>[……][……][……]</w:t>
            </w:r>
          </w:p>
        </w:tc>
      </w:tr>
    </w:tbl>
    <w:p w:rsidR="00DF7979" w:rsidRDefault="00DF7979" w:rsidP="00DF7979">
      <w:pPr>
        <w:pStyle w:val="SectionTitle"/>
        <w:ind w:firstLine="0"/>
      </w:pPr>
    </w:p>
    <w:p w:rsidR="00DF7979" w:rsidRDefault="00DF7979" w:rsidP="00DF7979">
      <w:pPr>
        <w:pageBreakBefore/>
        <w:jc w:val="center"/>
        <w:rPr>
          <w:b/>
          <w:bCs/>
        </w:rPr>
      </w:pPr>
      <w:r>
        <w:rPr>
          <w:b/>
          <w:bCs/>
        </w:rPr>
        <w:lastRenderedPageBreak/>
        <w:t>Γ: Τεχνική και επαγγελματική ικανότητα</w:t>
      </w:r>
    </w:p>
    <w:p w:rsidR="00DF7979" w:rsidRDefault="00DF7979" w:rsidP="00DF7979">
      <w:pPr>
        <w:pBdr>
          <w:top w:val="single" w:sz="4" w:space="1" w:color="000000"/>
          <w:left w:val="single" w:sz="4" w:space="4" w:color="000000"/>
          <w:bottom w:val="single" w:sz="4" w:space="1" w:color="000000"/>
          <w:right w:val="single" w:sz="4" w:space="4" w:color="000000"/>
        </w:pBdr>
        <w:shd w:val="clear" w:color="auto" w:fill="BFBFBF"/>
        <w:rPr>
          <w:b/>
          <w:bCs/>
          <w:sz w:val="21"/>
          <w:szCs w:val="21"/>
        </w:rPr>
      </w:pPr>
      <w:r>
        <w:rPr>
          <w:b/>
          <w:bCs/>
          <w:sz w:val="21"/>
          <w:szCs w:val="21"/>
        </w:rPr>
        <w:t>Ο οικονομικός φορέας πρέπει να παράσχε</w:t>
      </w:r>
      <w:r>
        <w:rPr>
          <w:b/>
          <w:bCs/>
          <w:i/>
          <w:iCs/>
          <w:sz w:val="21"/>
          <w:szCs w:val="21"/>
        </w:rPr>
        <w:t>ι</w:t>
      </w:r>
      <w:r>
        <w:rPr>
          <w:b/>
          <w:bCs/>
          <w:sz w:val="21"/>
          <w:szCs w:val="21"/>
        </w:rPr>
        <w:t xml:space="preserve"> πληροφορίες </w:t>
      </w:r>
      <w:r>
        <w:rPr>
          <w:b/>
          <w:bCs/>
          <w:sz w:val="21"/>
          <w:szCs w:val="21"/>
          <w:u w:val="single"/>
        </w:rPr>
        <w:t>μόνον</w:t>
      </w:r>
      <w:r>
        <w:rPr>
          <w:b/>
          <w:bCs/>
          <w:sz w:val="21"/>
          <w:szCs w:val="21"/>
        </w:rPr>
        <w:t xml:space="preserve">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8"/>
        <w:gridCol w:w="4497"/>
      </w:tblGrid>
      <w:tr w:rsidR="00DF7979" w:rsidTr="00ED1C52">
        <w:tc>
          <w:tcPr>
            <w:tcW w:w="4478" w:type="dxa"/>
            <w:tcBorders>
              <w:top w:val="single" w:sz="4" w:space="0" w:color="000000"/>
              <w:left w:val="single" w:sz="4" w:space="0" w:color="000000"/>
              <w:bottom w:val="single" w:sz="4" w:space="0" w:color="000000"/>
            </w:tcBorders>
          </w:tcPr>
          <w:p w:rsidR="00DF7979" w:rsidRDefault="00DF7979" w:rsidP="00ED1C52">
            <w:pPr>
              <w:snapToGrid w:val="0"/>
              <w:jc w:val="both"/>
              <w:rPr>
                <w:b/>
                <w:bCs/>
                <w:i/>
                <w:iCs/>
              </w:rPr>
            </w:pPr>
            <w:r>
              <w:rPr>
                <w:b/>
                <w:bCs/>
                <w:i/>
                <w:iCs/>
              </w:rPr>
              <w:t>Τεχνική και επαγγελματική ικανότητα</w:t>
            </w:r>
          </w:p>
        </w:tc>
        <w:tc>
          <w:tcPr>
            <w:tcW w:w="4497" w:type="dxa"/>
            <w:tcBorders>
              <w:top w:val="single" w:sz="4" w:space="0" w:color="000000"/>
              <w:left w:val="single" w:sz="4" w:space="0" w:color="000000"/>
              <w:bottom w:val="single" w:sz="4" w:space="0" w:color="000000"/>
              <w:right w:val="single" w:sz="4" w:space="0" w:color="000000"/>
            </w:tcBorders>
          </w:tcPr>
          <w:p w:rsidR="00DF7979" w:rsidRDefault="00DF7979" w:rsidP="00ED1C52">
            <w:pPr>
              <w:snapToGrid w:val="0"/>
              <w:jc w:val="both"/>
              <w:rPr>
                <w:b/>
                <w:bCs/>
                <w:i/>
                <w:iCs/>
              </w:rPr>
            </w:pPr>
            <w:r>
              <w:rPr>
                <w:b/>
                <w:bCs/>
                <w:i/>
                <w:iCs/>
              </w:rPr>
              <w:t>Απάντηση:</w:t>
            </w:r>
          </w:p>
        </w:tc>
      </w:tr>
      <w:tr w:rsidR="00DF7979" w:rsidTr="00ED1C52">
        <w:tc>
          <w:tcPr>
            <w:tcW w:w="4478" w:type="dxa"/>
            <w:tcBorders>
              <w:top w:val="single" w:sz="4" w:space="0" w:color="000000"/>
              <w:left w:val="single" w:sz="4" w:space="0" w:color="000000"/>
              <w:bottom w:val="single" w:sz="4" w:space="0" w:color="000000"/>
            </w:tcBorders>
          </w:tcPr>
          <w:p w:rsidR="00DF7979" w:rsidRDefault="00DF7979" w:rsidP="00ED1C52">
            <w:pPr>
              <w:snapToGrid w:val="0"/>
            </w:pPr>
            <w:r>
              <w:t xml:space="preserve">1α) Μόνο για τις </w:t>
            </w:r>
            <w:r>
              <w:rPr>
                <w:b/>
                <w:bCs/>
                <w:i/>
                <w:iCs/>
              </w:rPr>
              <w:t>δημόσιες συμβάσεις έργων</w:t>
            </w:r>
            <w:r>
              <w:t>:</w:t>
            </w:r>
          </w:p>
          <w:p w:rsidR="00DF7979" w:rsidRDefault="00DF7979" w:rsidP="00ED1C52">
            <w:r>
              <w:t>Κατά τη διάρκεια της περιόδου αναφοράς</w:t>
            </w:r>
            <w:r>
              <w:rPr>
                <w:rStyle w:val="a8"/>
              </w:rPr>
              <w:endnoteReference w:id="38"/>
            </w:r>
            <w:r>
              <w:t xml:space="preserve">, ο οικονομικός φορέας έχει </w:t>
            </w:r>
            <w:r>
              <w:rPr>
                <w:b/>
                <w:bCs/>
              </w:rPr>
              <w:t>εκτελέσει τα ακόλουθα έργα του είδους που έχει προσδιοριστεί</w:t>
            </w:r>
            <w:r>
              <w:t>:</w:t>
            </w:r>
          </w:p>
          <w:p w:rsidR="00DF7979" w:rsidRDefault="00DF7979" w:rsidP="00ED1C52">
            <w:pPr>
              <w:rPr>
                <w:i/>
                <w:iCs/>
              </w:rPr>
            </w:pPr>
          </w:p>
          <w:p w:rsidR="00DF7979" w:rsidRDefault="00DF7979" w:rsidP="00ED1C52">
            <w:pPr>
              <w:jc w:val="both"/>
              <w:rPr>
                <w:i/>
                <w:iCs/>
              </w:rPr>
            </w:pPr>
            <w:r>
              <w:rPr>
                <w:i/>
                <w:iCs/>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97" w:type="dxa"/>
            <w:tcBorders>
              <w:top w:val="single" w:sz="4" w:space="0" w:color="000000"/>
              <w:left w:val="single" w:sz="4" w:space="0" w:color="000000"/>
              <w:bottom w:val="single" w:sz="4" w:space="0" w:color="000000"/>
              <w:right w:val="single" w:sz="4" w:space="0" w:color="000000"/>
            </w:tcBorders>
          </w:tcPr>
          <w:p w:rsidR="00DF7979" w:rsidRDefault="00DF7979" w:rsidP="00ED1C52">
            <w:pPr>
              <w:snapToGrid w:val="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DF7979" w:rsidRDefault="00DF7979" w:rsidP="00ED1C52">
            <w:r>
              <w:t>[…]</w:t>
            </w:r>
          </w:p>
          <w:p w:rsidR="00DF7979" w:rsidRDefault="00DF7979" w:rsidP="00ED1C52">
            <w:r>
              <w:t>Έργα: [……]</w:t>
            </w:r>
          </w:p>
          <w:p w:rsidR="00DF7979" w:rsidRDefault="00DF7979" w:rsidP="00ED1C52">
            <w:pPr>
              <w:rPr>
                <w:i/>
                <w:iCs/>
              </w:rPr>
            </w:pPr>
            <w:r>
              <w:rPr>
                <w:i/>
                <w:iCs/>
              </w:rPr>
              <w:t>(διαδικτυακή διεύθυνση, αρχή ή φορέας έκδοσης, επακριβή στοιχεία αναφοράς των εγγράφων):</w:t>
            </w:r>
          </w:p>
          <w:p w:rsidR="00DF7979" w:rsidRDefault="00DF7979" w:rsidP="00ED1C52">
            <w:pPr>
              <w:jc w:val="both"/>
              <w:rPr>
                <w:i/>
                <w:iCs/>
              </w:rPr>
            </w:pPr>
            <w:r>
              <w:rPr>
                <w:i/>
                <w:iCs/>
              </w:rPr>
              <w:t>[……][……][……]</w:t>
            </w:r>
          </w:p>
        </w:tc>
      </w:tr>
      <w:tr w:rsidR="00DF7979" w:rsidTr="00ED1C52">
        <w:tc>
          <w:tcPr>
            <w:tcW w:w="4478" w:type="dxa"/>
            <w:tcBorders>
              <w:top w:val="single" w:sz="4" w:space="0" w:color="000000"/>
              <w:left w:val="single" w:sz="4" w:space="0" w:color="000000"/>
              <w:bottom w:val="single" w:sz="4" w:space="0" w:color="000000"/>
            </w:tcBorders>
          </w:tcPr>
          <w:p w:rsidR="00DF7979" w:rsidRDefault="00DF7979" w:rsidP="00ED1C52">
            <w:pPr>
              <w:snapToGrid w:val="0"/>
            </w:pPr>
            <w:r>
              <w:t xml:space="preserve">1β) Μόνο για </w:t>
            </w:r>
            <w:r>
              <w:rPr>
                <w:b/>
                <w:bCs/>
                <w:i/>
                <w:iCs/>
              </w:rPr>
              <w:t>δημόσιες συμβάσεις προμηθειών και δημόσιες συμβάσεις υπηρεσιών</w:t>
            </w:r>
            <w:r>
              <w:t>:</w:t>
            </w:r>
          </w:p>
          <w:p w:rsidR="00DF7979" w:rsidRDefault="00DF7979" w:rsidP="00ED1C52">
            <w:pPr>
              <w:rPr>
                <w:b/>
                <w:bCs/>
              </w:rPr>
            </w:pPr>
            <w:r>
              <w:t>Κατά τη διάρκεια της περιόδου αναφοράς</w:t>
            </w:r>
            <w:r>
              <w:rPr>
                <w:rStyle w:val="a8"/>
              </w:rPr>
              <w:endnoteReference w:id="39"/>
            </w:r>
            <w:r>
              <w:t xml:space="preserve">, ο οικονομικός φορέας έχει </w:t>
            </w:r>
            <w:r>
              <w:rPr>
                <w:b/>
                <w:bCs/>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DF7979" w:rsidRDefault="00DF7979" w:rsidP="00ED1C52">
            <w:pPr>
              <w:jc w:val="both"/>
            </w:pPr>
            <w:r>
              <w:t>Κατά τη σύνταξη του σχετικού καταλόγου αναφέρετε τα ποσά, τις ημερομηνίες και τους παραλήπτες δημόσιους ή ιδιωτικούς</w:t>
            </w:r>
            <w:r>
              <w:rPr>
                <w:rStyle w:val="a8"/>
              </w:rPr>
              <w:endnoteReference w:id="40"/>
            </w:r>
            <w:r>
              <w:t>:</w:t>
            </w:r>
          </w:p>
        </w:tc>
        <w:tc>
          <w:tcPr>
            <w:tcW w:w="4497" w:type="dxa"/>
            <w:tcBorders>
              <w:top w:val="single" w:sz="4" w:space="0" w:color="000000"/>
              <w:left w:val="single" w:sz="4" w:space="0" w:color="000000"/>
              <w:bottom w:val="single" w:sz="4" w:space="0" w:color="000000"/>
              <w:right w:val="single" w:sz="4" w:space="0" w:color="000000"/>
            </w:tcBorders>
          </w:tcPr>
          <w:p w:rsidR="00DF7979" w:rsidRDefault="00DF7979" w:rsidP="00ED1C52">
            <w:pPr>
              <w:snapToGrid w:val="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DF7979" w:rsidRDefault="00DF7979" w:rsidP="00ED1C52">
            <w:r>
              <w:t>[…...........]</w:t>
            </w:r>
          </w:p>
          <w:tbl>
            <w:tblPr>
              <w:tblW w:w="0" w:type="auto"/>
              <w:tblLayout w:type="fixed"/>
              <w:tblLook w:val="0000"/>
            </w:tblPr>
            <w:tblGrid>
              <w:gridCol w:w="1057"/>
              <w:gridCol w:w="1052"/>
              <w:gridCol w:w="1052"/>
              <w:gridCol w:w="1175"/>
            </w:tblGrid>
            <w:tr w:rsidR="00DF7979" w:rsidTr="00ED1C52">
              <w:tc>
                <w:tcPr>
                  <w:tcW w:w="1057" w:type="dxa"/>
                  <w:tcBorders>
                    <w:top w:val="single" w:sz="4" w:space="0" w:color="000000"/>
                    <w:left w:val="single" w:sz="4" w:space="0" w:color="000000"/>
                    <w:bottom w:val="single" w:sz="4" w:space="0" w:color="000000"/>
                  </w:tcBorders>
                </w:tcPr>
                <w:p w:rsidR="00DF7979" w:rsidRDefault="00DF7979" w:rsidP="00ED1C52">
                  <w:pPr>
                    <w:snapToGrid w:val="0"/>
                    <w:jc w:val="both"/>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tcPr>
                <w:p w:rsidR="00DF7979" w:rsidRDefault="00DF7979" w:rsidP="00ED1C52">
                  <w:pPr>
                    <w:snapToGrid w:val="0"/>
                    <w:jc w:val="both"/>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tcPr>
                <w:p w:rsidR="00DF7979" w:rsidRDefault="00DF7979" w:rsidP="00ED1C52">
                  <w:pPr>
                    <w:snapToGrid w:val="0"/>
                    <w:jc w:val="both"/>
                    <w:rPr>
                      <w:sz w:val="14"/>
                      <w:szCs w:val="14"/>
                    </w:rPr>
                  </w:pPr>
                  <w:r>
                    <w:rPr>
                      <w:sz w:val="14"/>
                      <w:szCs w:val="14"/>
                    </w:rPr>
                    <w:t>ημερομηνίες</w:t>
                  </w:r>
                </w:p>
              </w:tc>
              <w:tc>
                <w:tcPr>
                  <w:tcW w:w="1175" w:type="dxa"/>
                  <w:tcBorders>
                    <w:top w:val="single" w:sz="4" w:space="0" w:color="000000"/>
                    <w:left w:val="single" w:sz="4" w:space="0" w:color="000000"/>
                    <w:bottom w:val="single" w:sz="4" w:space="0" w:color="000000"/>
                    <w:right w:val="single" w:sz="4" w:space="0" w:color="000000"/>
                  </w:tcBorders>
                </w:tcPr>
                <w:p w:rsidR="00DF7979" w:rsidRDefault="00DF7979" w:rsidP="00ED1C52">
                  <w:pPr>
                    <w:snapToGrid w:val="0"/>
                    <w:jc w:val="both"/>
                    <w:rPr>
                      <w:sz w:val="14"/>
                      <w:szCs w:val="14"/>
                    </w:rPr>
                  </w:pPr>
                  <w:r>
                    <w:rPr>
                      <w:sz w:val="14"/>
                      <w:szCs w:val="14"/>
                    </w:rPr>
                    <w:t>παραλήπτες</w:t>
                  </w:r>
                </w:p>
              </w:tc>
            </w:tr>
            <w:tr w:rsidR="00DF7979" w:rsidTr="00ED1C52">
              <w:tc>
                <w:tcPr>
                  <w:tcW w:w="1057" w:type="dxa"/>
                  <w:tcBorders>
                    <w:top w:val="single" w:sz="4" w:space="0" w:color="000000"/>
                    <w:left w:val="single" w:sz="4" w:space="0" w:color="000000"/>
                    <w:bottom w:val="single" w:sz="4" w:space="0" w:color="000000"/>
                  </w:tcBorders>
                </w:tcPr>
                <w:p w:rsidR="00DF7979" w:rsidRDefault="00DF7979" w:rsidP="00ED1C52">
                  <w:pPr>
                    <w:snapToGrid w:val="0"/>
                    <w:ind w:firstLine="397"/>
                    <w:jc w:val="both"/>
                    <w:rPr>
                      <w:kern w:val="1"/>
                    </w:rPr>
                  </w:pPr>
                </w:p>
              </w:tc>
              <w:tc>
                <w:tcPr>
                  <w:tcW w:w="1052" w:type="dxa"/>
                  <w:tcBorders>
                    <w:top w:val="single" w:sz="4" w:space="0" w:color="000000"/>
                    <w:left w:val="single" w:sz="4" w:space="0" w:color="000000"/>
                    <w:bottom w:val="single" w:sz="4" w:space="0" w:color="000000"/>
                  </w:tcBorders>
                </w:tcPr>
                <w:p w:rsidR="00DF7979" w:rsidRDefault="00DF7979" w:rsidP="00ED1C52">
                  <w:pPr>
                    <w:snapToGrid w:val="0"/>
                    <w:ind w:firstLine="397"/>
                    <w:jc w:val="both"/>
                    <w:rPr>
                      <w:kern w:val="1"/>
                    </w:rPr>
                  </w:pPr>
                </w:p>
              </w:tc>
              <w:tc>
                <w:tcPr>
                  <w:tcW w:w="1052" w:type="dxa"/>
                  <w:tcBorders>
                    <w:top w:val="single" w:sz="4" w:space="0" w:color="000000"/>
                    <w:left w:val="single" w:sz="4" w:space="0" w:color="000000"/>
                    <w:bottom w:val="single" w:sz="4" w:space="0" w:color="000000"/>
                  </w:tcBorders>
                </w:tcPr>
                <w:p w:rsidR="00DF7979" w:rsidRDefault="00DF7979" w:rsidP="00ED1C52">
                  <w:pPr>
                    <w:snapToGrid w:val="0"/>
                    <w:ind w:firstLine="397"/>
                    <w:jc w:val="both"/>
                    <w:rPr>
                      <w:kern w:val="1"/>
                    </w:rPr>
                  </w:pPr>
                </w:p>
              </w:tc>
              <w:tc>
                <w:tcPr>
                  <w:tcW w:w="1175" w:type="dxa"/>
                  <w:tcBorders>
                    <w:top w:val="single" w:sz="4" w:space="0" w:color="000000"/>
                    <w:left w:val="single" w:sz="4" w:space="0" w:color="000000"/>
                    <w:bottom w:val="single" w:sz="4" w:space="0" w:color="000000"/>
                    <w:right w:val="single" w:sz="4" w:space="0" w:color="000000"/>
                  </w:tcBorders>
                </w:tcPr>
                <w:p w:rsidR="00DF7979" w:rsidRDefault="00DF7979" w:rsidP="00ED1C52">
                  <w:pPr>
                    <w:snapToGrid w:val="0"/>
                    <w:ind w:firstLine="397"/>
                    <w:jc w:val="both"/>
                    <w:rPr>
                      <w:kern w:val="1"/>
                    </w:rPr>
                  </w:pPr>
                </w:p>
              </w:tc>
            </w:tr>
          </w:tbl>
          <w:p w:rsidR="00DF7979" w:rsidRDefault="00DF7979" w:rsidP="00ED1C52"/>
        </w:tc>
      </w:tr>
      <w:tr w:rsidR="00DF7979" w:rsidTr="00ED1C52">
        <w:tc>
          <w:tcPr>
            <w:tcW w:w="4478" w:type="dxa"/>
            <w:tcBorders>
              <w:top w:val="single" w:sz="4" w:space="0" w:color="000000"/>
              <w:left w:val="single" w:sz="4" w:space="0" w:color="000000"/>
              <w:bottom w:val="single" w:sz="4" w:space="0" w:color="000000"/>
            </w:tcBorders>
          </w:tcPr>
          <w:p w:rsidR="00DF7979" w:rsidRDefault="00DF7979" w:rsidP="00ED1C52">
            <w:pPr>
              <w:snapToGrid w:val="0"/>
            </w:pPr>
            <w:r>
              <w:t xml:space="preserve">2) Ο οικονομικός φορέας μπορεί να χρησιμοποιήσει το ακόλουθο </w:t>
            </w:r>
            <w:r>
              <w:rPr>
                <w:b/>
                <w:bCs/>
              </w:rPr>
              <w:t>τεχνικό προσωπικό ή τις ακόλουθες τεχνικές υπηρεσίες</w:t>
            </w:r>
            <w:r>
              <w:rPr>
                <w:rStyle w:val="a8"/>
              </w:rPr>
              <w:endnoteReference w:id="41"/>
            </w:r>
            <w:r>
              <w:t>, ιδίως τους υπεύθυνους για τον έλεγχο της ποιότητας:</w:t>
            </w:r>
          </w:p>
          <w:p w:rsidR="00DF7979" w:rsidRDefault="00DF7979" w:rsidP="00ED1C52">
            <w:pPr>
              <w:jc w:val="both"/>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97" w:type="dxa"/>
            <w:tcBorders>
              <w:top w:val="single" w:sz="4" w:space="0" w:color="000000"/>
              <w:left w:val="single" w:sz="4" w:space="0" w:color="000000"/>
              <w:bottom w:val="single" w:sz="4" w:space="0" w:color="000000"/>
              <w:right w:val="single" w:sz="4" w:space="0" w:color="000000"/>
            </w:tcBorders>
          </w:tcPr>
          <w:p w:rsidR="00DF7979" w:rsidRDefault="00DF7979" w:rsidP="00ED1C52">
            <w:pPr>
              <w:snapToGrid w:val="0"/>
            </w:pPr>
            <w:r>
              <w:t>[……..........................]</w:t>
            </w:r>
          </w:p>
          <w:p w:rsidR="00DF7979" w:rsidRDefault="00DF7979" w:rsidP="00ED1C52"/>
          <w:p w:rsidR="00DF7979" w:rsidRDefault="00DF7979" w:rsidP="00ED1C52"/>
          <w:p w:rsidR="00DF7979" w:rsidRDefault="00DF7979" w:rsidP="00ED1C52"/>
          <w:p w:rsidR="00DF7979" w:rsidRDefault="00DF7979" w:rsidP="00ED1C52"/>
          <w:p w:rsidR="00DF7979" w:rsidRDefault="00DF7979" w:rsidP="00ED1C52">
            <w:pPr>
              <w:jc w:val="both"/>
            </w:pPr>
            <w:r>
              <w:t>[……]</w:t>
            </w:r>
          </w:p>
        </w:tc>
      </w:tr>
      <w:tr w:rsidR="00DF7979" w:rsidTr="00ED1C52">
        <w:tc>
          <w:tcPr>
            <w:tcW w:w="4478" w:type="dxa"/>
            <w:tcBorders>
              <w:top w:val="single" w:sz="4" w:space="0" w:color="000000"/>
              <w:left w:val="single" w:sz="4" w:space="0" w:color="000000"/>
              <w:bottom w:val="single" w:sz="4" w:space="0" w:color="000000"/>
            </w:tcBorders>
          </w:tcPr>
          <w:p w:rsidR="00DF7979" w:rsidRDefault="00DF7979" w:rsidP="00ED1C52">
            <w:pPr>
              <w:snapToGrid w:val="0"/>
              <w:jc w:val="both"/>
            </w:pPr>
            <w:r>
              <w:t xml:space="preserve">3) Ο οικονομικός φορέας χρησιμοποιεί τον ακόλουθο </w:t>
            </w:r>
            <w:r>
              <w:rPr>
                <w:b/>
                <w:bCs/>
              </w:rPr>
              <w:t>τεχνικό εξοπλισμό και λαμβάνει τα ακόλουθα μέτρα για την διασφάλιση της ποιότητας</w:t>
            </w:r>
            <w:r>
              <w:t xml:space="preserve"> και τα </w:t>
            </w:r>
            <w:r>
              <w:rPr>
                <w:b/>
                <w:bCs/>
              </w:rPr>
              <w:t>μέσα μελέτης και έρευνας</w:t>
            </w:r>
            <w:r>
              <w:t xml:space="preserve">που διαθέτει είναι τα ακόλουθα: </w:t>
            </w:r>
          </w:p>
        </w:tc>
        <w:tc>
          <w:tcPr>
            <w:tcW w:w="4497" w:type="dxa"/>
            <w:tcBorders>
              <w:top w:val="single" w:sz="4" w:space="0" w:color="000000"/>
              <w:left w:val="single" w:sz="4" w:space="0" w:color="000000"/>
              <w:bottom w:val="single" w:sz="4" w:space="0" w:color="000000"/>
              <w:right w:val="single" w:sz="4" w:space="0" w:color="000000"/>
            </w:tcBorders>
          </w:tcPr>
          <w:p w:rsidR="00DF7979" w:rsidRDefault="00DF7979" w:rsidP="00ED1C52">
            <w:pPr>
              <w:snapToGrid w:val="0"/>
              <w:jc w:val="both"/>
            </w:pPr>
            <w:r>
              <w:t>[……]</w:t>
            </w:r>
          </w:p>
        </w:tc>
      </w:tr>
      <w:tr w:rsidR="00DF7979" w:rsidTr="00ED1C52">
        <w:tc>
          <w:tcPr>
            <w:tcW w:w="4478" w:type="dxa"/>
            <w:tcBorders>
              <w:top w:val="single" w:sz="4" w:space="0" w:color="000000"/>
              <w:left w:val="single" w:sz="4" w:space="0" w:color="000000"/>
              <w:bottom w:val="single" w:sz="4" w:space="0" w:color="000000"/>
            </w:tcBorders>
          </w:tcPr>
          <w:p w:rsidR="00DF7979" w:rsidRDefault="00DF7979" w:rsidP="00ED1C52">
            <w:pPr>
              <w:snapToGrid w:val="0"/>
              <w:jc w:val="both"/>
            </w:pPr>
            <w:r>
              <w:t xml:space="preserve">4) Ο οικονομικός φορέας θα μπορεί να </w:t>
            </w:r>
            <w:r>
              <w:lastRenderedPageBreak/>
              <w:t xml:space="preserve">εφαρμόσει τα ακόλουθα συστήματα </w:t>
            </w:r>
            <w:r>
              <w:rPr>
                <w:b/>
                <w:bCs/>
              </w:rPr>
              <w:t>διαχείρισης της αλυσίδας εφοδιασμού</w:t>
            </w:r>
            <w:r>
              <w:t xml:space="preserve"> και ανίχνευσης κατά την εκτέλεση της σύμβασης:</w:t>
            </w:r>
          </w:p>
        </w:tc>
        <w:tc>
          <w:tcPr>
            <w:tcW w:w="4497" w:type="dxa"/>
            <w:tcBorders>
              <w:top w:val="single" w:sz="4" w:space="0" w:color="000000"/>
              <w:left w:val="single" w:sz="4" w:space="0" w:color="000000"/>
              <w:bottom w:val="single" w:sz="4" w:space="0" w:color="000000"/>
              <w:right w:val="single" w:sz="4" w:space="0" w:color="000000"/>
            </w:tcBorders>
          </w:tcPr>
          <w:p w:rsidR="00DF7979" w:rsidRDefault="00DF7979" w:rsidP="00ED1C52">
            <w:pPr>
              <w:snapToGrid w:val="0"/>
              <w:jc w:val="both"/>
            </w:pPr>
            <w:r>
              <w:lastRenderedPageBreak/>
              <w:t>[....……]</w:t>
            </w:r>
          </w:p>
        </w:tc>
      </w:tr>
      <w:tr w:rsidR="00DF7979" w:rsidTr="00ED1C52">
        <w:tc>
          <w:tcPr>
            <w:tcW w:w="4478" w:type="dxa"/>
            <w:tcBorders>
              <w:top w:val="single" w:sz="4" w:space="0" w:color="000000"/>
              <w:left w:val="single" w:sz="4" w:space="0" w:color="000000"/>
              <w:bottom w:val="single" w:sz="4" w:space="0" w:color="000000"/>
            </w:tcBorders>
          </w:tcPr>
          <w:p w:rsidR="00DF7979" w:rsidRDefault="00DF7979" w:rsidP="00ED1C52">
            <w:pPr>
              <w:snapToGrid w:val="0"/>
              <w:rPr>
                <w:b/>
                <w:bCs/>
                <w:i/>
                <w:iCs/>
              </w:rPr>
            </w:pPr>
            <w:r>
              <w:rPr>
                <w:b/>
                <w:bCs/>
                <w:i/>
                <w:iCs/>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DF7979" w:rsidRDefault="00DF7979" w:rsidP="00ED1C52">
            <w:pPr>
              <w:jc w:val="both"/>
              <w:rPr>
                <w:b/>
                <w:bCs/>
              </w:rPr>
            </w:pPr>
            <w:r>
              <w:t xml:space="preserve">Ο οικονομικός φορέας </w:t>
            </w:r>
            <w:r>
              <w:rPr>
                <w:b/>
                <w:bCs/>
              </w:rPr>
              <w:t>θα</w:t>
            </w:r>
            <w:r>
              <w:t xml:space="preserve"> επιτρέπει τη διενέργεια </w:t>
            </w:r>
            <w:r>
              <w:rPr>
                <w:b/>
                <w:bCs/>
              </w:rPr>
              <w:t>ελέγχων</w:t>
            </w:r>
            <w:r>
              <w:rPr>
                <w:rStyle w:val="a8"/>
              </w:rPr>
              <w:endnoteReference w:id="42"/>
            </w:r>
            <w:r>
              <w:t xml:space="preserve"> όσον αφορά το </w:t>
            </w:r>
            <w:r>
              <w:rPr>
                <w:b/>
                <w:bCs/>
              </w:rPr>
              <w:t>παραγωγικό δυναμικό</w:t>
            </w:r>
            <w:r>
              <w:t xml:space="preserve"> ή τις </w:t>
            </w:r>
            <w:r>
              <w:rPr>
                <w:b/>
                <w:bCs/>
              </w:rPr>
              <w:t>τεχνικές ικανότητες</w:t>
            </w:r>
            <w:r>
              <w:t xml:space="preserve"> του οικονομικού φορέα και, εφόσον κρίνεται αναγκαίο, όσον αφορά τα </w:t>
            </w:r>
            <w:r>
              <w:rPr>
                <w:b/>
                <w:bCs/>
              </w:rPr>
              <w:t>μέσα μελέτης και έρευνας</w:t>
            </w:r>
            <w:r>
              <w:t xml:space="preserve"> που αυτός διαθέτει καθώς και τα </w:t>
            </w:r>
            <w:r>
              <w:rPr>
                <w:b/>
                <w:bCs/>
              </w:rPr>
              <w:t>μέτρα που λαμβάνει για τον έλεγχο της ποιότητας;</w:t>
            </w:r>
          </w:p>
        </w:tc>
        <w:tc>
          <w:tcPr>
            <w:tcW w:w="4497" w:type="dxa"/>
            <w:tcBorders>
              <w:top w:val="single" w:sz="4" w:space="0" w:color="000000"/>
              <w:left w:val="single" w:sz="4" w:space="0" w:color="000000"/>
              <w:bottom w:val="single" w:sz="4" w:space="0" w:color="000000"/>
              <w:right w:val="single" w:sz="4" w:space="0" w:color="000000"/>
            </w:tcBorders>
          </w:tcPr>
          <w:p w:rsidR="00DF7979" w:rsidRDefault="00DF7979" w:rsidP="00ED1C52">
            <w:pPr>
              <w:snapToGrid w:val="0"/>
              <w:rPr>
                <w:kern w:val="1"/>
              </w:rPr>
            </w:pPr>
          </w:p>
          <w:p w:rsidR="00DF7979" w:rsidRDefault="00DF7979" w:rsidP="00ED1C52"/>
          <w:p w:rsidR="00DF7979" w:rsidRDefault="00DF7979" w:rsidP="00ED1C52"/>
          <w:p w:rsidR="00DF7979" w:rsidRDefault="00DF7979" w:rsidP="00ED1C52"/>
          <w:p w:rsidR="00DF7979" w:rsidRDefault="00DF7979" w:rsidP="00ED1C52">
            <w:pPr>
              <w:jc w:val="both"/>
            </w:pPr>
            <w:r>
              <w:t>[] Ναι [] Όχι</w:t>
            </w:r>
          </w:p>
        </w:tc>
      </w:tr>
      <w:tr w:rsidR="00DF7979" w:rsidTr="00ED1C52">
        <w:tc>
          <w:tcPr>
            <w:tcW w:w="4478" w:type="dxa"/>
            <w:tcBorders>
              <w:top w:val="single" w:sz="4" w:space="0" w:color="000000"/>
              <w:left w:val="single" w:sz="4" w:space="0" w:color="000000"/>
              <w:bottom w:val="single" w:sz="4" w:space="0" w:color="000000"/>
            </w:tcBorders>
          </w:tcPr>
          <w:p w:rsidR="00DF7979" w:rsidRDefault="00DF7979" w:rsidP="00ED1C52">
            <w:pPr>
              <w:snapToGrid w:val="0"/>
            </w:pPr>
            <w:r>
              <w:t xml:space="preserve">6) Οι ακόλουθοι </w:t>
            </w:r>
            <w:r>
              <w:rPr>
                <w:b/>
                <w:bCs/>
              </w:rPr>
              <w:t>τίτλοι σπουδών και επαγγελματικών προσόντων</w:t>
            </w:r>
            <w:r>
              <w:t xml:space="preserve"> διατίθενται από:</w:t>
            </w:r>
          </w:p>
          <w:p w:rsidR="00DF7979" w:rsidRDefault="00DF7979" w:rsidP="00ED1C52">
            <w:r>
              <w:t>α) τον ίδιο τον πάροχο υπηρεσιών ή τον εργολάβο,</w:t>
            </w:r>
          </w:p>
          <w:p w:rsidR="00DF7979" w:rsidRDefault="00DF7979" w:rsidP="00ED1C52">
            <w:r>
              <w:rPr>
                <w:b/>
                <w:bCs/>
                <w:i/>
                <w:iCs/>
              </w:rPr>
              <w:t>και/ή</w:t>
            </w:r>
            <w:r>
              <w:t xml:space="preserve"> (ανάλογα με τις απαιτήσεις που ορίζονται στη σχετική πρόσκληση ή διακήρυξη ή στα έγγραφα της σύμβασης)</w:t>
            </w:r>
          </w:p>
          <w:p w:rsidR="00DF7979" w:rsidRDefault="00DF7979" w:rsidP="00ED1C52">
            <w:pPr>
              <w:jc w:val="both"/>
            </w:pPr>
            <w:r>
              <w:t>β) τα διευθυντικά στελέχη του:</w:t>
            </w:r>
          </w:p>
        </w:tc>
        <w:tc>
          <w:tcPr>
            <w:tcW w:w="4497" w:type="dxa"/>
            <w:tcBorders>
              <w:top w:val="single" w:sz="4" w:space="0" w:color="000000"/>
              <w:left w:val="single" w:sz="4" w:space="0" w:color="000000"/>
              <w:bottom w:val="single" w:sz="4" w:space="0" w:color="000000"/>
              <w:right w:val="single" w:sz="4" w:space="0" w:color="000000"/>
            </w:tcBorders>
          </w:tcPr>
          <w:p w:rsidR="00DF7979" w:rsidRDefault="00DF7979" w:rsidP="00ED1C52">
            <w:pPr>
              <w:snapToGrid w:val="0"/>
              <w:rPr>
                <w:kern w:val="1"/>
              </w:rPr>
            </w:pPr>
          </w:p>
          <w:p w:rsidR="00DF7979" w:rsidRDefault="00DF7979" w:rsidP="00ED1C52"/>
          <w:p w:rsidR="00DF7979" w:rsidRDefault="00DF7979" w:rsidP="00ED1C52">
            <w:r>
              <w:t>α)[......................................……]</w:t>
            </w:r>
          </w:p>
          <w:p w:rsidR="00DF7979" w:rsidRDefault="00DF7979" w:rsidP="00ED1C52"/>
          <w:p w:rsidR="00DF7979" w:rsidRDefault="00DF7979" w:rsidP="00ED1C52"/>
          <w:p w:rsidR="00DF7979" w:rsidRDefault="00DF7979" w:rsidP="00ED1C52"/>
          <w:p w:rsidR="00DF7979" w:rsidRDefault="00DF7979" w:rsidP="00ED1C52"/>
          <w:p w:rsidR="00DF7979" w:rsidRDefault="00DF7979" w:rsidP="00ED1C52">
            <w:pPr>
              <w:jc w:val="both"/>
            </w:pPr>
            <w:r>
              <w:t>β) [……]</w:t>
            </w:r>
          </w:p>
        </w:tc>
      </w:tr>
      <w:tr w:rsidR="00DF7979" w:rsidTr="00ED1C52">
        <w:tc>
          <w:tcPr>
            <w:tcW w:w="4478" w:type="dxa"/>
            <w:tcBorders>
              <w:top w:val="single" w:sz="4" w:space="0" w:color="000000"/>
              <w:left w:val="single" w:sz="4" w:space="0" w:color="000000"/>
              <w:bottom w:val="single" w:sz="4" w:space="0" w:color="000000"/>
            </w:tcBorders>
          </w:tcPr>
          <w:p w:rsidR="00DF7979" w:rsidRDefault="00DF7979" w:rsidP="00ED1C52">
            <w:pPr>
              <w:snapToGrid w:val="0"/>
              <w:jc w:val="both"/>
            </w:pPr>
            <w:r>
              <w:t xml:space="preserve">7) Ο οικονομικός φορέας θα μπορεί να εφαρμόζει τα ακόλουθα </w:t>
            </w:r>
            <w:r>
              <w:rPr>
                <w:b/>
                <w:bCs/>
              </w:rPr>
              <w:t>μέτρα περιβαλλοντικής διαχείρισης</w:t>
            </w:r>
            <w:r>
              <w:t xml:space="preserve"> κατά την εκτέλεση της σύμβασης:</w:t>
            </w:r>
          </w:p>
        </w:tc>
        <w:tc>
          <w:tcPr>
            <w:tcW w:w="4497" w:type="dxa"/>
            <w:tcBorders>
              <w:top w:val="single" w:sz="4" w:space="0" w:color="000000"/>
              <w:left w:val="single" w:sz="4" w:space="0" w:color="000000"/>
              <w:bottom w:val="single" w:sz="4" w:space="0" w:color="000000"/>
              <w:right w:val="single" w:sz="4" w:space="0" w:color="000000"/>
            </w:tcBorders>
          </w:tcPr>
          <w:p w:rsidR="00DF7979" w:rsidRDefault="00DF7979" w:rsidP="00ED1C52">
            <w:pPr>
              <w:snapToGrid w:val="0"/>
              <w:jc w:val="both"/>
            </w:pPr>
            <w:r>
              <w:t>[……]</w:t>
            </w:r>
          </w:p>
        </w:tc>
      </w:tr>
      <w:tr w:rsidR="00DF7979" w:rsidTr="00ED1C52">
        <w:trPr>
          <w:trHeight w:val="2683"/>
        </w:trPr>
        <w:tc>
          <w:tcPr>
            <w:tcW w:w="4478" w:type="dxa"/>
            <w:tcBorders>
              <w:top w:val="single" w:sz="4" w:space="0" w:color="000000"/>
              <w:left w:val="single" w:sz="4" w:space="0" w:color="000000"/>
              <w:bottom w:val="single" w:sz="4" w:space="0" w:color="000000"/>
            </w:tcBorders>
          </w:tcPr>
          <w:p w:rsidR="00DF7979" w:rsidRDefault="00DF7979" w:rsidP="00ED1C52">
            <w:pPr>
              <w:snapToGrid w:val="0"/>
              <w:jc w:val="both"/>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97" w:type="dxa"/>
            <w:tcBorders>
              <w:top w:val="single" w:sz="4" w:space="0" w:color="000000"/>
              <w:left w:val="single" w:sz="4" w:space="0" w:color="000000"/>
              <w:bottom w:val="single" w:sz="4" w:space="0" w:color="000000"/>
              <w:right w:val="single" w:sz="4" w:space="0" w:color="000000"/>
            </w:tcBorders>
          </w:tcPr>
          <w:p w:rsidR="00DF7979" w:rsidRDefault="00DF7979" w:rsidP="00ED1C52">
            <w:pPr>
              <w:snapToGrid w:val="0"/>
            </w:pPr>
            <w:r>
              <w:t xml:space="preserve">Έτος, μέσο ετήσιο εργατοϋπαλληλικό προσωπικό: </w:t>
            </w:r>
          </w:p>
          <w:p w:rsidR="00DF7979" w:rsidRDefault="00DF7979" w:rsidP="00ED1C52">
            <w:r>
              <w:t xml:space="preserve">[........], [.........] </w:t>
            </w:r>
          </w:p>
          <w:p w:rsidR="00DF7979" w:rsidRDefault="00DF7979" w:rsidP="00ED1C52">
            <w:r>
              <w:t xml:space="preserve">[........], [.........] </w:t>
            </w:r>
          </w:p>
          <w:p w:rsidR="00DF7979" w:rsidRDefault="00DF7979" w:rsidP="00ED1C52">
            <w:r>
              <w:t xml:space="preserve">[........], [.........] </w:t>
            </w:r>
          </w:p>
          <w:p w:rsidR="00DF7979" w:rsidRDefault="00DF7979" w:rsidP="00ED1C52">
            <w:r>
              <w:t>Έτος, αριθμός διευθυντικών στελεχών:</w:t>
            </w:r>
          </w:p>
          <w:p w:rsidR="00DF7979" w:rsidRDefault="00DF7979" w:rsidP="00ED1C52">
            <w:r>
              <w:t xml:space="preserve">[........], [.........] </w:t>
            </w:r>
          </w:p>
          <w:p w:rsidR="00DF7979" w:rsidRDefault="00DF7979" w:rsidP="00ED1C52">
            <w:r>
              <w:t xml:space="preserve">[........], [.........] </w:t>
            </w:r>
          </w:p>
          <w:p w:rsidR="00DF7979" w:rsidRDefault="00DF7979" w:rsidP="00ED1C52">
            <w:pPr>
              <w:jc w:val="both"/>
            </w:pPr>
            <w:r>
              <w:t xml:space="preserve">[........], [.........] </w:t>
            </w:r>
          </w:p>
        </w:tc>
      </w:tr>
      <w:tr w:rsidR="00DF7979" w:rsidTr="00ED1C52">
        <w:tc>
          <w:tcPr>
            <w:tcW w:w="4478" w:type="dxa"/>
            <w:tcBorders>
              <w:left w:val="single" w:sz="4" w:space="0" w:color="000000"/>
              <w:bottom w:val="single" w:sz="4" w:space="0" w:color="000000"/>
            </w:tcBorders>
          </w:tcPr>
          <w:p w:rsidR="00DF7979" w:rsidRDefault="00DF7979" w:rsidP="00ED1C52">
            <w:pPr>
              <w:snapToGrid w:val="0"/>
              <w:jc w:val="both"/>
            </w:pPr>
            <w:r>
              <w:t xml:space="preserve">9) Ο οικονομικός φορέας θα έχει στη διάθεσή του τα ακόλουθα </w:t>
            </w:r>
            <w:r>
              <w:rPr>
                <w:b/>
                <w:bCs/>
              </w:rPr>
              <w:t xml:space="preserve">μηχανήματα, εγκαταστάσεις και τεχνικό εξοπλισμό </w:t>
            </w:r>
            <w:r>
              <w:t>για την εκτέλεση της σύμβασης:</w:t>
            </w:r>
          </w:p>
        </w:tc>
        <w:tc>
          <w:tcPr>
            <w:tcW w:w="4497" w:type="dxa"/>
            <w:tcBorders>
              <w:left w:val="single" w:sz="4" w:space="0" w:color="000000"/>
              <w:bottom w:val="single" w:sz="4" w:space="0" w:color="000000"/>
              <w:right w:val="single" w:sz="4" w:space="0" w:color="000000"/>
            </w:tcBorders>
          </w:tcPr>
          <w:p w:rsidR="00DF7979" w:rsidRDefault="00DF7979" w:rsidP="00ED1C52">
            <w:pPr>
              <w:snapToGrid w:val="0"/>
              <w:jc w:val="both"/>
            </w:pPr>
            <w:r>
              <w:t>[……]</w:t>
            </w:r>
          </w:p>
        </w:tc>
      </w:tr>
      <w:tr w:rsidR="00DF7979" w:rsidTr="00ED1C52">
        <w:tc>
          <w:tcPr>
            <w:tcW w:w="4478" w:type="dxa"/>
            <w:tcBorders>
              <w:top w:val="single" w:sz="4" w:space="0" w:color="000000"/>
              <w:left w:val="single" w:sz="4" w:space="0" w:color="000000"/>
              <w:bottom w:val="single" w:sz="4" w:space="0" w:color="000000"/>
            </w:tcBorders>
          </w:tcPr>
          <w:p w:rsidR="00DF7979" w:rsidRDefault="00DF7979" w:rsidP="00ED1C52">
            <w:pPr>
              <w:snapToGrid w:val="0"/>
              <w:jc w:val="both"/>
            </w:pPr>
            <w:r>
              <w:t xml:space="preserve">10) Ο οικονομικός φορέας </w:t>
            </w:r>
            <w:r>
              <w:rPr>
                <w:b/>
                <w:bCs/>
              </w:rPr>
              <w:t>προτίθεται, να αναθέσει σε τρίτους υπό μορφή υπεργολαβίας</w:t>
            </w:r>
            <w:r>
              <w:rPr>
                <w:rStyle w:val="a8"/>
              </w:rPr>
              <w:endnoteReference w:id="43"/>
            </w:r>
            <w:r>
              <w:t xml:space="preserve"> το ακόλουθο</w:t>
            </w:r>
            <w:r>
              <w:rPr>
                <w:b/>
                <w:bCs/>
              </w:rPr>
              <w:t xml:space="preserve"> τμήμα (δηλ. ποσοστό)</w:t>
            </w:r>
            <w:r>
              <w:t xml:space="preserve"> της σύμβασης:</w:t>
            </w:r>
          </w:p>
        </w:tc>
        <w:tc>
          <w:tcPr>
            <w:tcW w:w="4497" w:type="dxa"/>
            <w:tcBorders>
              <w:top w:val="single" w:sz="4" w:space="0" w:color="000000"/>
              <w:left w:val="single" w:sz="4" w:space="0" w:color="000000"/>
              <w:bottom w:val="single" w:sz="4" w:space="0" w:color="000000"/>
              <w:right w:val="single" w:sz="4" w:space="0" w:color="000000"/>
            </w:tcBorders>
          </w:tcPr>
          <w:p w:rsidR="00DF7979" w:rsidRDefault="00DF7979" w:rsidP="00ED1C52">
            <w:pPr>
              <w:snapToGrid w:val="0"/>
              <w:jc w:val="both"/>
            </w:pPr>
            <w:r>
              <w:t>[....……]</w:t>
            </w:r>
          </w:p>
        </w:tc>
      </w:tr>
      <w:tr w:rsidR="00DF7979" w:rsidTr="00ED1C52">
        <w:tc>
          <w:tcPr>
            <w:tcW w:w="4478" w:type="dxa"/>
            <w:tcBorders>
              <w:top w:val="single" w:sz="4" w:space="0" w:color="000000"/>
              <w:left w:val="single" w:sz="4" w:space="0" w:color="000000"/>
              <w:bottom w:val="single" w:sz="4" w:space="0" w:color="000000"/>
            </w:tcBorders>
          </w:tcPr>
          <w:p w:rsidR="00DF7979" w:rsidRDefault="00DF7979" w:rsidP="00ED1C52">
            <w:pPr>
              <w:snapToGrid w:val="0"/>
            </w:pPr>
            <w:r>
              <w:lastRenderedPageBreak/>
              <w:t xml:space="preserve">11) Για </w:t>
            </w:r>
            <w:r>
              <w:rPr>
                <w:b/>
                <w:bCs/>
                <w:i/>
                <w:iCs/>
              </w:rPr>
              <w:t xml:space="preserve">δημόσιες συμβάσεις προμηθειών </w:t>
            </w:r>
            <w:r>
              <w:t>:</w:t>
            </w:r>
          </w:p>
          <w:p w:rsidR="00DF7979" w:rsidRDefault="00DF7979" w:rsidP="00ED1C52">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DF7979" w:rsidRDefault="00DF7979" w:rsidP="00ED1C52">
            <w:r>
              <w:t>Κατά περίπτωση, ο οικονομικός φορέας δηλώνει περαιτέρω ότι θα προσκομίσει τα απαιτούμενα πιστοποιητικά γνησιότητας.</w:t>
            </w:r>
          </w:p>
          <w:p w:rsidR="00DF7979" w:rsidRDefault="00DF7979" w:rsidP="00ED1C52">
            <w:pPr>
              <w:jc w:val="both"/>
              <w:rPr>
                <w:i/>
                <w:iCs/>
              </w:rPr>
            </w:pPr>
            <w:r>
              <w:rPr>
                <w:i/>
                <w:iCs/>
              </w:rPr>
              <w:t>Εάν η σχετική τεκμηρίωση διατίθεται ηλεκτρονικά, αναφέρετε:</w:t>
            </w:r>
          </w:p>
        </w:tc>
        <w:tc>
          <w:tcPr>
            <w:tcW w:w="4497" w:type="dxa"/>
            <w:tcBorders>
              <w:top w:val="single" w:sz="4" w:space="0" w:color="000000"/>
              <w:left w:val="single" w:sz="4" w:space="0" w:color="000000"/>
              <w:bottom w:val="single" w:sz="4" w:space="0" w:color="000000"/>
              <w:right w:val="single" w:sz="4" w:space="0" w:color="000000"/>
            </w:tcBorders>
          </w:tcPr>
          <w:p w:rsidR="00DF7979" w:rsidRDefault="00DF7979" w:rsidP="00ED1C52">
            <w:pPr>
              <w:snapToGrid w:val="0"/>
              <w:rPr>
                <w:kern w:val="1"/>
              </w:rPr>
            </w:pPr>
          </w:p>
          <w:p w:rsidR="00DF7979" w:rsidRDefault="00DF7979" w:rsidP="00ED1C52">
            <w:r>
              <w:t>[] Ναι [] Όχι</w:t>
            </w:r>
          </w:p>
          <w:p w:rsidR="00DF7979" w:rsidRDefault="00DF7979" w:rsidP="00ED1C52"/>
          <w:p w:rsidR="00DF7979" w:rsidRDefault="00DF7979" w:rsidP="00ED1C52"/>
          <w:p w:rsidR="00DF7979" w:rsidRDefault="00DF7979" w:rsidP="00ED1C52"/>
          <w:p w:rsidR="00DF7979" w:rsidRDefault="00DF7979" w:rsidP="00ED1C52"/>
          <w:p w:rsidR="00DF7979" w:rsidRDefault="00DF7979" w:rsidP="00ED1C52"/>
          <w:p w:rsidR="00DF7979" w:rsidRDefault="00DF7979" w:rsidP="00ED1C52">
            <w:r>
              <w:t>[] Ναι [] Όχι</w:t>
            </w:r>
          </w:p>
          <w:p w:rsidR="00DF7979" w:rsidRDefault="00DF7979" w:rsidP="00ED1C52">
            <w:pPr>
              <w:rPr>
                <w:i/>
                <w:iCs/>
              </w:rPr>
            </w:pPr>
          </w:p>
          <w:p w:rsidR="00DF7979" w:rsidRDefault="00DF7979" w:rsidP="00ED1C52">
            <w:pPr>
              <w:rPr>
                <w:i/>
                <w:iCs/>
              </w:rPr>
            </w:pPr>
          </w:p>
          <w:p w:rsidR="00DF7979" w:rsidRDefault="00DF7979" w:rsidP="00ED1C52">
            <w:pPr>
              <w:jc w:val="both"/>
              <w:rPr>
                <w:i/>
                <w:iCs/>
              </w:rPr>
            </w:pPr>
            <w:r>
              <w:rPr>
                <w:i/>
                <w:iCs/>
              </w:rPr>
              <w:t>(διαδικτυακή διεύθυνση, αρχή ή φορέας έκδοσης, επακριβή στοιχεία αναφοράς των εγγράφων): [……][……][……]</w:t>
            </w:r>
          </w:p>
        </w:tc>
      </w:tr>
      <w:tr w:rsidR="00DF7979" w:rsidTr="00ED1C52">
        <w:tc>
          <w:tcPr>
            <w:tcW w:w="4478" w:type="dxa"/>
            <w:tcBorders>
              <w:top w:val="single" w:sz="4" w:space="0" w:color="000000"/>
              <w:left w:val="single" w:sz="4" w:space="0" w:color="000000"/>
              <w:bottom w:val="single" w:sz="4" w:space="0" w:color="000000"/>
            </w:tcBorders>
          </w:tcPr>
          <w:p w:rsidR="00DF7979" w:rsidRDefault="00DF7979" w:rsidP="00ED1C52">
            <w:pPr>
              <w:snapToGrid w:val="0"/>
            </w:pPr>
            <w:r>
              <w:t xml:space="preserve">12) Για </w:t>
            </w:r>
            <w:r>
              <w:rPr>
                <w:b/>
                <w:bCs/>
                <w:i/>
                <w:iCs/>
              </w:rPr>
              <w:t>δημόσιες συμβάσεις προμηθειών</w:t>
            </w:r>
            <w:r>
              <w:t>:</w:t>
            </w:r>
          </w:p>
          <w:p w:rsidR="00DF7979" w:rsidRDefault="00DF7979" w:rsidP="00ED1C52">
            <w:r>
              <w:t xml:space="preserve">Μπορεί ο οικονομικός φορέας να προσκομίσει τα απαιτούμενα </w:t>
            </w:r>
            <w:r>
              <w:rPr>
                <w:b/>
                <w:bCs/>
              </w:rPr>
              <w:t>πιστοποιητικά</w:t>
            </w:r>
            <w:r>
              <w:t xml:space="preserve"> που έχουν εκδοθεί από επίσημα </w:t>
            </w:r>
            <w:r>
              <w:rPr>
                <w:b/>
                <w:bCs/>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DF7979" w:rsidRDefault="00DF7979" w:rsidP="00ED1C52">
            <w:r>
              <w:rPr>
                <w:b/>
                <w:bCs/>
              </w:rPr>
              <w:t>Εάν όχι</w:t>
            </w:r>
            <w:r>
              <w:t>, εξηγήστε τους λόγους και αναφέρετε ποια άλλα αποδεικτικά μέσα μπορούν να προσκομιστούν:</w:t>
            </w:r>
          </w:p>
          <w:p w:rsidR="00DF7979" w:rsidRDefault="00DF7979" w:rsidP="00ED1C52">
            <w:pPr>
              <w:jc w:val="both"/>
              <w:rPr>
                <w:i/>
                <w:iCs/>
              </w:rPr>
            </w:pPr>
            <w:r>
              <w:rPr>
                <w:i/>
                <w:iCs/>
              </w:rPr>
              <w:t>Εάν η σχετική τεκμηρίωση διατίθεται ηλεκτρονικά, αναφέρετε:</w:t>
            </w:r>
          </w:p>
        </w:tc>
        <w:tc>
          <w:tcPr>
            <w:tcW w:w="4497" w:type="dxa"/>
            <w:tcBorders>
              <w:top w:val="single" w:sz="4" w:space="0" w:color="000000"/>
              <w:left w:val="single" w:sz="4" w:space="0" w:color="000000"/>
              <w:bottom w:val="single" w:sz="4" w:space="0" w:color="000000"/>
              <w:right w:val="single" w:sz="4" w:space="0" w:color="000000"/>
            </w:tcBorders>
          </w:tcPr>
          <w:p w:rsidR="00DF7979" w:rsidRDefault="00DF7979" w:rsidP="00ED1C52">
            <w:pPr>
              <w:snapToGrid w:val="0"/>
              <w:rPr>
                <w:kern w:val="1"/>
              </w:rPr>
            </w:pPr>
          </w:p>
          <w:p w:rsidR="00DF7979" w:rsidRDefault="00DF7979" w:rsidP="00ED1C52">
            <w:r>
              <w:t>[] Ναι [] Όχι</w:t>
            </w:r>
          </w:p>
          <w:p w:rsidR="00DF7979" w:rsidRDefault="00DF7979" w:rsidP="00ED1C52"/>
          <w:p w:rsidR="00DF7979" w:rsidRDefault="00DF7979" w:rsidP="00ED1C52"/>
          <w:p w:rsidR="00DF7979" w:rsidRDefault="00DF7979" w:rsidP="00ED1C52"/>
          <w:p w:rsidR="00DF7979" w:rsidRDefault="00DF7979" w:rsidP="00ED1C52"/>
          <w:p w:rsidR="00DF7979" w:rsidRDefault="00DF7979" w:rsidP="00ED1C52"/>
          <w:p w:rsidR="00DF7979" w:rsidRDefault="00DF7979" w:rsidP="00ED1C52"/>
          <w:p w:rsidR="00DF7979" w:rsidRDefault="00DF7979" w:rsidP="00ED1C52"/>
          <w:p w:rsidR="00DF7979" w:rsidRDefault="00DF7979" w:rsidP="00ED1C52"/>
          <w:p w:rsidR="00DF7979" w:rsidRDefault="00DF7979" w:rsidP="00ED1C52"/>
          <w:p w:rsidR="00DF7979" w:rsidRDefault="00DF7979" w:rsidP="00ED1C52"/>
          <w:p w:rsidR="00DF7979" w:rsidRDefault="00DF7979" w:rsidP="00ED1C52">
            <w:r>
              <w:t>[….............................................]</w:t>
            </w:r>
          </w:p>
          <w:p w:rsidR="00DF7979" w:rsidRDefault="00DF7979" w:rsidP="00ED1C52"/>
          <w:p w:rsidR="00DF7979" w:rsidRDefault="00DF7979" w:rsidP="00ED1C52">
            <w:pPr>
              <w:rPr>
                <w:i/>
                <w:iCs/>
              </w:rPr>
            </w:pPr>
          </w:p>
          <w:p w:rsidR="00DF7979" w:rsidRDefault="00DF7979" w:rsidP="00ED1C52">
            <w:pPr>
              <w:jc w:val="both"/>
              <w:rPr>
                <w:i/>
                <w:iCs/>
              </w:rPr>
            </w:pPr>
            <w:r>
              <w:rPr>
                <w:i/>
                <w:iCs/>
              </w:rPr>
              <w:t>(διαδικτυακή διεύθυνση, αρχή ή φορέας έκδοσης, επακριβή στοιχεία αναφοράς των εγγράφων): [……][……][……]</w:t>
            </w:r>
          </w:p>
        </w:tc>
      </w:tr>
    </w:tbl>
    <w:p w:rsidR="00DF7979" w:rsidRDefault="00DF7979" w:rsidP="00DF7979">
      <w:pPr>
        <w:pageBreakBefore/>
        <w:jc w:val="center"/>
        <w:rPr>
          <w:b/>
          <w:bCs/>
        </w:rPr>
      </w:pPr>
      <w:r>
        <w:rPr>
          <w:b/>
          <w:bCs/>
        </w:rPr>
        <w:lastRenderedPageBreak/>
        <w:t>Δ: Συστήματα διασφάλισης ποιότητας και πρότυπα περιβαλλοντικής διαχείρισης</w:t>
      </w:r>
    </w:p>
    <w:p w:rsidR="00DF7979" w:rsidRDefault="00DF7979" w:rsidP="00DF7979">
      <w:pPr>
        <w:pBdr>
          <w:top w:val="single" w:sz="4" w:space="1" w:color="000000"/>
          <w:left w:val="single" w:sz="4" w:space="4" w:color="000000"/>
          <w:bottom w:val="single" w:sz="4" w:space="1" w:color="000000"/>
          <w:right w:val="single" w:sz="4" w:space="4" w:color="000000"/>
        </w:pBdr>
        <w:shd w:val="clear" w:color="auto" w:fill="BFBFBF"/>
        <w:rPr>
          <w:b/>
          <w:bCs/>
          <w:i/>
          <w:iCs/>
        </w:rPr>
      </w:pPr>
      <w:r>
        <w:rPr>
          <w:b/>
          <w:bCs/>
          <w:i/>
          <w:iCs/>
        </w:rPr>
        <w:t xml:space="preserve">Ο οικονομικός φορέας πρέπει να παράσχει πληροφορίες </w:t>
      </w:r>
      <w:r>
        <w:rPr>
          <w:b/>
          <w:bCs/>
          <w:u w:val="single"/>
        </w:rPr>
        <w:t>μόνον</w:t>
      </w:r>
      <w:r>
        <w:rPr>
          <w:b/>
          <w:bCs/>
          <w:i/>
          <w:iCs/>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8"/>
        <w:gridCol w:w="4497"/>
      </w:tblGrid>
      <w:tr w:rsidR="00DF7979" w:rsidTr="00ED1C52">
        <w:tc>
          <w:tcPr>
            <w:tcW w:w="4478" w:type="dxa"/>
            <w:tcBorders>
              <w:top w:val="single" w:sz="4" w:space="0" w:color="000000"/>
              <w:left w:val="single" w:sz="4" w:space="0" w:color="000000"/>
              <w:bottom w:val="single" w:sz="4" w:space="0" w:color="000000"/>
            </w:tcBorders>
          </w:tcPr>
          <w:p w:rsidR="00DF7979" w:rsidRDefault="00DF7979" w:rsidP="00ED1C52">
            <w:pPr>
              <w:snapToGrid w:val="0"/>
              <w:jc w:val="both"/>
              <w:rPr>
                <w:b/>
                <w:bCs/>
                <w:i/>
                <w:iCs/>
              </w:rPr>
            </w:pPr>
            <w:r>
              <w:rPr>
                <w:b/>
                <w:bCs/>
                <w:i/>
                <w:iCs/>
              </w:rPr>
              <w:t>Συστήματα διασφάλισης ποιότητας και πρότυπα περιβαλλοντικής διαχείρισης</w:t>
            </w:r>
          </w:p>
        </w:tc>
        <w:tc>
          <w:tcPr>
            <w:tcW w:w="4497" w:type="dxa"/>
            <w:tcBorders>
              <w:top w:val="single" w:sz="4" w:space="0" w:color="000000"/>
              <w:left w:val="single" w:sz="4" w:space="0" w:color="000000"/>
              <w:bottom w:val="single" w:sz="4" w:space="0" w:color="000000"/>
              <w:right w:val="single" w:sz="4" w:space="0" w:color="000000"/>
            </w:tcBorders>
          </w:tcPr>
          <w:p w:rsidR="00DF7979" w:rsidRDefault="00DF7979" w:rsidP="00ED1C52">
            <w:pPr>
              <w:snapToGrid w:val="0"/>
              <w:jc w:val="both"/>
              <w:rPr>
                <w:b/>
                <w:bCs/>
                <w:i/>
                <w:iCs/>
              </w:rPr>
            </w:pPr>
            <w:r>
              <w:rPr>
                <w:b/>
                <w:bCs/>
                <w:i/>
                <w:iCs/>
              </w:rPr>
              <w:t>Απάντηση:</w:t>
            </w:r>
          </w:p>
        </w:tc>
      </w:tr>
      <w:tr w:rsidR="00DF7979" w:rsidTr="00ED1C52">
        <w:tc>
          <w:tcPr>
            <w:tcW w:w="4478" w:type="dxa"/>
            <w:tcBorders>
              <w:top w:val="single" w:sz="4" w:space="0" w:color="000000"/>
              <w:left w:val="single" w:sz="4" w:space="0" w:color="000000"/>
              <w:bottom w:val="single" w:sz="4" w:space="0" w:color="000000"/>
            </w:tcBorders>
          </w:tcPr>
          <w:p w:rsidR="00DF7979" w:rsidRDefault="00DF7979" w:rsidP="00ED1C52">
            <w:pPr>
              <w:snapToGrid w:val="0"/>
              <w:rPr>
                <w:color w:val="000000"/>
              </w:rPr>
            </w:pPr>
            <w:r>
              <w:rPr>
                <w:color w:val="000000"/>
              </w:rPr>
              <w:t xml:space="preserve">Θα είναι σε θέση ο οικονομικός φορέας να προσκομίσει </w:t>
            </w:r>
            <w:r>
              <w:rPr>
                <w:b/>
                <w:bCs/>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bCs/>
                <w:color w:val="000000"/>
              </w:rPr>
              <w:t>πρότυπα διασφάλισης ποιότητας</w:t>
            </w:r>
            <w:r>
              <w:rPr>
                <w:color w:val="000000"/>
              </w:rPr>
              <w:t>, συμπεριλαμβανομένης της προσβασιμότητας για άτομα με ειδικές ανάγκες;</w:t>
            </w:r>
          </w:p>
          <w:p w:rsidR="00DF7979" w:rsidRDefault="00DF7979" w:rsidP="00ED1C52">
            <w:pPr>
              <w:rPr>
                <w:color w:val="000000"/>
              </w:rPr>
            </w:pPr>
            <w:r>
              <w:rPr>
                <w:b/>
                <w:bCs/>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DF7979" w:rsidRDefault="00DF7979" w:rsidP="00ED1C52">
            <w:pPr>
              <w:jc w:val="both"/>
              <w:rPr>
                <w:i/>
                <w:iCs/>
                <w:color w:val="000000"/>
              </w:rPr>
            </w:pPr>
            <w:r>
              <w:rPr>
                <w:i/>
                <w:iCs/>
                <w:color w:val="000000"/>
              </w:rPr>
              <w:t>Εάν η σχετική τεκμηρίωση διατίθεται ηλεκτρονικά, αναφέρετε:</w:t>
            </w:r>
          </w:p>
        </w:tc>
        <w:tc>
          <w:tcPr>
            <w:tcW w:w="4497" w:type="dxa"/>
            <w:tcBorders>
              <w:top w:val="single" w:sz="4" w:space="0" w:color="000000"/>
              <w:left w:val="single" w:sz="4" w:space="0" w:color="000000"/>
              <w:bottom w:val="single" w:sz="4" w:space="0" w:color="000000"/>
              <w:right w:val="single" w:sz="4" w:space="0" w:color="000000"/>
            </w:tcBorders>
          </w:tcPr>
          <w:p w:rsidR="00DF7979" w:rsidRDefault="00DF7979" w:rsidP="00ED1C52">
            <w:pPr>
              <w:snapToGrid w:val="0"/>
            </w:pPr>
            <w:r>
              <w:t>[] Ναι [] Όχι</w:t>
            </w:r>
          </w:p>
          <w:p w:rsidR="00DF7979" w:rsidRDefault="00DF7979" w:rsidP="00ED1C52"/>
          <w:p w:rsidR="00DF7979" w:rsidRDefault="00DF7979" w:rsidP="00ED1C52"/>
          <w:p w:rsidR="00DF7979" w:rsidRDefault="00DF7979" w:rsidP="00ED1C52"/>
          <w:p w:rsidR="00DF7979" w:rsidRDefault="00DF7979" w:rsidP="00ED1C52"/>
          <w:p w:rsidR="00DF7979" w:rsidRDefault="00DF7979" w:rsidP="00ED1C52"/>
          <w:p w:rsidR="00DF7979" w:rsidRDefault="00DF7979" w:rsidP="00ED1C52"/>
          <w:p w:rsidR="00DF7979" w:rsidRDefault="00DF7979" w:rsidP="00ED1C52"/>
          <w:p w:rsidR="00DF7979" w:rsidRDefault="00DF7979" w:rsidP="00ED1C52">
            <w:r>
              <w:t>[……] [……]</w:t>
            </w:r>
          </w:p>
          <w:p w:rsidR="00DF7979" w:rsidRDefault="00DF7979" w:rsidP="00ED1C52">
            <w:pPr>
              <w:rPr>
                <w:i/>
                <w:iCs/>
              </w:rPr>
            </w:pPr>
          </w:p>
          <w:p w:rsidR="00DF7979" w:rsidRDefault="00DF7979" w:rsidP="00ED1C52">
            <w:pPr>
              <w:rPr>
                <w:i/>
                <w:iCs/>
              </w:rPr>
            </w:pPr>
          </w:p>
          <w:p w:rsidR="00DF7979" w:rsidRDefault="00DF7979" w:rsidP="00ED1C52">
            <w:pPr>
              <w:rPr>
                <w:i/>
                <w:iCs/>
              </w:rPr>
            </w:pPr>
          </w:p>
          <w:p w:rsidR="00DF7979" w:rsidRDefault="00DF7979" w:rsidP="00ED1C52">
            <w:pPr>
              <w:rPr>
                <w:i/>
                <w:iCs/>
              </w:rPr>
            </w:pPr>
            <w:r>
              <w:rPr>
                <w:i/>
                <w:iCs/>
              </w:rPr>
              <w:t>(διαδικτυακή διεύθυνση, αρχή ή φορέας έκδοσης, επακριβή στοιχεία αναφοράς των εγγράφων): [……][……][……]</w:t>
            </w:r>
          </w:p>
        </w:tc>
      </w:tr>
      <w:tr w:rsidR="00DF7979" w:rsidTr="00ED1C52">
        <w:tc>
          <w:tcPr>
            <w:tcW w:w="4478" w:type="dxa"/>
            <w:tcBorders>
              <w:top w:val="single" w:sz="4" w:space="0" w:color="000000"/>
              <w:left w:val="single" w:sz="4" w:space="0" w:color="000000"/>
              <w:bottom w:val="single" w:sz="4" w:space="0" w:color="000000"/>
            </w:tcBorders>
          </w:tcPr>
          <w:p w:rsidR="00DF7979" w:rsidRDefault="00DF7979" w:rsidP="00ED1C52">
            <w:pPr>
              <w:snapToGrid w:val="0"/>
            </w:pPr>
            <w:r>
              <w:t xml:space="preserve">Θα είναι σε θέση ο οικονομικός φορέας να προσκομίσει </w:t>
            </w:r>
            <w:r>
              <w:rPr>
                <w:b/>
                <w:bCs/>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bCs/>
              </w:rPr>
              <w:t>συστήματα ή πρότυπα περιβαλλοντικής διαχείρισης</w:t>
            </w:r>
            <w:r>
              <w:t>;</w:t>
            </w:r>
          </w:p>
          <w:p w:rsidR="00DF7979" w:rsidRDefault="00DF7979" w:rsidP="00ED1C52">
            <w:r>
              <w:rPr>
                <w:b/>
                <w:bCs/>
              </w:rPr>
              <w:t>Εάν όχι</w:t>
            </w:r>
            <w:r>
              <w:t xml:space="preserve">, εξηγήστε τους λόγους και διευκρινίστε ποια άλλα αποδεικτικά μέσα μπορούν να προσκομιστούν όσον αφορά τα </w:t>
            </w:r>
            <w:r>
              <w:rPr>
                <w:b/>
                <w:bCs/>
              </w:rPr>
              <w:t>συστήματα ή πρότυπα περιβαλλοντικής διαχείρισης</w:t>
            </w:r>
            <w:r>
              <w:t>:</w:t>
            </w:r>
          </w:p>
          <w:p w:rsidR="00DF7979" w:rsidRDefault="00DF7979" w:rsidP="00ED1C52"/>
          <w:p w:rsidR="00DF7979" w:rsidRDefault="00DF7979" w:rsidP="00ED1C52">
            <w:pPr>
              <w:jc w:val="both"/>
              <w:rPr>
                <w:i/>
                <w:iCs/>
              </w:rPr>
            </w:pPr>
            <w:r>
              <w:rPr>
                <w:i/>
                <w:iCs/>
              </w:rPr>
              <w:t>Εάν η σχετική τεκμηρίωση διατίθεται ηλεκτρονικά, αναφέρετε:</w:t>
            </w:r>
          </w:p>
        </w:tc>
        <w:tc>
          <w:tcPr>
            <w:tcW w:w="4497" w:type="dxa"/>
            <w:tcBorders>
              <w:top w:val="single" w:sz="4" w:space="0" w:color="000000"/>
              <w:left w:val="single" w:sz="4" w:space="0" w:color="000000"/>
              <w:bottom w:val="single" w:sz="4" w:space="0" w:color="000000"/>
              <w:right w:val="single" w:sz="4" w:space="0" w:color="000000"/>
            </w:tcBorders>
          </w:tcPr>
          <w:p w:rsidR="00DF7979" w:rsidRDefault="00DF7979" w:rsidP="00ED1C52">
            <w:pPr>
              <w:snapToGrid w:val="0"/>
            </w:pPr>
            <w:r>
              <w:t>[] Ναι [] Όχι</w:t>
            </w:r>
          </w:p>
          <w:p w:rsidR="00DF7979" w:rsidRDefault="00DF7979" w:rsidP="00ED1C52"/>
          <w:p w:rsidR="00DF7979" w:rsidRDefault="00DF7979" w:rsidP="00ED1C52"/>
          <w:p w:rsidR="00DF7979" w:rsidRDefault="00DF7979" w:rsidP="00ED1C52"/>
          <w:p w:rsidR="00DF7979" w:rsidRDefault="00DF7979" w:rsidP="00ED1C52"/>
          <w:p w:rsidR="00DF7979" w:rsidRDefault="00DF7979" w:rsidP="00ED1C52"/>
          <w:p w:rsidR="00DF7979" w:rsidRDefault="00DF7979" w:rsidP="00ED1C52"/>
          <w:p w:rsidR="00DF7979" w:rsidRDefault="00DF7979" w:rsidP="00ED1C52">
            <w:r>
              <w:t>[……] [……]</w:t>
            </w:r>
          </w:p>
          <w:p w:rsidR="00DF7979" w:rsidRDefault="00DF7979" w:rsidP="00ED1C52">
            <w:pPr>
              <w:rPr>
                <w:i/>
                <w:iCs/>
              </w:rPr>
            </w:pPr>
          </w:p>
          <w:p w:rsidR="00DF7979" w:rsidRDefault="00DF7979" w:rsidP="00ED1C52">
            <w:pPr>
              <w:rPr>
                <w:i/>
                <w:iCs/>
              </w:rPr>
            </w:pPr>
          </w:p>
          <w:p w:rsidR="00DF7979" w:rsidRDefault="00DF7979" w:rsidP="00ED1C52">
            <w:pPr>
              <w:rPr>
                <w:i/>
                <w:iCs/>
              </w:rPr>
            </w:pPr>
          </w:p>
          <w:p w:rsidR="00DF7979" w:rsidRDefault="00DF7979" w:rsidP="00ED1C52">
            <w:pPr>
              <w:rPr>
                <w:i/>
                <w:iCs/>
              </w:rPr>
            </w:pPr>
          </w:p>
          <w:p w:rsidR="00DF7979" w:rsidRDefault="00DF7979" w:rsidP="00ED1C52">
            <w:pPr>
              <w:rPr>
                <w:i/>
                <w:iCs/>
              </w:rPr>
            </w:pPr>
          </w:p>
          <w:p w:rsidR="00DF7979" w:rsidRDefault="00DF7979" w:rsidP="00ED1C52">
            <w:pPr>
              <w:rPr>
                <w:i/>
                <w:iCs/>
              </w:rPr>
            </w:pPr>
            <w:r>
              <w:rPr>
                <w:i/>
                <w:iCs/>
              </w:rPr>
              <w:t>(διαδικτυακή διεύθυνση, αρχή ή φορέας έκδοσης, επακριβή στοιχεία αναφοράς των εγγράφων): [……][……][……]</w:t>
            </w:r>
          </w:p>
        </w:tc>
      </w:tr>
    </w:tbl>
    <w:p w:rsidR="00DF7979" w:rsidRDefault="00DF7979" w:rsidP="00DF7979">
      <w:pPr>
        <w:jc w:val="center"/>
      </w:pPr>
    </w:p>
    <w:p w:rsidR="00DF7979" w:rsidRDefault="00DF7979" w:rsidP="00DF7979">
      <w:pPr>
        <w:pStyle w:val="ChapterTitle"/>
      </w:pPr>
      <w:r>
        <w:t>Μέρος VI: Τελικές δηλώσεις</w:t>
      </w:r>
    </w:p>
    <w:p w:rsidR="00DF7979" w:rsidRDefault="00DF7979" w:rsidP="00DF7979">
      <w:pPr>
        <w:rPr>
          <w:i/>
          <w:iCs/>
        </w:rPr>
      </w:pPr>
      <w:r>
        <w:rPr>
          <w:i/>
          <w:iCs/>
        </w:rPr>
        <w:t xml:space="preserve">Ο κάτωθι υπογεγραμμένος, δηλώνω επισήμως ότι τα στοιχεία που έχω αναφέρει σύμφωνα με τα μέρη Ι – IV ανωτέρω είναι ακριβή και ορθά και ότι </w:t>
      </w:r>
      <w:r>
        <w:rPr>
          <w:i/>
          <w:iCs/>
        </w:rPr>
        <w:lastRenderedPageBreak/>
        <w:t>έχω πλήρη επίγνωση των συνεπειών σε περίπτωση σοβαρών ψευδών δηλώσεων.</w:t>
      </w:r>
    </w:p>
    <w:p w:rsidR="00DF7979" w:rsidRDefault="00DF7979" w:rsidP="00DF7979">
      <w:pPr>
        <w:rPr>
          <w:i/>
          <w:iCs/>
        </w:rPr>
      </w:pPr>
      <w:r>
        <w:rPr>
          <w:i/>
          <w:iCs/>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7"/>
        </w:rPr>
        <w:endnoteReference w:id="44"/>
      </w:r>
      <w:r>
        <w:rPr>
          <w:i/>
          <w:iCs/>
        </w:rPr>
        <w:t>, εκτός εάν :</w:t>
      </w:r>
    </w:p>
    <w:p w:rsidR="00DF7979" w:rsidRDefault="00DF7979" w:rsidP="00DF7979">
      <w:pPr>
        <w:rPr>
          <w:rStyle w:val="a8"/>
          <w:i/>
          <w:iCs/>
        </w:rPr>
      </w:pPr>
      <w:r>
        <w:rPr>
          <w:i/>
          <w:iCs/>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8"/>
        </w:rPr>
        <w:endnoteReference w:id="45"/>
      </w:r>
      <w:r>
        <w:rPr>
          <w:rStyle w:val="a8"/>
          <w:i/>
          <w:iCs/>
        </w:rPr>
        <w:t>.</w:t>
      </w:r>
    </w:p>
    <w:p w:rsidR="00DF7979" w:rsidRDefault="00DF7979" w:rsidP="00DF7979">
      <w:pPr>
        <w:rPr>
          <w:rStyle w:val="a8"/>
          <w:i/>
          <w:iCs/>
        </w:rPr>
      </w:pPr>
      <w:r>
        <w:rPr>
          <w:rStyle w:val="a8"/>
          <w:i/>
          <w:iCs/>
        </w:rPr>
        <w:t>β) η αναθέτουσα αρχή ή ο αναθέτων φορέας έχουν ήδη στην κατοχή τους τα σχετικά έγγραφα.</w:t>
      </w:r>
    </w:p>
    <w:p w:rsidR="00DF7979" w:rsidRDefault="00DF7979" w:rsidP="00DF7979">
      <w:pPr>
        <w:rPr>
          <w:i/>
          <w:iCs/>
        </w:rPr>
      </w:pPr>
      <w:r>
        <w:rPr>
          <w:i/>
          <w:iCs/>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iCs/>
        </w:rPr>
        <w:t>.</w:t>
      </w:r>
    </w:p>
    <w:p w:rsidR="00DF7979" w:rsidRDefault="00DF7979" w:rsidP="00DF7979">
      <w:pPr>
        <w:rPr>
          <w:i/>
          <w:iCs/>
        </w:rPr>
      </w:pPr>
    </w:p>
    <w:p w:rsidR="00DF7979" w:rsidRDefault="00DF7979" w:rsidP="00DF7979">
      <w:r>
        <w:rPr>
          <w:i/>
          <w:iCs/>
        </w:rPr>
        <w:t xml:space="preserve">Ημερομηνία, τόπος και, όπου ζητείται ή είναι απαραίτητο, υπογραφή(-ές): [……]   </w:t>
      </w:r>
    </w:p>
    <w:p w:rsidR="008C0203" w:rsidRDefault="008C0203"/>
    <w:sectPr w:rsidR="008C0203" w:rsidSect="008C020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28EF" w:rsidRDefault="00C228EF" w:rsidP="00B95F94">
      <w:r>
        <w:separator/>
      </w:r>
    </w:p>
  </w:endnote>
  <w:endnote w:type="continuationSeparator" w:id="1">
    <w:p w:rsidR="00C228EF" w:rsidRDefault="00C228EF" w:rsidP="00B95F94">
      <w:r>
        <w:continuationSeparator/>
      </w:r>
    </w:p>
  </w:endnote>
  <w:endnote w:id="2">
    <w:p w:rsidR="00DF7979" w:rsidRDefault="00DF7979" w:rsidP="00DF7979">
      <w:pPr>
        <w:pStyle w:val="af0"/>
        <w:tabs>
          <w:tab w:val="left" w:pos="284"/>
        </w:tabs>
        <w:ind w:firstLine="0"/>
      </w:pPr>
      <w:r>
        <w:rPr>
          <w:rStyle w:val="a7"/>
          <w:rFonts w:ascii="Trebuchet MS" w:hAnsi="Trebuchet MS"/>
        </w:rPr>
        <w:endnoteRef/>
      </w:r>
    </w:p>
    <w:p w:rsidR="00DF7979" w:rsidRDefault="00DF7979" w:rsidP="00DF7979">
      <w:pPr>
        <w:pStyle w:val="af0"/>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3">
    <w:p w:rsidR="00DF7979" w:rsidRDefault="00DF7979" w:rsidP="00DF7979">
      <w:pPr>
        <w:pStyle w:val="af0"/>
        <w:tabs>
          <w:tab w:val="left" w:pos="284"/>
        </w:tabs>
        <w:ind w:firstLine="0"/>
      </w:pPr>
      <w:r>
        <w:rPr>
          <w:rStyle w:val="a7"/>
          <w:rFonts w:ascii="Trebuchet MS" w:hAnsi="Trebuchet MS"/>
        </w:rPr>
        <w:endnoteRef/>
      </w:r>
      <w:r>
        <w:tab/>
        <w:t>Επαναλάβετε τα στοιχεία των αρμοδίων, όνομα και επώνυμο, όσες φορές χρειάζεται.</w:t>
      </w:r>
    </w:p>
  </w:endnote>
  <w:endnote w:id="4">
    <w:p w:rsidR="00DF7979" w:rsidRDefault="00DF7979" w:rsidP="00DF7979">
      <w:pPr>
        <w:pStyle w:val="af0"/>
        <w:tabs>
          <w:tab w:val="left" w:pos="284"/>
        </w:tabs>
        <w:ind w:firstLine="0"/>
        <w:rPr>
          <w:rStyle w:val="DeltaViewInsertion"/>
          <w:rFonts w:eastAsia="Calibri"/>
          <w:b w:val="0"/>
          <w:iCs/>
        </w:rPr>
      </w:pPr>
      <w:r>
        <w:rPr>
          <w:rStyle w:val="a7"/>
          <w:rFonts w:ascii="Trebuchet MS" w:hAnsi="Trebuchet MS"/>
        </w:rPr>
        <w:endnoteRef/>
      </w:r>
      <w:r>
        <w:tab/>
        <w:t xml:space="preserve">Βλέπε </w:t>
      </w:r>
      <w:r>
        <w:rPr>
          <w:rStyle w:val="DeltaViewInsertion"/>
          <w:rFonts w:eastAsia="Calibri"/>
          <w:b w:val="0"/>
          <w:iCs/>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F7979" w:rsidRDefault="00DF7979" w:rsidP="00DF7979">
      <w:pPr>
        <w:pStyle w:val="af0"/>
        <w:tabs>
          <w:tab w:val="left" w:pos="284"/>
        </w:tabs>
        <w:ind w:firstLine="0"/>
        <w:rPr>
          <w:rStyle w:val="DeltaViewInsertion"/>
          <w:rFonts w:eastAsia="Calibri"/>
          <w:b w:val="0"/>
          <w:iCs/>
        </w:rPr>
      </w:pPr>
      <w:r>
        <w:rPr>
          <w:rStyle w:val="DeltaViewInsertion"/>
          <w:rFonts w:eastAsia="Calibri"/>
          <w:bCs/>
          <w:iCs/>
        </w:rPr>
        <w:tab/>
        <w:t>Πολύ μικρή επιχείρηση:</w:t>
      </w:r>
      <w:r>
        <w:rPr>
          <w:rStyle w:val="DeltaViewInsertion"/>
          <w:rFonts w:eastAsia="Calibri"/>
          <w:b w:val="0"/>
          <w:iCs/>
        </w:rPr>
        <w:t xml:space="preserve"> επιχείρηση η οποία </w:t>
      </w:r>
      <w:r>
        <w:rPr>
          <w:rStyle w:val="DeltaViewInsertion"/>
          <w:rFonts w:eastAsia="Calibri"/>
          <w:bCs/>
          <w:iCs/>
        </w:rPr>
        <w:t xml:space="preserve">απασχολεί λιγότερους από 10 εργαζομένους </w:t>
      </w:r>
      <w:r>
        <w:rPr>
          <w:rStyle w:val="DeltaViewInsertion"/>
          <w:rFonts w:eastAsia="Calibri"/>
          <w:b w:val="0"/>
          <w:iCs/>
        </w:rPr>
        <w:t xml:space="preserve">και της οποίας ο ετήσιος κύκλος εργασιών και/ή το σύνολο του ετήσιου ισολογισμού </w:t>
      </w:r>
      <w:r>
        <w:rPr>
          <w:rStyle w:val="DeltaViewInsertion"/>
          <w:rFonts w:eastAsia="Calibri"/>
          <w:bCs/>
          <w:iCs/>
        </w:rPr>
        <w:t>δεν υπερβαίνει τα 2 εκατομμύρια ευρώ</w:t>
      </w:r>
      <w:r>
        <w:rPr>
          <w:rStyle w:val="DeltaViewInsertion"/>
          <w:rFonts w:eastAsia="Calibri"/>
          <w:b w:val="0"/>
          <w:iCs/>
        </w:rPr>
        <w:t>.</w:t>
      </w:r>
    </w:p>
    <w:p w:rsidR="00DF7979" w:rsidRDefault="00DF7979" w:rsidP="00DF7979">
      <w:pPr>
        <w:pStyle w:val="af0"/>
        <w:tabs>
          <w:tab w:val="left" w:pos="284"/>
        </w:tabs>
        <w:ind w:firstLine="0"/>
        <w:rPr>
          <w:rStyle w:val="DeltaViewInsertion"/>
          <w:rFonts w:eastAsia="Calibri"/>
          <w:b w:val="0"/>
          <w:iCs/>
        </w:rPr>
      </w:pPr>
      <w:r>
        <w:rPr>
          <w:rStyle w:val="DeltaViewInsertion"/>
          <w:rFonts w:eastAsia="Calibri"/>
          <w:bCs/>
          <w:iCs/>
        </w:rPr>
        <w:tab/>
        <w:t>Μικρή επιχείρηση:</w:t>
      </w:r>
      <w:r>
        <w:rPr>
          <w:rStyle w:val="DeltaViewInsertion"/>
          <w:rFonts w:eastAsia="Calibri"/>
          <w:b w:val="0"/>
          <w:iCs/>
        </w:rPr>
        <w:t xml:space="preserve"> επιχείρηση η οποία </w:t>
      </w:r>
      <w:r>
        <w:rPr>
          <w:rStyle w:val="DeltaViewInsertion"/>
          <w:rFonts w:eastAsia="Calibri"/>
          <w:bCs/>
          <w:iCs/>
        </w:rPr>
        <w:t xml:space="preserve">απασχολεί λιγότερους από 50 εργαζομένους </w:t>
      </w:r>
      <w:r>
        <w:rPr>
          <w:rStyle w:val="DeltaViewInsertion"/>
          <w:rFonts w:eastAsia="Calibri"/>
          <w:b w:val="0"/>
          <w:iCs/>
        </w:rPr>
        <w:t xml:space="preserve">και της οποίας ο ετήσιος κύκλος εργασιών και/ή το σύνολο του ετήσιου ισολογισμού </w:t>
      </w:r>
      <w:r>
        <w:rPr>
          <w:rStyle w:val="DeltaViewInsertion"/>
          <w:rFonts w:eastAsia="Calibri"/>
          <w:bCs/>
          <w:iCs/>
        </w:rPr>
        <w:t>δεν υπερβαίνει τα 10 εκατομμύρια ευρώ</w:t>
      </w:r>
      <w:r>
        <w:rPr>
          <w:rStyle w:val="DeltaViewInsertion"/>
          <w:rFonts w:eastAsia="Calibri"/>
          <w:b w:val="0"/>
          <w:iCs/>
        </w:rPr>
        <w:t>.</w:t>
      </w:r>
    </w:p>
    <w:p w:rsidR="00DF7979" w:rsidRDefault="00DF7979" w:rsidP="00DF7979">
      <w:pPr>
        <w:pStyle w:val="af0"/>
        <w:tabs>
          <w:tab w:val="left" w:pos="284"/>
        </w:tabs>
        <w:ind w:firstLine="0"/>
      </w:pPr>
      <w:r>
        <w:rPr>
          <w:rStyle w:val="DeltaViewInsertion"/>
          <w:rFonts w:eastAsia="Calibri"/>
          <w:bCs/>
          <w:iCs/>
        </w:rPr>
        <w:tab/>
        <w:t xml:space="preserve">Μεσαίες επιχειρήσεις: επιχειρήσεις που δεν είναι ούτε πολύ μικρές ούτε μικρές και </w:t>
      </w:r>
      <w:r>
        <w:t xml:space="preserve">οι οποίες </w:t>
      </w:r>
      <w:r>
        <w:rPr>
          <w:b/>
          <w:bCs/>
        </w:rPr>
        <w:t>απασχολούν λιγότερους από 250 εργαζομένους</w:t>
      </w:r>
      <w:r>
        <w:t xml:space="preserve"> και των οποίων ο </w:t>
      </w:r>
      <w:r>
        <w:rPr>
          <w:b/>
          <w:bCs/>
        </w:rPr>
        <w:t>ετήσιος κύκλος εργασιών δεν υπερβαίνει τα 50 εκατομμύρια ευρώ</w:t>
      </w:r>
      <w:r>
        <w:rPr>
          <w:b/>
          <w:bCs/>
          <w:i/>
          <w:iCs/>
        </w:rPr>
        <w:t>και/ή</w:t>
      </w:r>
      <w:r>
        <w:t xml:space="preserve"> το </w:t>
      </w:r>
      <w:r>
        <w:rPr>
          <w:b/>
          <w:bCs/>
        </w:rPr>
        <w:t>σύνολο του ετήσιου ισολογισμού δεν υπερβαίνει τα 43 εκατομμύρια ευρώ</w:t>
      </w:r>
      <w:r>
        <w:t>.</w:t>
      </w:r>
    </w:p>
  </w:endnote>
  <w:endnote w:id="5">
    <w:p w:rsidR="00DF7979" w:rsidRDefault="00DF7979" w:rsidP="00DF7979">
      <w:pPr>
        <w:pStyle w:val="af0"/>
        <w:tabs>
          <w:tab w:val="left" w:pos="284"/>
        </w:tabs>
        <w:ind w:firstLine="0"/>
      </w:pPr>
      <w:r>
        <w:rPr>
          <w:rStyle w:val="a7"/>
          <w:rFonts w:ascii="Trebuchet MS" w:hAnsi="Trebuchet MS"/>
        </w:rPr>
        <w:endnoteRef/>
      </w:r>
      <w:r>
        <w:tab/>
        <w:t>Έχει δηλαδή ως κύριο σκοπό την κοινωνική και επαγγελματική ένταξη ατόμων με αναπηρία ή μειονεκτούντων ατόμων.</w:t>
      </w:r>
    </w:p>
  </w:endnote>
  <w:endnote w:id="6">
    <w:p w:rsidR="00DF7979" w:rsidRDefault="00DF7979" w:rsidP="00DF7979">
      <w:pPr>
        <w:pStyle w:val="af0"/>
        <w:tabs>
          <w:tab w:val="left" w:pos="284"/>
        </w:tabs>
        <w:ind w:firstLine="0"/>
      </w:pPr>
      <w:r>
        <w:rPr>
          <w:rStyle w:val="a7"/>
          <w:rFonts w:ascii="Trebuchet MS" w:hAnsi="Trebuchet MS"/>
        </w:rPr>
        <w:endnoteRef/>
      </w:r>
      <w:r>
        <w:tab/>
        <w:t>Τα δικαιολογητικά και η κατάταξη, εάν υπάρχουν, αναφέρονται στην πιστοποίηση.</w:t>
      </w:r>
    </w:p>
  </w:endnote>
  <w:endnote w:id="7">
    <w:p w:rsidR="00DF7979" w:rsidRDefault="00DF7979" w:rsidP="00DF7979">
      <w:pPr>
        <w:pStyle w:val="af0"/>
        <w:tabs>
          <w:tab w:val="left" w:pos="284"/>
        </w:tabs>
        <w:ind w:firstLine="0"/>
      </w:pPr>
      <w:r>
        <w:rPr>
          <w:rStyle w:val="a7"/>
          <w:rFonts w:ascii="Trebuchet MS" w:hAnsi="Trebuchet MS"/>
        </w:rPr>
        <w:endnoteRef/>
      </w:r>
      <w:r>
        <w:tab/>
        <w:t>Ειδικότερα ως μέλος ένωσης ή κοινοπραξίας ή άλλου παρόμοιου καθεστώτος.</w:t>
      </w:r>
    </w:p>
  </w:endnote>
  <w:endnote w:id="8">
    <w:p w:rsidR="00DF7979" w:rsidRDefault="00DF7979" w:rsidP="00DF7979">
      <w:pPr>
        <w:pStyle w:val="af0"/>
        <w:tabs>
          <w:tab w:val="left" w:pos="284"/>
        </w:tabs>
        <w:ind w:firstLine="0"/>
      </w:pPr>
      <w:r>
        <w:rPr>
          <w:rStyle w:val="a7"/>
          <w:rFonts w:ascii="Trebuchet MS" w:hAnsi="Trebuchet MS"/>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9">
    <w:p w:rsidR="00DF7979" w:rsidRDefault="00DF7979" w:rsidP="00DF7979">
      <w:pPr>
        <w:pStyle w:val="af0"/>
        <w:tabs>
          <w:tab w:val="left" w:pos="284"/>
        </w:tabs>
        <w:ind w:firstLine="0"/>
      </w:pPr>
      <w:r>
        <w:rPr>
          <w:rStyle w:val="a7"/>
          <w:rFonts w:ascii="Trebuchet MS" w:hAnsi="Trebuchet MS"/>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DF7979" w:rsidRDefault="00DF7979" w:rsidP="00DF7979">
      <w:pPr>
        <w:pStyle w:val="af0"/>
        <w:tabs>
          <w:tab w:val="left" w:pos="284"/>
        </w:tabs>
        <w:ind w:firstLine="0"/>
      </w:pPr>
      <w:r>
        <w:rPr>
          <w:rStyle w:val="a7"/>
          <w:rFonts w:ascii="Trebuchet MS" w:hAnsi="Trebuchet MS"/>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DF7979" w:rsidRDefault="00DF7979" w:rsidP="00DF7979">
      <w:pPr>
        <w:pStyle w:val="af0"/>
        <w:tabs>
          <w:tab w:val="left" w:pos="284"/>
        </w:tabs>
        <w:ind w:firstLine="0"/>
      </w:pPr>
      <w:r>
        <w:rPr>
          <w:rStyle w:val="a7"/>
          <w:rFonts w:ascii="Trebuchet MS" w:hAnsi="Trebuchet MS"/>
        </w:rPr>
        <w:endnoteRef/>
      </w:r>
      <w:r>
        <w:tab/>
        <w:t>Σύμφωνα με άρθρο 73 παρ. 1 (β). Στον Κανονισμό ΕΕΕΣ (Κανονισμός ΕΕ 2016/7) αναφέρεται ως “διαφθορά”.</w:t>
      </w:r>
    </w:p>
  </w:endnote>
  <w:endnote w:id="12">
    <w:p w:rsidR="00DF7979" w:rsidRDefault="00DF7979" w:rsidP="00DF7979">
      <w:pPr>
        <w:pStyle w:val="af0"/>
        <w:tabs>
          <w:tab w:val="left" w:pos="284"/>
        </w:tabs>
        <w:ind w:firstLine="0"/>
      </w:pPr>
      <w:r>
        <w:rPr>
          <w:rStyle w:val="a7"/>
          <w:rFonts w:ascii="Trebuchet MS" w:hAnsi="Trebuchet MS"/>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bCs/>
        </w:rPr>
        <w:t xml:space="preserve">ν. 3560/2007(ΦΕΚ 103/Α), </w:t>
      </w:r>
      <w:r>
        <w:rPr>
          <w:i/>
          <w:iCs/>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t>.</w:t>
      </w:r>
    </w:p>
  </w:endnote>
  <w:endnote w:id="13">
    <w:p w:rsidR="00DF7979" w:rsidRDefault="00DF7979" w:rsidP="00DF7979">
      <w:pPr>
        <w:pStyle w:val="af0"/>
        <w:tabs>
          <w:tab w:val="left" w:pos="284"/>
        </w:tabs>
        <w:ind w:firstLine="0"/>
        <w:rPr>
          <w:i/>
          <w:iCs/>
        </w:rPr>
      </w:pPr>
      <w:r>
        <w:rPr>
          <w:rStyle w:val="a7"/>
          <w:rFonts w:ascii="Trebuchet MS" w:hAnsi="Trebuchet MS"/>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DF7979" w:rsidRDefault="00DF7979" w:rsidP="00DF7979">
      <w:pPr>
        <w:pStyle w:val="af0"/>
        <w:tabs>
          <w:tab w:val="left" w:pos="284"/>
        </w:tabs>
        <w:ind w:firstLine="0"/>
      </w:pPr>
      <w:r>
        <w:rPr>
          <w:rStyle w:val="a7"/>
          <w:rFonts w:ascii="Trebuchet MS" w:hAnsi="Trebuchet MS"/>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DF7979" w:rsidRDefault="00DF7979" w:rsidP="00DF7979">
      <w:pPr>
        <w:pStyle w:val="af0"/>
        <w:tabs>
          <w:tab w:val="left" w:pos="284"/>
        </w:tabs>
        <w:ind w:firstLine="0"/>
        <w:rPr>
          <w:rStyle w:val="DeltaViewInsertion"/>
          <w:rFonts w:eastAsia="Calibri"/>
          <w:b w:val="0"/>
          <w:iCs/>
          <w:color w:val="000000"/>
        </w:rPr>
      </w:pPr>
      <w:r>
        <w:rPr>
          <w:rStyle w:val="a7"/>
          <w:rFonts w:ascii="Trebuchet MS" w:hAnsi="Trebuchet MS"/>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eastAsia="Calibri"/>
          <w:b w:val="0"/>
          <w:iCs/>
          <w:color w:val="000000"/>
        </w:rPr>
        <w:t xml:space="preserve"> (ΕΕ L 309 της 25.11.2005, σ.15) που ενσωματώθηκε με το ν. 3691/2008 </w:t>
      </w:r>
      <w:r>
        <w:rPr>
          <w:rStyle w:val="DeltaViewInsertion"/>
          <w:rFonts w:eastAsia="Calibri"/>
          <w:b w:val="0"/>
          <w:iCs/>
          <w:color w:val="000000"/>
          <w:spacing w:val="-10"/>
        </w:rPr>
        <w:t>(ΦΕΚ 166/Α)</w:t>
      </w:r>
      <w:r>
        <w:rPr>
          <w:rStyle w:val="DeltaViewInsertion"/>
          <w:rFonts w:eastAsia="Calibri"/>
          <w:bCs/>
          <w:iCs/>
          <w:color w:val="000000"/>
          <w:spacing w:val="-10"/>
        </w:rPr>
        <w:t>“</w:t>
      </w:r>
      <w:r>
        <w:rPr>
          <w:rStyle w:val="DeltaViewInsertion"/>
          <w:rFonts w:eastAsia="Calibri"/>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p>
  </w:endnote>
  <w:endnote w:id="16">
    <w:p w:rsidR="00DF7979" w:rsidRDefault="00DF7979" w:rsidP="00DF7979">
      <w:pPr>
        <w:pStyle w:val="af0"/>
        <w:tabs>
          <w:tab w:val="left" w:pos="284"/>
        </w:tabs>
        <w:ind w:firstLine="0"/>
        <w:rPr>
          <w:rStyle w:val="DeltaViewInsertion"/>
          <w:rFonts w:eastAsia="Calibri"/>
          <w:b w:val="0"/>
          <w:iCs/>
          <w:color w:val="000000"/>
        </w:rPr>
      </w:pPr>
      <w:r>
        <w:rPr>
          <w:rStyle w:val="a7"/>
          <w:rFonts w:ascii="Trebuchet MS" w:hAnsi="Trebuchet MS"/>
        </w:rPr>
        <w:endnoteRef/>
      </w:r>
      <w:r>
        <w:rPr>
          <w:rStyle w:val="DeltaViewInsertion"/>
          <w:rFonts w:eastAsia="Calibri"/>
          <w:b w:val="0"/>
          <w:iCs/>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rFonts w:eastAsia="Calibri"/>
          <w:b w:val="0"/>
          <w:iCs/>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endnote>
  <w:endnote w:id="17">
    <w:p w:rsidR="00DF7979" w:rsidRDefault="00DF7979" w:rsidP="00DF7979">
      <w:pPr>
        <w:pStyle w:val="af0"/>
        <w:tabs>
          <w:tab w:val="left" w:pos="284"/>
        </w:tabs>
        <w:ind w:firstLine="0"/>
      </w:pPr>
      <w:r>
        <w:rPr>
          <w:rStyle w:val="a7"/>
          <w:rFonts w:ascii="Trebuchet MS" w:hAnsi="Trebuchet MS"/>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DF7979" w:rsidRDefault="00DF7979" w:rsidP="00DF7979">
      <w:pPr>
        <w:pStyle w:val="af0"/>
        <w:tabs>
          <w:tab w:val="left" w:pos="284"/>
        </w:tabs>
        <w:ind w:firstLine="0"/>
      </w:pPr>
      <w:r>
        <w:rPr>
          <w:rStyle w:val="a7"/>
          <w:rFonts w:ascii="Trebuchet MS" w:hAnsi="Trebuchet MS"/>
        </w:rPr>
        <w:endnoteRef/>
      </w:r>
      <w:r>
        <w:tab/>
        <w:t xml:space="preserve">   Επαναλάβετε όσες φορές χρειάζεται.</w:t>
      </w:r>
    </w:p>
  </w:endnote>
  <w:endnote w:id="19">
    <w:p w:rsidR="00DF7979" w:rsidRDefault="00DF7979" w:rsidP="00DF7979">
      <w:pPr>
        <w:pStyle w:val="af0"/>
        <w:tabs>
          <w:tab w:val="left" w:pos="284"/>
        </w:tabs>
        <w:ind w:firstLine="0"/>
      </w:pPr>
      <w:r>
        <w:rPr>
          <w:rStyle w:val="a7"/>
          <w:rFonts w:ascii="Trebuchet MS" w:hAnsi="Trebuchet MS"/>
        </w:rPr>
        <w:endnoteRef/>
      </w:r>
      <w:r>
        <w:tab/>
        <w:t xml:space="preserve">   Επαναλάβετε όσες φορές χρειάζεται.</w:t>
      </w:r>
    </w:p>
  </w:endnote>
  <w:endnote w:id="20">
    <w:p w:rsidR="00DF7979" w:rsidRDefault="00DF7979" w:rsidP="00DF7979">
      <w:pPr>
        <w:pStyle w:val="af0"/>
        <w:tabs>
          <w:tab w:val="left" w:pos="284"/>
        </w:tabs>
        <w:ind w:firstLine="0"/>
      </w:pPr>
      <w:r>
        <w:rPr>
          <w:rStyle w:val="a7"/>
          <w:rFonts w:ascii="Trebuchet MS" w:hAnsi="Trebuchet MS"/>
        </w:rPr>
        <w:endnoteRef/>
      </w:r>
      <w:r>
        <w:tab/>
        <w:t>Επαναλάβετε όσες φορές χρειάζεται.</w:t>
      </w:r>
    </w:p>
  </w:endnote>
  <w:endnote w:id="21">
    <w:p w:rsidR="00DF7979" w:rsidRDefault="00DF7979" w:rsidP="00DF7979">
      <w:pPr>
        <w:pStyle w:val="af0"/>
        <w:tabs>
          <w:tab w:val="left" w:pos="284"/>
        </w:tabs>
        <w:ind w:firstLine="0"/>
      </w:pPr>
      <w:r>
        <w:rPr>
          <w:rStyle w:val="a7"/>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DF7979" w:rsidRDefault="00DF7979" w:rsidP="00DF7979">
      <w:pPr>
        <w:pStyle w:val="af0"/>
        <w:tabs>
          <w:tab w:val="left" w:pos="284"/>
        </w:tabs>
        <w:ind w:firstLine="0"/>
      </w:pPr>
      <w:r>
        <w:rPr>
          <w:rStyle w:val="a7"/>
          <w:rFonts w:ascii="Trebuchet MS" w:hAnsi="Trebuchet MS"/>
        </w:rPr>
        <w:endnoteRef/>
      </w:r>
      <w:r>
        <w:tab/>
        <w:t>Λαμβανομένου υπόψη του χαρακτήρα των εγκλημάτων που έχουν διαπραχθεί (μεμονωμένα, κατ</w:t>
      </w:r>
      <w:r>
        <w:rPr>
          <w:rFonts w:ascii="Tahoma" w:hAnsi="Tahoma" w:cs="Tahoma"/>
        </w:rPr>
        <w:t>᾽</w:t>
      </w:r>
      <w:r>
        <w:t xml:space="preserve"> εξακολούθηση, συστηματικά ...), η επεξήγηση πρέπει να καταδεικνύει την επάρκεια των μέτρων που λήφθηκαν. </w:t>
      </w:r>
    </w:p>
  </w:endnote>
  <w:endnote w:id="23">
    <w:p w:rsidR="00DF7979" w:rsidRDefault="00DF7979" w:rsidP="00DF7979">
      <w:pPr>
        <w:pStyle w:val="af0"/>
        <w:tabs>
          <w:tab w:val="left" w:pos="284"/>
        </w:tabs>
        <w:ind w:firstLine="0"/>
      </w:pPr>
      <w:r>
        <w:rPr>
          <w:rStyle w:val="a7"/>
          <w:rFonts w:ascii="Trebuchet MS" w:hAnsi="Trebuchet MS"/>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DF7979" w:rsidRDefault="00DF7979" w:rsidP="00DF7979">
      <w:pPr>
        <w:pStyle w:val="af0"/>
        <w:tabs>
          <w:tab w:val="left" w:pos="284"/>
        </w:tabs>
        <w:ind w:firstLine="0"/>
      </w:pPr>
      <w:r>
        <w:rPr>
          <w:rStyle w:val="a7"/>
          <w:rFonts w:ascii="Trebuchet MS" w:hAnsi="Trebuchet MS"/>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DF7979" w:rsidRDefault="00DF7979" w:rsidP="00DF7979">
      <w:pPr>
        <w:pStyle w:val="af0"/>
        <w:tabs>
          <w:tab w:val="left" w:pos="284"/>
        </w:tabs>
        <w:ind w:firstLine="0"/>
      </w:pPr>
      <w:r>
        <w:rPr>
          <w:rStyle w:val="a7"/>
          <w:rFonts w:ascii="Trebuchet MS" w:hAnsi="Trebuchet MS"/>
        </w:rPr>
        <w:endnoteRef/>
      </w:r>
      <w:r>
        <w:tab/>
        <w:t>Επαναλάβετε όσες φορές χρειάζεται.</w:t>
      </w:r>
    </w:p>
  </w:endnote>
  <w:endnote w:id="26">
    <w:p w:rsidR="00DF7979" w:rsidRDefault="00DF7979" w:rsidP="00DF7979">
      <w:pPr>
        <w:pStyle w:val="af0"/>
        <w:tabs>
          <w:tab w:val="left" w:pos="284"/>
        </w:tabs>
        <w:ind w:firstLine="0"/>
      </w:pPr>
      <w:r>
        <w:rPr>
          <w:rStyle w:val="a7"/>
          <w:rFonts w:ascii="Trebuchet MS" w:hAnsi="Trebuchet MS"/>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DF7979" w:rsidRDefault="00DF7979" w:rsidP="00DF7979">
      <w:pPr>
        <w:pStyle w:val="af0"/>
        <w:tabs>
          <w:tab w:val="left" w:pos="284"/>
        </w:tabs>
        <w:ind w:firstLine="0"/>
      </w:pPr>
      <w:r>
        <w:rPr>
          <w:rStyle w:val="a7"/>
          <w:rFonts w:ascii="Trebuchet MS" w:hAnsi="Trebuchet MS"/>
        </w:rPr>
        <w:endnoteRef/>
      </w:r>
      <w:r>
        <w:tab/>
        <w:t>. Η απόδοση όρων είναι σύμφωνη με την παρ. 4 του άρθρου 73 που διαφοροποιείται από τον Κανονισμό ΕΕΕΣ (Κανονισμός ΕΕ 2016/7)</w:t>
      </w:r>
    </w:p>
  </w:endnote>
  <w:endnote w:id="28">
    <w:p w:rsidR="00DF7979" w:rsidRDefault="00DF7979" w:rsidP="00DF7979">
      <w:pPr>
        <w:pStyle w:val="af0"/>
        <w:tabs>
          <w:tab w:val="left" w:pos="284"/>
        </w:tabs>
        <w:ind w:firstLine="0"/>
      </w:pPr>
      <w:r>
        <w:rPr>
          <w:rStyle w:val="a7"/>
          <w:rFonts w:ascii="Trebuchet MS" w:hAnsi="Trebuchet MS"/>
        </w:rPr>
        <w:endnoteRef/>
      </w:r>
      <w:r>
        <w:tab/>
        <w:t>Άρθρο 73 παρ. 5.</w:t>
      </w:r>
    </w:p>
  </w:endnote>
  <w:endnote w:id="29">
    <w:p w:rsidR="00DF7979" w:rsidRDefault="00DF7979" w:rsidP="00DF7979">
      <w:pPr>
        <w:pStyle w:val="af0"/>
        <w:tabs>
          <w:tab w:val="left" w:pos="284"/>
        </w:tabs>
        <w:ind w:firstLine="0"/>
      </w:pPr>
      <w:r>
        <w:rPr>
          <w:rStyle w:val="a7"/>
          <w:rFonts w:ascii="Trebuchet MS" w:hAnsi="Trebuchet MS"/>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DF7979" w:rsidRDefault="00DF7979" w:rsidP="00DF7979">
      <w:pPr>
        <w:pStyle w:val="af0"/>
        <w:tabs>
          <w:tab w:val="left" w:pos="284"/>
        </w:tabs>
        <w:ind w:firstLine="0"/>
        <w:rPr>
          <w:b/>
          <w:bCs/>
          <w:i/>
          <w:iCs/>
        </w:rPr>
      </w:pPr>
      <w:r>
        <w:rPr>
          <w:rStyle w:val="a7"/>
          <w:rFonts w:ascii="Trebuchet MS" w:hAnsi="Trebuchet MS"/>
        </w:rPr>
        <w:endnoteRef/>
      </w:r>
      <w:r>
        <w:tab/>
        <w:t>Όπως προσδιορίζεται στο άρθρο 24 ή στα έγγραφα της σύμβασης</w:t>
      </w:r>
      <w:r>
        <w:rPr>
          <w:b/>
          <w:bCs/>
          <w:i/>
          <w:iCs/>
        </w:rPr>
        <w:t>.</w:t>
      </w:r>
    </w:p>
  </w:endnote>
  <w:endnote w:id="31">
    <w:p w:rsidR="00DF7979" w:rsidRDefault="00DF7979" w:rsidP="00DF7979">
      <w:pPr>
        <w:pStyle w:val="af0"/>
        <w:tabs>
          <w:tab w:val="left" w:pos="284"/>
        </w:tabs>
        <w:ind w:firstLine="0"/>
      </w:pPr>
      <w:r>
        <w:rPr>
          <w:rStyle w:val="a7"/>
          <w:rFonts w:ascii="Trebuchet MS" w:hAnsi="Trebuchet MS"/>
        </w:rPr>
        <w:endnoteRef/>
      </w:r>
      <w:r>
        <w:tab/>
        <w:t>Πρβλ άρθρο 48.</w:t>
      </w:r>
    </w:p>
  </w:endnote>
  <w:endnote w:id="32">
    <w:p w:rsidR="00DF7979" w:rsidRDefault="00DF7979" w:rsidP="00DF7979">
      <w:pPr>
        <w:pStyle w:val="af0"/>
        <w:tabs>
          <w:tab w:val="left" w:pos="284"/>
        </w:tabs>
        <w:ind w:firstLine="0"/>
      </w:pPr>
      <w:r>
        <w:rPr>
          <w:rStyle w:val="a7"/>
          <w:rFonts w:ascii="Trebuchet MS" w:hAnsi="Trebuchet MS"/>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DF7979" w:rsidRDefault="00DF7979" w:rsidP="00DF7979">
      <w:pPr>
        <w:pStyle w:val="af0"/>
        <w:tabs>
          <w:tab w:val="left" w:pos="284"/>
        </w:tabs>
        <w:ind w:firstLine="0"/>
        <w:rPr>
          <w:b/>
          <w:bCs/>
        </w:rPr>
      </w:pPr>
      <w:r>
        <w:rPr>
          <w:rStyle w:val="a7"/>
          <w:rFonts w:ascii="Trebuchet MS" w:hAnsi="Trebuchet MS"/>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DF7979" w:rsidRDefault="00DF7979" w:rsidP="00DF7979">
      <w:pPr>
        <w:pStyle w:val="af0"/>
        <w:tabs>
          <w:tab w:val="left" w:pos="284"/>
        </w:tabs>
        <w:ind w:firstLine="0"/>
        <w:rPr>
          <w:b/>
          <w:bCs/>
          <w:i/>
          <w:iCs/>
        </w:rPr>
      </w:pPr>
      <w:r>
        <w:rPr>
          <w:rStyle w:val="a7"/>
          <w:rFonts w:ascii="Trebuchet MS" w:hAnsi="Trebuchet MS"/>
        </w:rPr>
        <w:endnoteRef/>
      </w:r>
      <w:r>
        <w:tab/>
        <w:t xml:space="preserve"> Μόνον εφόσον επιτρέπεται </w:t>
      </w:r>
      <w:r>
        <w:rPr>
          <w:b/>
          <w:bCs/>
          <w:i/>
          <w:iCs/>
        </w:rPr>
        <w:t xml:space="preserve">στη σχετική διακήρυξη ή στην πρόσκληση ή στα έγγραφα της σύμβασης που αναφέρονται στην διακήρυξη. </w:t>
      </w:r>
    </w:p>
  </w:endnote>
  <w:endnote w:id="35">
    <w:p w:rsidR="00DF7979" w:rsidRDefault="00DF7979" w:rsidP="00DF7979">
      <w:pPr>
        <w:pStyle w:val="af0"/>
        <w:tabs>
          <w:tab w:val="left" w:pos="284"/>
        </w:tabs>
        <w:ind w:firstLine="0"/>
        <w:rPr>
          <w:b/>
          <w:bCs/>
          <w:i/>
          <w:iCs/>
        </w:rPr>
      </w:pPr>
      <w:r>
        <w:rPr>
          <w:rStyle w:val="a7"/>
          <w:rFonts w:ascii="Trebuchet MS" w:hAnsi="Trebuchet MS"/>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bCs/>
          <w:i/>
          <w:iCs/>
        </w:rPr>
        <w:t xml:space="preserve">. </w:t>
      </w:r>
    </w:p>
  </w:endnote>
  <w:endnote w:id="36">
    <w:p w:rsidR="00DF7979" w:rsidRDefault="00DF7979" w:rsidP="00DF7979">
      <w:pPr>
        <w:pStyle w:val="af0"/>
        <w:tabs>
          <w:tab w:val="left" w:pos="284"/>
        </w:tabs>
        <w:ind w:firstLine="0"/>
      </w:pPr>
      <w:r>
        <w:rPr>
          <w:rStyle w:val="a7"/>
          <w:rFonts w:ascii="Trebuchet MS" w:hAnsi="Trebuchet MS"/>
        </w:rPr>
        <w:endnoteRef/>
      </w:r>
      <w:r>
        <w:tab/>
        <w:t xml:space="preserve">Π.χ αναλογία μεταξύ περιουσιακών στοιχείων και υποχρεώσεων </w:t>
      </w:r>
    </w:p>
  </w:endnote>
  <w:endnote w:id="37">
    <w:p w:rsidR="00DF7979" w:rsidRDefault="00DF7979" w:rsidP="00DF7979">
      <w:pPr>
        <w:pStyle w:val="af0"/>
        <w:tabs>
          <w:tab w:val="left" w:pos="284"/>
        </w:tabs>
        <w:ind w:firstLine="0"/>
      </w:pPr>
      <w:r>
        <w:rPr>
          <w:rStyle w:val="a7"/>
          <w:rFonts w:ascii="Trebuchet MS" w:hAnsi="Trebuchet MS"/>
        </w:rPr>
        <w:endnoteRef/>
      </w:r>
      <w:r>
        <w:tab/>
        <w:t xml:space="preserve">Π.χ αναλογία μεταξύ περιουσιακών στοιχείων και υποχρεώσεων </w:t>
      </w:r>
    </w:p>
  </w:endnote>
  <w:endnote w:id="38">
    <w:p w:rsidR="00DF7979" w:rsidRDefault="00DF7979" w:rsidP="00DF7979">
      <w:pPr>
        <w:pStyle w:val="af0"/>
        <w:tabs>
          <w:tab w:val="left" w:pos="284"/>
        </w:tabs>
        <w:ind w:firstLine="0"/>
      </w:pPr>
      <w:r>
        <w:rPr>
          <w:rStyle w:val="a7"/>
          <w:rFonts w:ascii="Trebuchet MS" w:hAnsi="Trebuchet MS"/>
        </w:rPr>
        <w:endnoteRef/>
      </w:r>
      <w:r>
        <w:tab/>
        <w:t xml:space="preserve">Οι αναθέτουσες αρχές μπορούν να </w:t>
      </w:r>
      <w:r>
        <w:rPr>
          <w:b/>
          <w:bCs/>
        </w:rPr>
        <w:t>ζητούν</w:t>
      </w:r>
      <w:r>
        <w:t xml:space="preserve"> έως πέντε έτη και να </w:t>
      </w:r>
      <w:r>
        <w:rPr>
          <w:b/>
          <w:bCs/>
        </w:rPr>
        <w:t>επιτρέπουν</w:t>
      </w:r>
      <w:r>
        <w:t xml:space="preserve"> την τεκμηρίωση εμπειρίας  που </w:t>
      </w:r>
      <w:r>
        <w:rPr>
          <w:b/>
          <w:bCs/>
        </w:rPr>
        <w:t>υπερβαίνει</w:t>
      </w:r>
      <w:r>
        <w:t xml:space="preserve"> τα πέντε έτη.</w:t>
      </w:r>
    </w:p>
  </w:endnote>
  <w:endnote w:id="39">
    <w:p w:rsidR="00DF7979" w:rsidRDefault="00DF7979" w:rsidP="00DF7979">
      <w:pPr>
        <w:pStyle w:val="af0"/>
        <w:tabs>
          <w:tab w:val="left" w:pos="284"/>
        </w:tabs>
        <w:ind w:firstLine="0"/>
      </w:pPr>
      <w:r>
        <w:rPr>
          <w:rStyle w:val="a7"/>
          <w:rFonts w:ascii="Trebuchet MS" w:hAnsi="Trebuchet MS"/>
        </w:rPr>
        <w:endnoteRef/>
      </w:r>
      <w:r>
        <w:tab/>
        <w:t xml:space="preserve">Οι αναθέτουσες αρχές μπορούν να </w:t>
      </w:r>
      <w:r>
        <w:rPr>
          <w:b/>
          <w:bCs/>
        </w:rPr>
        <w:t>ζητούν</w:t>
      </w:r>
      <w:r>
        <w:t xml:space="preserve"> έως τρία έτη και να </w:t>
      </w:r>
      <w:r>
        <w:rPr>
          <w:b/>
          <w:bCs/>
        </w:rPr>
        <w:t>επιτρέπουν</w:t>
      </w:r>
      <w:r>
        <w:t xml:space="preserve"> την τεκμηρίωση εμπειρίας που </w:t>
      </w:r>
      <w:r>
        <w:rPr>
          <w:b/>
          <w:bCs/>
        </w:rPr>
        <w:t>υπερβαίνει</w:t>
      </w:r>
      <w:r>
        <w:t xml:space="preserve"> τα τρία έτη.</w:t>
      </w:r>
    </w:p>
  </w:endnote>
  <w:endnote w:id="40">
    <w:p w:rsidR="00DF7979" w:rsidRDefault="00DF7979" w:rsidP="00DF7979">
      <w:pPr>
        <w:pStyle w:val="af0"/>
        <w:tabs>
          <w:tab w:val="left" w:pos="284"/>
        </w:tabs>
        <w:ind w:firstLine="0"/>
      </w:pPr>
      <w:r>
        <w:rPr>
          <w:rStyle w:val="a7"/>
          <w:rFonts w:ascii="Trebuchet MS" w:hAnsi="Trebuchet MS"/>
        </w:rPr>
        <w:endnoteRef/>
      </w:r>
      <w:r>
        <w:tab/>
        <w:t xml:space="preserve">Πρέπει να απαριθμούνται </w:t>
      </w:r>
      <w:r>
        <w:rPr>
          <w:b/>
          <w:bCs/>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DF7979" w:rsidRDefault="00DF7979" w:rsidP="00DF7979">
      <w:pPr>
        <w:pStyle w:val="af0"/>
        <w:tabs>
          <w:tab w:val="left" w:pos="284"/>
        </w:tabs>
        <w:ind w:firstLine="0"/>
      </w:pPr>
      <w:r>
        <w:rPr>
          <w:rStyle w:val="a7"/>
          <w:rFonts w:ascii="Trebuchet MS" w:hAnsi="Trebuchet MS"/>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DF7979" w:rsidRDefault="00DF7979" w:rsidP="00DF7979">
      <w:pPr>
        <w:pStyle w:val="af0"/>
        <w:tabs>
          <w:tab w:val="left" w:pos="284"/>
        </w:tabs>
        <w:ind w:firstLine="0"/>
      </w:pPr>
      <w:r>
        <w:rPr>
          <w:rStyle w:val="a7"/>
          <w:rFonts w:ascii="Trebuchet MS" w:hAnsi="Trebuchet MS"/>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DF7979" w:rsidRDefault="00DF7979" w:rsidP="00DF7979">
      <w:pPr>
        <w:pStyle w:val="af0"/>
        <w:tabs>
          <w:tab w:val="left" w:pos="284"/>
        </w:tabs>
        <w:ind w:firstLine="0"/>
      </w:pPr>
      <w:r>
        <w:rPr>
          <w:rStyle w:val="a7"/>
          <w:rFonts w:ascii="Trebuchet MS" w:hAnsi="Trebuchet MS"/>
        </w:rPr>
        <w:endnoteRef/>
      </w:r>
      <w:r>
        <w:tab/>
        <w:t xml:space="preserve">Επισημαίνεται ότι εάν ο οικονομικός φορέας </w:t>
      </w:r>
      <w:r>
        <w:rPr>
          <w:b/>
          <w:bCs/>
          <w:u w:val="single"/>
        </w:rPr>
        <w:t>έχει</w:t>
      </w:r>
      <w:r>
        <w:t xml:space="preserve"> αποφασίσει να αναθέσει τμήμα της σύμβασης σε τρίτους υπό μορφή υπεργολαβίας </w:t>
      </w:r>
      <w:r>
        <w:rPr>
          <w:b/>
          <w:bCs/>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DF7979" w:rsidRDefault="00DF7979" w:rsidP="00DF7979">
      <w:pPr>
        <w:pStyle w:val="af0"/>
        <w:tabs>
          <w:tab w:val="left" w:pos="284"/>
        </w:tabs>
        <w:ind w:firstLine="0"/>
      </w:pPr>
      <w:r>
        <w:rPr>
          <w:rStyle w:val="a7"/>
          <w:rFonts w:ascii="Trebuchet MS" w:hAnsi="Trebuchet MS"/>
        </w:rPr>
        <w:endnoteRef/>
      </w:r>
      <w:r>
        <w:tab/>
        <w:t>Πρβλ και άρθρο 1 ν. 4250/2014</w:t>
      </w:r>
    </w:p>
  </w:endnote>
  <w:endnote w:id="45">
    <w:p w:rsidR="00DF7979" w:rsidRDefault="00DF7979" w:rsidP="00DF7979">
      <w:pPr>
        <w:pStyle w:val="af0"/>
        <w:tabs>
          <w:tab w:val="left" w:pos="284"/>
        </w:tabs>
        <w:ind w:firstLine="0"/>
        <w:rPr>
          <w:i/>
          <w:iCs/>
          <w:lang w:val="en-US"/>
        </w:rPr>
      </w:pPr>
      <w:r>
        <w:rPr>
          <w:rStyle w:val="a7"/>
          <w:rFonts w:ascii="Trebuchet MS" w:hAnsi="Trebuchet MS"/>
        </w:rPr>
        <w:endnoteRef/>
      </w:r>
      <w:r>
        <w:tab/>
        <w:t>Υπό την προϋπόθεση ότι ο οικονομικός φορέας έχει παράσχει τις απαραίτητες πληροφορίες (</w:t>
      </w:r>
      <w:r>
        <w:rPr>
          <w:i/>
          <w:iCs/>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DF7979" w:rsidRDefault="00DF7979" w:rsidP="00DF7979">
      <w:pPr>
        <w:pStyle w:val="af0"/>
        <w:tabs>
          <w:tab w:val="left" w:pos="284"/>
        </w:tabs>
        <w:ind w:firstLine="0"/>
      </w:pPr>
      <w:r>
        <w:rPr>
          <w:rStyle w:val="a7"/>
          <w:rFonts w:ascii="Trebuchet MS" w:hAnsi="Trebuchet MS"/>
        </w:rPr>
        <w:endnoteRef/>
      </w:r>
    </w:p>
    <w:p w:rsidR="00DF7979" w:rsidRDefault="00DF7979" w:rsidP="00DF7979">
      <w:pPr>
        <w:pStyle w:val="af0"/>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p w:rsidR="00DF7979" w:rsidRDefault="00DF7979" w:rsidP="00DF7979">
      <w:pPr>
        <w:pStyle w:val="af0"/>
        <w:tabs>
          <w:tab w:val="left" w:pos="284"/>
        </w:tabs>
        <w:ind w:firstLine="0"/>
      </w:pPr>
      <w:r>
        <w:rPr>
          <w:rStyle w:val="a7"/>
          <w:rFonts w:ascii="Trebuchet MS" w:hAnsi="Trebuchet MS"/>
        </w:rPr>
        <w:endnoteRef/>
      </w:r>
      <w:r>
        <w:tab/>
        <w:t>Επαναλάβετε τα στοιχεία των αρμοδίων, όνομα και επώνυμο, όσες φορές χρειάζεται.</w:t>
      </w:r>
    </w:p>
    <w:p w:rsidR="00DF7979" w:rsidRDefault="00DF7979" w:rsidP="00DF7979">
      <w:pPr>
        <w:pStyle w:val="af0"/>
        <w:tabs>
          <w:tab w:val="left" w:pos="284"/>
        </w:tabs>
        <w:ind w:firstLine="0"/>
        <w:rPr>
          <w:rStyle w:val="DeltaViewInsertion"/>
          <w:rFonts w:eastAsia="Calibri"/>
          <w:b w:val="0"/>
          <w:iCs/>
        </w:rPr>
      </w:pPr>
      <w:r>
        <w:rPr>
          <w:rStyle w:val="a7"/>
          <w:rFonts w:ascii="Trebuchet MS" w:hAnsi="Trebuchet MS"/>
        </w:rPr>
        <w:endnoteRef/>
      </w:r>
      <w:r>
        <w:tab/>
        <w:t xml:space="preserve">Βλέπε </w:t>
      </w:r>
      <w:r>
        <w:rPr>
          <w:rStyle w:val="DeltaViewInsertion"/>
          <w:rFonts w:eastAsia="Calibri"/>
          <w:b w:val="0"/>
          <w:iCs/>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F7979" w:rsidRDefault="00DF7979" w:rsidP="00DF7979">
      <w:pPr>
        <w:pStyle w:val="af0"/>
        <w:tabs>
          <w:tab w:val="left" w:pos="284"/>
        </w:tabs>
        <w:ind w:firstLine="0"/>
        <w:rPr>
          <w:rStyle w:val="DeltaViewInsertion"/>
          <w:rFonts w:eastAsia="Calibri"/>
          <w:b w:val="0"/>
          <w:iCs/>
        </w:rPr>
      </w:pPr>
      <w:r>
        <w:rPr>
          <w:rStyle w:val="DeltaViewInsertion"/>
          <w:rFonts w:eastAsia="Calibri"/>
          <w:bCs/>
          <w:iCs/>
        </w:rPr>
        <w:tab/>
        <w:t>Πολύ μικρή επιχείρηση:</w:t>
      </w:r>
      <w:r>
        <w:rPr>
          <w:rStyle w:val="DeltaViewInsertion"/>
          <w:rFonts w:eastAsia="Calibri"/>
          <w:b w:val="0"/>
          <w:iCs/>
        </w:rPr>
        <w:t xml:space="preserve"> επιχείρηση η οποία </w:t>
      </w:r>
      <w:r>
        <w:rPr>
          <w:rStyle w:val="DeltaViewInsertion"/>
          <w:rFonts w:eastAsia="Calibri"/>
          <w:bCs/>
          <w:iCs/>
        </w:rPr>
        <w:t xml:space="preserve">απασχολεί λιγότερους από 10 εργαζομένους </w:t>
      </w:r>
      <w:r>
        <w:rPr>
          <w:rStyle w:val="DeltaViewInsertion"/>
          <w:rFonts w:eastAsia="Calibri"/>
          <w:b w:val="0"/>
          <w:iCs/>
        </w:rPr>
        <w:t xml:space="preserve">και της οποίας ο ετήσιος κύκλος εργασιών και/ή το σύνολο του ετήσιου ισολογισμού </w:t>
      </w:r>
      <w:r>
        <w:rPr>
          <w:rStyle w:val="DeltaViewInsertion"/>
          <w:rFonts w:eastAsia="Calibri"/>
          <w:bCs/>
          <w:iCs/>
        </w:rPr>
        <w:t>δεν υπερβαίνει τα 2 εκατομμύρια ευρώ</w:t>
      </w:r>
      <w:r>
        <w:rPr>
          <w:rStyle w:val="DeltaViewInsertion"/>
          <w:rFonts w:eastAsia="Calibri"/>
          <w:b w:val="0"/>
          <w:iCs/>
        </w:rPr>
        <w:t>.</w:t>
      </w:r>
    </w:p>
    <w:p w:rsidR="00DF7979" w:rsidRDefault="00DF7979" w:rsidP="00DF7979">
      <w:pPr>
        <w:pStyle w:val="af0"/>
        <w:tabs>
          <w:tab w:val="left" w:pos="284"/>
        </w:tabs>
        <w:ind w:firstLine="0"/>
        <w:rPr>
          <w:rStyle w:val="DeltaViewInsertion"/>
          <w:rFonts w:eastAsia="Calibri"/>
          <w:b w:val="0"/>
          <w:iCs/>
        </w:rPr>
      </w:pPr>
      <w:r>
        <w:rPr>
          <w:rStyle w:val="DeltaViewInsertion"/>
          <w:rFonts w:eastAsia="Calibri"/>
          <w:bCs/>
          <w:iCs/>
        </w:rPr>
        <w:tab/>
        <w:t>Μικρή επιχείρηση:</w:t>
      </w:r>
      <w:r>
        <w:rPr>
          <w:rStyle w:val="DeltaViewInsertion"/>
          <w:rFonts w:eastAsia="Calibri"/>
          <w:b w:val="0"/>
          <w:iCs/>
        </w:rPr>
        <w:t xml:space="preserve"> επιχείρηση η οποία </w:t>
      </w:r>
      <w:r>
        <w:rPr>
          <w:rStyle w:val="DeltaViewInsertion"/>
          <w:rFonts w:eastAsia="Calibri"/>
          <w:bCs/>
          <w:iCs/>
        </w:rPr>
        <w:t xml:space="preserve">απασχολεί λιγότερους από 50 εργαζομένους </w:t>
      </w:r>
      <w:r>
        <w:rPr>
          <w:rStyle w:val="DeltaViewInsertion"/>
          <w:rFonts w:eastAsia="Calibri"/>
          <w:b w:val="0"/>
          <w:iCs/>
        </w:rPr>
        <w:t xml:space="preserve">και της οποίας ο ετήσιος κύκλος εργασιών και/ή το σύνολο του ετήσιου ισολογισμού </w:t>
      </w:r>
      <w:r>
        <w:rPr>
          <w:rStyle w:val="DeltaViewInsertion"/>
          <w:rFonts w:eastAsia="Calibri"/>
          <w:bCs/>
          <w:iCs/>
        </w:rPr>
        <w:t>δεν υπερβαίνει τα 10 εκατομμύρια ευρώ</w:t>
      </w:r>
      <w:r>
        <w:rPr>
          <w:rStyle w:val="DeltaViewInsertion"/>
          <w:rFonts w:eastAsia="Calibri"/>
          <w:b w:val="0"/>
          <w:iCs/>
        </w:rPr>
        <w:t>.</w:t>
      </w:r>
    </w:p>
    <w:p w:rsidR="00DF7979" w:rsidRDefault="00DF7979" w:rsidP="00DF7979">
      <w:pPr>
        <w:pStyle w:val="af0"/>
        <w:tabs>
          <w:tab w:val="left" w:pos="284"/>
        </w:tabs>
        <w:ind w:firstLine="0"/>
      </w:pPr>
      <w:r>
        <w:rPr>
          <w:rStyle w:val="DeltaViewInsertion"/>
          <w:rFonts w:eastAsia="Calibri"/>
          <w:bCs/>
          <w:iCs/>
        </w:rPr>
        <w:tab/>
        <w:t xml:space="preserve">Μεσαίες επιχειρήσεις: επιχειρήσεις που δεν είναι ούτε πολύ μικρές ούτε μικρές και </w:t>
      </w:r>
      <w:r>
        <w:t xml:space="preserve">οι οποίες </w:t>
      </w:r>
      <w:r>
        <w:rPr>
          <w:b/>
          <w:bCs/>
        </w:rPr>
        <w:t>απασχολούν λιγότερους από 250 εργαζομένους</w:t>
      </w:r>
      <w:r>
        <w:t xml:space="preserve"> και των οποίων ο </w:t>
      </w:r>
      <w:r>
        <w:rPr>
          <w:b/>
          <w:bCs/>
        </w:rPr>
        <w:t>ετήσιος κύκλος εργασιών δεν υπερβαίνει τα 50 εκατομμύρια ευρώ</w:t>
      </w:r>
      <w:r>
        <w:rPr>
          <w:b/>
          <w:bCs/>
          <w:i/>
          <w:iCs/>
        </w:rPr>
        <w:t>και/ή</w:t>
      </w:r>
      <w:r>
        <w:t xml:space="preserve"> το </w:t>
      </w:r>
      <w:r>
        <w:rPr>
          <w:b/>
          <w:bCs/>
        </w:rPr>
        <w:t>σύνολο του ετήσιου ισολογισμού δεν υπερβαίνει τα 43 εκατομμύρια ευρώ</w:t>
      </w:r>
      <w:r>
        <w:t>.</w:t>
      </w:r>
    </w:p>
    <w:p w:rsidR="00DF7979" w:rsidRDefault="00DF7979" w:rsidP="00DF7979">
      <w:pPr>
        <w:pStyle w:val="af0"/>
        <w:tabs>
          <w:tab w:val="left" w:pos="284"/>
        </w:tabs>
        <w:ind w:firstLine="0"/>
      </w:pPr>
      <w:r>
        <w:rPr>
          <w:rStyle w:val="a7"/>
          <w:rFonts w:ascii="Trebuchet MS" w:hAnsi="Trebuchet MS"/>
        </w:rPr>
        <w:endnoteRef/>
      </w:r>
      <w:r>
        <w:tab/>
        <w:t>Έχει δηλαδή ως κύριο σκοπό την κοινωνική και επαγγελματική ένταξη ατόμων με αναπηρία ή μειονεκτούντων ατόμων.</w:t>
      </w:r>
    </w:p>
    <w:p w:rsidR="00DF7979" w:rsidRDefault="00DF7979" w:rsidP="00DF7979">
      <w:pPr>
        <w:pStyle w:val="af0"/>
        <w:tabs>
          <w:tab w:val="left" w:pos="284"/>
        </w:tabs>
        <w:ind w:firstLine="0"/>
      </w:pPr>
      <w:r>
        <w:rPr>
          <w:rStyle w:val="a7"/>
          <w:rFonts w:ascii="Trebuchet MS" w:hAnsi="Trebuchet MS"/>
        </w:rPr>
        <w:endnoteRef/>
      </w:r>
      <w:r>
        <w:tab/>
        <w:t>Τα δικαιολογητικά και η κατάταξη, εάν υπάρχουν, αναφέρονται στην πιστοποίηση.</w:t>
      </w:r>
    </w:p>
    <w:p w:rsidR="00DF7979" w:rsidRDefault="00DF7979" w:rsidP="00DF7979">
      <w:pPr>
        <w:pStyle w:val="af0"/>
        <w:tabs>
          <w:tab w:val="left" w:pos="284"/>
        </w:tabs>
        <w:ind w:firstLine="0"/>
      </w:pPr>
      <w:r>
        <w:rPr>
          <w:rStyle w:val="a7"/>
          <w:rFonts w:ascii="Trebuchet MS" w:hAnsi="Trebuchet MS"/>
        </w:rPr>
        <w:endnoteRef/>
      </w:r>
      <w:r>
        <w:tab/>
        <w:t>Ειδικότερα ως μέλος ένωσης ή κοινοπραξίας ή άλλου παρόμοιου καθεστώτος.</w:t>
      </w:r>
    </w:p>
    <w:p w:rsidR="00DF7979" w:rsidRDefault="00DF7979" w:rsidP="00DF7979">
      <w:pPr>
        <w:pStyle w:val="af0"/>
        <w:tabs>
          <w:tab w:val="left" w:pos="284"/>
        </w:tabs>
        <w:ind w:firstLine="0"/>
      </w:pPr>
      <w:r>
        <w:rPr>
          <w:rStyle w:val="a7"/>
          <w:rFonts w:ascii="Trebuchet MS" w:hAnsi="Trebuchet MS"/>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p w:rsidR="00DF7979" w:rsidRDefault="00DF7979" w:rsidP="00DF7979">
      <w:pPr>
        <w:pStyle w:val="af0"/>
        <w:tabs>
          <w:tab w:val="left" w:pos="284"/>
        </w:tabs>
        <w:ind w:firstLine="0"/>
      </w:pPr>
      <w:r>
        <w:rPr>
          <w:rStyle w:val="a7"/>
          <w:rFonts w:ascii="Trebuchet MS" w:hAnsi="Trebuchet MS"/>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DF7979" w:rsidRDefault="00DF7979" w:rsidP="00DF7979">
      <w:pPr>
        <w:pStyle w:val="af0"/>
        <w:tabs>
          <w:tab w:val="left" w:pos="284"/>
        </w:tabs>
        <w:ind w:firstLine="0"/>
      </w:pPr>
      <w:r>
        <w:rPr>
          <w:rStyle w:val="a7"/>
          <w:rFonts w:ascii="Trebuchet MS" w:hAnsi="Trebuchet MS"/>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DF7979" w:rsidRDefault="00DF7979" w:rsidP="00DF7979">
      <w:pPr>
        <w:pStyle w:val="af0"/>
        <w:tabs>
          <w:tab w:val="left" w:pos="284"/>
        </w:tabs>
        <w:ind w:firstLine="0"/>
      </w:pPr>
      <w:r>
        <w:rPr>
          <w:rStyle w:val="a7"/>
          <w:rFonts w:ascii="Trebuchet MS" w:hAnsi="Trebuchet MS"/>
        </w:rPr>
        <w:endnoteRef/>
      </w:r>
      <w:r>
        <w:tab/>
        <w:t>Σύμφωνα με άρθρο 73 παρ. 1 (β). Στον Κανονισμό ΕΕΕΣ (Κανονισμός ΕΕ 2016/7) αναφέρεται ως “διαφθορά”.</w:t>
      </w:r>
    </w:p>
    <w:p w:rsidR="00DF7979" w:rsidRDefault="00DF7979" w:rsidP="00DF7979">
      <w:pPr>
        <w:pStyle w:val="af0"/>
        <w:tabs>
          <w:tab w:val="left" w:pos="284"/>
        </w:tabs>
        <w:ind w:firstLine="0"/>
      </w:pPr>
      <w:r>
        <w:rPr>
          <w:rStyle w:val="a7"/>
          <w:rFonts w:ascii="Trebuchet MS" w:hAnsi="Trebuchet MS"/>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bCs/>
        </w:rPr>
        <w:t xml:space="preserve">ν. 3560/2007(ΦΕΚ 103/Α), </w:t>
      </w:r>
      <w:r>
        <w:rPr>
          <w:i/>
          <w:iCs/>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t>.</w:t>
      </w:r>
    </w:p>
    <w:p w:rsidR="00DF7979" w:rsidRDefault="00DF7979" w:rsidP="00DF7979">
      <w:pPr>
        <w:pStyle w:val="af0"/>
        <w:tabs>
          <w:tab w:val="left" w:pos="284"/>
        </w:tabs>
        <w:ind w:firstLine="0"/>
        <w:rPr>
          <w:i/>
          <w:iCs/>
        </w:rPr>
      </w:pPr>
      <w:r>
        <w:rPr>
          <w:rStyle w:val="a7"/>
          <w:rFonts w:ascii="Trebuchet MS" w:hAnsi="Trebuchet MS"/>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p w:rsidR="00DF7979" w:rsidRDefault="00DF7979" w:rsidP="00DF7979">
      <w:pPr>
        <w:pStyle w:val="af0"/>
        <w:tabs>
          <w:tab w:val="left" w:pos="284"/>
        </w:tabs>
        <w:ind w:firstLine="0"/>
      </w:pPr>
      <w:r>
        <w:rPr>
          <w:rStyle w:val="a7"/>
          <w:rFonts w:ascii="Trebuchet MS" w:hAnsi="Trebuchet MS"/>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DF7979" w:rsidRDefault="00DF7979" w:rsidP="00DF7979">
      <w:pPr>
        <w:pStyle w:val="af0"/>
        <w:tabs>
          <w:tab w:val="left" w:pos="284"/>
        </w:tabs>
        <w:ind w:firstLine="0"/>
        <w:rPr>
          <w:rStyle w:val="DeltaViewInsertion"/>
          <w:rFonts w:eastAsia="Calibri"/>
          <w:b w:val="0"/>
          <w:iCs/>
          <w:color w:val="000000"/>
        </w:rPr>
      </w:pPr>
      <w:r>
        <w:rPr>
          <w:rStyle w:val="a7"/>
          <w:rFonts w:ascii="Trebuchet MS" w:hAnsi="Trebuchet MS"/>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eastAsia="Calibri"/>
          <w:b w:val="0"/>
          <w:iCs/>
          <w:color w:val="000000"/>
        </w:rPr>
        <w:t xml:space="preserve"> (ΕΕ L 309 της 25.11.2005, σ.15) που ενσωματώθηκε με το ν. 3691/2008 </w:t>
      </w:r>
      <w:r>
        <w:rPr>
          <w:rStyle w:val="DeltaViewInsertion"/>
          <w:rFonts w:eastAsia="Calibri"/>
          <w:b w:val="0"/>
          <w:iCs/>
          <w:color w:val="000000"/>
          <w:spacing w:val="-10"/>
        </w:rPr>
        <w:t>(ΦΕΚ 166/Α)</w:t>
      </w:r>
      <w:r>
        <w:rPr>
          <w:rStyle w:val="DeltaViewInsertion"/>
          <w:rFonts w:eastAsia="Calibri"/>
          <w:bCs/>
          <w:iCs/>
          <w:color w:val="000000"/>
          <w:spacing w:val="-10"/>
        </w:rPr>
        <w:t>“</w:t>
      </w:r>
      <w:r>
        <w:rPr>
          <w:rStyle w:val="DeltaViewInsertion"/>
          <w:rFonts w:eastAsia="Calibri"/>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p>
    <w:p w:rsidR="00DF7979" w:rsidRDefault="00DF7979" w:rsidP="00DF7979">
      <w:pPr>
        <w:pStyle w:val="af0"/>
        <w:tabs>
          <w:tab w:val="left" w:pos="284"/>
        </w:tabs>
        <w:ind w:firstLine="0"/>
        <w:rPr>
          <w:rStyle w:val="DeltaViewInsertion"/>
          <w:rFonts w:eastAsia="Calibri"/>
          <w:b w:val="0"/>
          <w:iCs/>
          <w:color w:val="000000"/>
        </w:rPr>
      </w:pPr>
      <w:r>
        <w:rPr>
          <w:rStyle w:val="a7"/>
          <w:rFonts w:ascii="Trebuchet MS" w:hAnsi="Trebuchet MS"/>
        </w:rPr>
        <w:endnoteRef/>
      </w:r>
      <w:r>
        <w:rPr>
          <w:rStyle w:val="DeltaViewInsertion"/>
          <w:rFonts w:eastAsia="Calibri"/>
          <w:b w:val="0"/>
          <w:iCs/>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rFonts w:eastAsia="Calibri"/>
          <w:b w:val="0"/>
          <w:iCs/>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p w:rsidR="00DF7979" w:rsidRDefault="00DF7979" w:rsidP="00DF7979">
      <w:pPr>
        <w:pStyle w:val="af0"/>
        <w:tabs>
          <w:tab w:val="left" w:pos="284"/>
        </w:tabs>
        <w:ind w:firstLine="0"/>
      </w:pPr>
      <w:r>
        <w:rPr>
          <w:rStyle w:val="a7"/>
          <w:rFonts w:ascii="Trebuchet MS" w:hAnsi="Trebuchet MS"/>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DF7979" w:rsidRDefault="00DF7979" w:rsidP="00DF7979">
      <w:pPr>
        <w:pStyle w:val="af0"/>
        <w:tabs>
          <w:tab w:val="left" w:pos="284"/>
        </w:tabs>
        <w:ind w:firstLine="0"/>
      </w:pPr>
      <w:r>
        <w:rPr>
          <w:rStyle w:val="a7"/>
          <w:rFonts w:ascii="Trebuchet MS" w:hAnsi="Trebuchet MS"/>
        </w:rPr>
        <w:endnoteRef/>
      </w:r>
      <w:r>
        <w:tab/>
        <w:t xml:space="preserve">   Επαναλάβετε όσες φορές χρειάζεται.</w:t>
      </w:r>
    </w:p>
    <w:p w:rsidR="00DF7979" w:rsidRDefault="00DF7979" w:rsidP="00DF7979">
      <w:pPr>
        <w:pStyle w:val="af0"/>
        <w:tabs>
          <w:tab w:val="left" w:pos="284"/>
        </w:tabs>
        <w:ind w:firstLine="0"/>
      </w:pPr>
      <w:r>
        <w:rPr>
          <w:rStyle w:val="a7"/>
          <w:rFonts w:ascii="Trebuchet MS" w:hAnsi="Trebuchet MS"/>
        </w:rPr>
        <w:endnoteRef/>
      </w:r>
      <w:r>
        <w:tab/>
        <w:t xml:space="preserve">   Επαναλάβετε όσες φορές χρειάζεται.</w:t>
      </w:r>
    </w:p>
    <w:p w:rsidR="00DF7979" w:rsidRDefault="00DF7979" w:rsidP="00DF7979">
      <w:pPr>
        <w:pStyle w:val="af0"/>
        <w:tabs>
          <w:tab w:val="left" w:pos="284"/>
        </w:tabs>
        <w:ind w:firstLine="0"/>
      </w:pPr>
      <w:r>
        <w:rPr>
          <w:rStyle w:val="a7"/>
          <w:rFonts w:ascii="Trebuchet MS" w:hAnsi="Trebuchet MS"/>
        </w:rPr>
        <w:endnoteRef/>
      </w:r>
      <w:r>
        <w:tab/>
        <w:t>Επαναλάβετε όσες φορές χρειάζεται.</w:t>
      </w:r>
    </w:p>
    <w:p w:rsidR="00DF7979" w:rsidRDefault="00DF7979" w:rsidP="00DF7979">
      <w:pPr>
        <w:pStyle w:val="af0"/>
        <w:tabs>
          <w:tab w:val="left" w:pos="284"/>
        </w:tabs>
        <w:ind w:firstLine="0"/>
      </w:pPr>
      <w:r>
        <w:rPr>
          <w:rStyle w:val="a7"/>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DF7979" w:rsidRDefault="00DF7979" w:rsidP="00DF7979">
      <w:pPr>
        <w:pStyle w:val="af0"/>
        <w:tabs>
          <w:tab w:val="left" w:pos="284"/>
        </w:tabs>
        <w:ind w:firstLine="0"/>
      </w:pPr>
      <w:r>
        <w:rPr>
          <w:rStyle w:val="a7"/>
          <w:rFonts w:ascii="Trebuchet MS" w:hAnsi="Trebuchet MS"/>
        </w:rPr>
        <w:endnoteRef/>
      </w:r>
      <w:r>
        <w:tab/>
        <w:t>Λαμβανομένου υπόψη του χαρακτήρα των εγκλημάτων που έχουν διαπραχθεί (μεμονωμένα, κατ</w:t>
      </w:r>
      <w:r>
        <w:rPr>
          <w:rFonts w:ascii="Tahoma" w:hAnsi="Tahoma" w:cs="Tahoma"/>
        </w:rPr>
        <w:t>᾽</w:t>
      </w:r>
      <w:r>
        <w:t xml:space="preserve"> εξακολούθηση, συστηματικά ...), η επεξήγηση πρέπει να καταδεικνύει την επάρκεια των μέτρων που λήφθηκαν. </w:t>
      </w:r>
    </w:p>
    <w:p w:rsidR="00DF7979" w:rsidRDefault="00DF7979" w:rsidP="00DF7979">
      <w:pPr>
        <w:pStyle w:val="af0"/>
        <w:tabs>
          <w:tab w:val="left" w:pos="284"/>
        </w:tabs>
        <w:ind w:firstLine="0"/>
      </w:pPr>
      <w:r>
        <w:rPr>
          <w:rStyle w:val="a7"/>
          <w:rFonts w:ascii="Trebuchet MS" w:hAnsi="Trebuchet MS"/>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DF7979" w:rsidRDefault="00DF7979" w:rsidP="00DF7979">
      <w:pPr>
        <w:pStyle w:val="af0"/>
        <w:tabs>
          <w:tab w:val="left" w:pos="284"/>
        </w:tabs>
        <w:ind w:firstLine="0"/>
      </w:pPr>
      <w:r>
        <w:rPr>
          <w:rStyle w:val="a7"/>
          <w:rFonts w:ascii="Trebuchet MS" w:hAnsi="Trebuchet MS"/>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DF7979" w:rsidRDefault="00DF7979" w:rsidP="00DF7979">
      <w:pPr>
        <w:pStyle w:val="af0"/>
        <w:tabs>
          <w:tab w:val="left" w:pos="284"/>
        </w:tabs>
        <w:ind w:firstLine="0"/>
      </w:pPr>
      <w:r>
        <w:rPr>
          <w:rStyle w:val="a7"/>
          <w:rFonts w:ascii="Trebuchet MS" w:hAnsi="Trebuchet MS"/>
        </w:rPr>
        <w:endnoteRef/>
      </w:r>
      <w:r>
        <w:tab/>
        <w:t>Επαναλάβετε όσες φορές χρειάζεται.</w:t>
      </w:r>
    </w:p>
    <w:p w:rsidR="00DF7979" w:rsidRDefault="00DF7979" w:rsidP="00DF7979">
      <w:pPr>
        <w:pStyle w:val="af0"/>
        <w:tabs>
          <w:tab w:val="left" w:pos="284"/>
        </w:tabs>
        <w:ind w:firstLine="0"/>
      </w:pPr>
      <w:r>
        <w:rPr>
          <w:rStyle w:val="a7"/>
          <w:rFonts w:ascii="Trebuchet MS" w:hAnsi="Trebuchet MS"/>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DF7979" w:rsidRDefault="00DF7979" w:rsidP="00DF7979">
      <w:pPr>
        <w:pStyle w:val="af0"/>
        <w:tabs>
          <w:tab w:val="left" w:pos="284"/>
        </w:tabs>
        <w:ind w:firstLine="0"/>
      </w:pPr>
      <w:r>
        <w:rPr>
          <w:rStyle w:val="a7"/>
          <w:rFonts w:ascii="Trebuchet MS" w:hAnsi="Trebuchet MS"/>
        </w:rPr>
        <w:endnoteRef/>
      </w:r>
      <w:r>
        <w:tab/>
        <w:t>. Η απόδοση όρων είναι σύμφωνη με την παρ. 4 του άρθρου 73 που διαφοροποιείται από τον Κανονισμό ΕΕΕΣ (Κανονισμός ΕΕ 2016/7)</w:t>
      </w:r>
    </w:p>
    <w:p w:rsidR="00DF7979" w:rsidRDefault="00DF7979" w:rsidP="00DF7979">
      <w:pPr>
        <w:pStyle w:val="af0"/>
        <w:tabs>
          <w:tab w:val="left" w:pos="284"/>
        </w:tabs>
        <w:ind w:firstLine="0"/>
      </w:pPr>
      <w:r>
        <w:rPr>
          <w:rStyle w:val="a7"/>
          <w:rFonts w:ascii="Trebuchet MS" w:hAnsi="Trebuchet MS"/>
        </w:rPr>
        <w:endnoteRef/>
      </w:r>
      <w:r>
        <w:tab/>
        <w:t>Άρθρο 73 παρ. 5.</w:t>
      </w:r>
    </w:p>
    <w:p w:rsidR="00DF7979" w:rsidRDefault="00DF7979" w:rsidP="00DF7979">
      <w:pPr>
        <w:pStyle w:val="af0"/>
        <w:tabs>
          <w:tab w:val="left" w:pos="284"/>
        </w:tabs>
        <w:ind w:firstLine="0"/>
      </w:pPr>
      <w:r>
        <w:rPr>
          <w:rStyle w:val="a7"/>
          <w:rFonts w:ascii="Trebuchet MS" w:hAnsi="Trebuchet MS"/>
        </w:rPr>
        <w:endnoteRef/>
      </w:r>
      <w:r>
        <w:tab/>
        <w:t>Εφόσον στα έγγραφα της σύμβασης γίνεται αναφορά σε συγκεκριμένη διάταξη, να συμπληρωθεί ανάλογα το ΤΕΥΔ πχ άρθρο 68 παρ. 2 ν. 3863/2010 .</w:t>
      </w:r>
    </w:p>
    <w:p w:rsidR="00DF7979" w:rsidRDefault="00DF7979" w:rsidP="00DF7979">
      <w:pPr>
        <w:pStyle w:val="af0"/>
        <w:tabs>
          <w:tab w:val="left" w:pos="284"/>
        </w:tabs>
        <w:ind w:firstLine="0"/>
        <w:rPr>
          <w:b/>
          <w:bCs/>
          <w:i/>
          <w:iCs/>
        </w:rPr>
      </w:pPr>
      <w:r>
        <w:rPr>
          <w:rStyle w:val="a7"/>
          <w:rFonts w:ascii="Trebuchet MS" w:hAnsi="Trebuchet MS"/>
        </w:rPr>
        <w:endnoteRef/>
      </w:r>
      <w:r>
        <w:tab/>
        <w:t>Όπως προσδιορίζεται στο άρθρο 24 ή στα έγγραφα της σύμβασης</w:t>
      </w:r>
      <w:r>
        <w:rPr>
          <w:b/>
          <w:bCs/>
          <w:i/>
          <w:iCs/>
        </w:rPr>
        <w:t>.</w:t>
      </w:r>
    </w:p>
    <w:p w:rsidR="00DF7979" w:rsidRDefault="00DF7979" w:rsidP="00DF7979">
      <w:pPr>
        <w:pStyle w:val="af0"/>
        <w:tabs>
          <w:tab w:val="left" w:pos="284"/>
        </w:tabs>
        <w:ind w:firstLine="0"/>
      </w:pPr>
      <w:r>
        <w:rPr>
          <w:rStyle w:val="a7"/>
          <w:rFonts w:ascii="Trebuchet MS" w:hAnsi="Trebuchet MS"/>
        </w:rPr>
        <w:endnoteRef/>
      </w:r>
      <w:r>
        <w:tab/>
        <w:t>Πρβλ άρθρο 48.</w:t>
      </w:r>
    </w:p>
    <w:p w:rsidR="00DF7979" w:rsidRDefault="00DF7979" w:rsidP="00DF7979">
      <w:pPr>
        <w:pStyle w:val="af0"/>
        <w:tabs>
          <w:tab w:val="left" w:pos="284"/>
        </w:tabs>
        <w:ind w:firstLine="0"/>
      </w:pPr>
      <w:r>
        <w:rPr>
          <w:rStyle w:val="a7"/>
          <w:rFonts w:ascii="Trebuchet MS" w:hAnsi="Trebuchet MS"/>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p w:rsidR="00DF7979" w:rsidRDefault="00DF7979" w:rsidP="00DF7979">
      <w:pPr>
        <w:pStyle w:val="af0"/>
        <w:tabs>
          <w:tab w:val="left" w:pos="284"/>
        </w:tabs>
        <w:ind w:firstLine="0"/>
        <w:rPr>
          <w:b/>
          <w:bCs/>
        </w:rPr>
      </w:pPr>
      <w:r>
        <w:rPr>
          <w:rStyle w:val="a7"/>
          <w:rFonts w:ascii="Trebuchet MS" w:hAnsi="Trebuchet MS"/>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p w:rsidR="00DF7979" w:rsidRDefault="00DF7979" w:rsidP="00DF7979">
      <w:pPr>
        <w:pStyle w:val="af0"/>
        <w:tabs>
          <w:tab w:val="left" w:pos="284"/>
        </w:tabs>
        <w:ind w:firstLine="0"/>
        <w:rPr>
          <w:b/>
          <w:bCs/>
          <w:i/>
          <w:iCs/>
        </w:rPr>
      </w:pPr>
      <w:r>
        <w:rPr>
          <w:rStyle w:val="a7"/>
          <w:rFonts w:ascii="Trebuchet MS" w:hAnsi="Trebuchet MS"/>
        </w:rPr>
        <w:endnoteRef/>
      </w:r>
      <w:r>
        <w:tab/>
        <w:t xml:space="preserve"> Μόνον εφόσον επιτρέπεται </w:t>
      </w:r>
      <w:r>
        <w:rPr>
          <w:b/>
          <w:bCs/>
          <w:i/>
          <w:iCs/>
        </w:rPr>
        <w:t xml:space="preserve">στη σχετική διακήρυξη ή στην πρόσκληση ή στα έγγραφα της σύμβασης που αναφέρονται στην διακήρυξη. </w:t>
      </w:r>
    </w:p>
    <w:p w:rsidR="00DF7979" w:rsidRDefault="00DF7979" w:rsidP="00DF7979">
      <w:pPr>
        <w:pStyle w:val="af0"/>
        <w:tabs>
          <w:tab w:val="left" w:pos="284"/>
        </w:tabs>
        <w:ind w:firstLine="0"/>
        <w:rPr>
          <w:b/>
          <w:bCs/>
          <w:i/>
          <w:iCs/>
        </w:rPr>
      </w:pPr>
      <w:r>
        <w:rPr>
          <w:rStyle w:val="a7"/>
          <w:rFonts w:ascii="Trebuchet MS" w:hAnsi="Trebuchet MS"/>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bCs/>
          <w:i/>
          <w:iCs/>
        </w:rPr>
        <w:t xml:space="preserve">. </w:t>
      </w:r>
    </w:p>
    <w:p w:rsidR="00DF7979" w:rsidRDefault="00DF7979" w:rsidP="00DF7979">
      <w:pPr>
        <w:pStyle w:val="af0"/>
        <w:tabs>
          <w:tab w:val="left" w:pos="284"/>
        </w:tabs>
        <w:ind w:firstLine="0"/>
      </w:pPr>
      <w:r>
        <w:rPr>
          <w:rStyle w:val="a7"/>
          <w:rFonts w:ascii="Trebuchet MS" w:hAnsi="Trebuchet MS"/>
        </w:rPr>
        <w:endnoteRef/>
      </w:r>
      <w:r>
        <w:tab/>
        <w:t xml:space="preserve">Π.χ αναλογία μεταξύ περιουσιακών στοιχείων και υποχρεώσεων </w:t>
      </w:r>
    </w:p>
    <w:p w:rsidR="00DF7979" w:rsidRDefault="00DF7979" w:rsidP="00DF7979">
      <w:pPr>
        <w:pStyle w:val="af0"/>
        <w:tabs>
          <w:tab w:val="left" w:pos="284"/>
        </w:tabs>
        <w:ind w:firstLine="0"/>
      </w:pPr>
      <w:r>
        <w:rPr>
          <w:rStyle w:val="a7"/>
          <w:rFonts w:ascii="Trebuchet MS" w:hAnsi="Trebuchet MS"/>
        </w:rPr>
        <w:endnoteRef/>
      </w:r>
      <w:r>
        <w:tab/>
        <w:t xml:space="preserve">Π.χ αναλογία μεταξύ περιουσιακών στοιχείων και υποχρεώσεων </w:t>
      </w:r>
    </w:p>
    <w:p w:rsidR="00DF7979" w:rsidRDefault="00DF7979" w:rsidP="00DF7979">
      <w:pPr>
        <w:pStyle w:val="af0"/>
        <w:tabs>
          <w:tab w:val="left" w:pos="284"/>
        </w:tabs>
        <w:ind w:firstLine="0"/>
      </w:pPr>
      <w:r>
        <w:rPr>
          <w:rStyle w:val="a7"/>
          <w:rFonts w:ascii="Trebuchet MS" w:hAnsi="Trebuchet MS"/>
        </w:rPr>
        <w:endnoteRef/>
      </w:r>
      <w:r>
        <w:tab/>
        <w:t xml:space="preserve">Οι αναθέτουσες αρχές μπορούν να </w:t>
      </w:r>
      <w:r>
        <w:rPr>
          <w:b/>
          <w:bCs/>
        </w:rPr>
        <w:t>ζητούν</w:t>
      </w:r>
      <w:r>
        <w:t xml:space="preserve"> έως πέντε έτη και να </w:t>
      </w:r>
      <w:r>
        <w:rPr>
          <w:b/>
          <w:bCs/>
        </w:rPr>
        <w:t>επιτρέπουν</w:t>
      </w:r>
      <w:r>
        <w:t xml:space="preserve"> την τεκμηρίωση εμπειρίας  που </w:t>
      </w:r>
      <w:r>
        <w:rPr>
          <w:b/>
          <w:bCs/>
        </w:rPr>
        <w:t>υπερβαίνει</w:t>
      </w:r>
      <w:r>
        <w:t xml:space="preserve"> τα πέντε έτη.</w:t>
      </w:r>
    </w:p>
    <w:p w:rsidR="00DF7979" w:rsidRDefault="00DF7979" w:rsidP="00DF7979">
      <w:pPr>
        <w:pStyle w:val="af0"/>
        <w:tabs>
          <w:tab w:val="left" w:pos="284"/>
        </w:tabs>
        <w:ind w:firstLine="0"/>
      </w:pPr>
      <w:r>
        <w:rPr>
          <w:rStyle w:val="a7"/>
          <w:rFonts w:ascii="Trebuchet MS" w:hAnsi="Trebuchet MS"/>
        </w:rPr>
        <w:endnoteRef/>
      </w:r>
      <w:r>
        <w:tab/>
        <w:t xml:space="preserve">Οι αναθέτουσες αρχές μπορούν να </w:t>
      </w:r>
      <w:r>
        <w:rPr>
          <w:b/>
          <w:bCs/>
        </w:rPr>
        <w:t>ζητούν</w:t>
      </w:r>
      <w:r>
        <w:t xml:space="preserve"> έως τρία έτη και να </w:t>
      </w:r>
      <w:r>
        <w:rPr>
          <w:b/>
          <w:bCs/>
        </w:rPr>
        <w:t>επιτρέπουν</w:t>
      </w:r>
      <w:r>
        <w:t xml:space="preserve"> την τεκμηρίωση εμπειρίας που </w:t>
      </w:r>
      <w:r>
        <w:rPr>
          <w:b/>
          <w:bCs/>
        </w:rPr>
        <w:t>υπερβαίνει</w:t>
      </w:r>
      <w:r>
        <w:t xml:space="preserve"> τα τρία έτη.</w:t>
      </w:r>
    </w:p>
    <w:p w:rsidR="00DF7979" w:rsidRDefault="00DF7979" w:rsidP="00DF7979">
      <w:pPr>
        <w:pStyle w:val="af0"/>
        <w:tabs>
          <w:tab w:val="left" w:pos="284"/>
        </w:tabs>
        <w:ind w:firstLine="0"/>
      </w:pPr>
      <w:r>
        <w:rPr>
          <w:rStyle w:val="a7"/>
          <w:rFonts w:ascii="Trebuchet MS" w:hAnsi="Trebuchet MS"/>
        </w:rPr>
        <w:endnoteRef/>
      </w:r>
      <w:r>
        <w:tab/>
        <w:t xml:space="preserve">Πρέπει να απαριθμούνται </w:t>
      </w:r>
      <w:r>
        <w:rPr>
          <w:b/>
          <w:bCs/>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p w:rsidR="00DF7979" w:rsidRDefault="00DF7979" w:rsidP="00DF7979">
      <w:pPr>
        <w:pStyle w:val="af0"/>
        <w:tabs>
          <w:tab w:val="left" w:pos="284"/>
        </w:tabs>
        <w:ind w:firstLine="0"/>
      </w:pPr>
      <w:r>
        <w:rPr>
          <w:rStyle w:val="a7"/>
          <w:rFonts w:ascii="Trebuchet MS" w:hAnsi="Trebuchet MS"/>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p w:rsidR="00DF7979" w:rsidRDefault="00DF7979" w:rsidP="00DF7979">
      <w:pPr>
        <w:pStyle w:val="af0"/>
        <w:tabs>
          <w:tab w:val="left" w:pos="284"/>
        </w:tabs>
        <w:ind w:firstLine="0"/>
      </w:pPr>
      <w:r>
        <w:rPr>
          <w:rStyle w:val="a7"/>
          <w:rFonts w:ascii="Trebuchet MS" w:hAnsi="Trebuchet MS"/>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p w:rsidR="00DF7979" w:rsidRDefault="00DF7979" w:rsidP="00DF7979">
      <w:pPr>
        <w:pStyle w:val="af0"/>
        <w:tabs>
          <w:tab w:val="left" w:pos="284"/>
        </w:tabs>
        <w:ind w:firstLine="0"/>
      </w:pPr>
      <w:r>
        <w:rPr>
          <w:rStyle w:val="a7"/>
          <w:rFonts w:ascii="Trebuchet MS" w:hAnsi="Trebuchet MS"/>
        </w:rPr>
        <w:endnoteRef/>
      </w:r>
      <w:r>
        <w:tab/>
        <w:t xml:space="preserve">Επισημαίνεται ότι εάν ο οικονομικός φορέας </w:t>
      </w:r>
      <w:r>
        <w:rPr>
          <w:b/>
          <w:bCs/>
          <w:u w:val="single"/>
        </w:rPr>
        <w:t>έχει</w:t>
      </w:r>
      <w:r>
        <w:t xml:space="preserve"> αποφασίσει να αναθέσει τμήμα της σύμβασης σε τρίτους υπό μορφή υπεργολαβίας </w:t>
      </w:r>
      <w:r>
        <w:rPr>
          <w:b/>
          <w:bCs/>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DF7979" w:rsidRDefault="00DF7979" w:rsidP="00DF7979">
      <w:pPr>
        <w:pStyle w:val="af0"/>
        <w:tabs>
          <w:tab w:val="left" w:pos="284"/>
        </w:tabs>
        <w:ind w:firstLine="0"/>
      </w:pPr>
      <w:r>
        <w:rPr>
          <w:rStyle w:val="a7"/>
          <w:rFonts w:ascii="Trebuchet MS" w:hAnsi="Trebuchet MS"/>
        </w:rPr>
        <w:endnoteRef/>
      </w:r>
      <w:r>
        <w:tab/>
        <w:t>Πρβλ και άρθρο 1 ν. 4250/2014</w:t>
      </w:r>
    </w:p>
    <w:p w:rsidR="00DF7979" w:rsidRDefault="00DF7979" w:rsidP="00DF7979">
      <w:pPr>
        <w:pStyle w:val="af0"/>
        <w:tabs>
          <w:tab w:val="left" w:pos="284"/>
        </w:tabs>
        <w:ind w:firstLine="0"/>
        <w:rPr>
          <w:i/>
          <w:iCs/>
        </w:rPr>
      </w:pPr>
      <w:r>
        <w:rPr>
          <w:rStyle w:val="a7"/>
          <w:rFonts w:ascii="Trebuchet MS" w:hAnsi="Trebuchet MS"/>
        </w:rPr>
        <w:endnoteRef/>
      </w:r>
      <w:r>
        <w:tab/>
        <w:t>Υπό την προϋπόθεση ότι ο οικονομικός φορέας έχει παράσχει τις απαραίτητες πληροφορίες (</w:t>
      </w:r>
      <w:r>
        <w:rPr>
          <w:i/>
          <w:iCs/>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DF7979" w:rsidRPr="00DF7979" w:rsidRDefault="00DF7979" w:rsidP="00DF7979">
      <w:pPr>
        <w:pStyle w:val="af0"/>
        <w:tabs>
          <w:tab w:val="left" w:pos="284"/>
        </w:tabs>
        <w:ind w:firstLine="0"/>
        <w:rPr>
          <w:i/>
          <w:iCs/>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A1"/>
    <w:family w:val="swiss"/>
    <w:pitch w:val="variable"/>
    <w:sig w:usb0="00000287" w:usb1="00000000" w:usb2="00000000" w:usb3="00000000" w:csb0="0000009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entury Schoolbook">
    <w:altName w:val="Times New Roman"/>
    <w:charset w:val="A1"/>
    <w:family w:val="roman"/>
    <w:pitch w:val="variable"/>
    <w:sig w:usb0="00000000" w:usb1="00000000" w:usb2="00000000" w:usb3="00000000" w:csb0="00000000" w:csb1="00000000"/>
  </w:font>
  <w:font w:name="Constantia">
    <w:panose1 w:val="02030602050306030303"/>
    <w:charset w:val="A1"/>
    <w:family w:val="roman"/>
    <w:pitch w:val="variable"/>
    <w:sig w:usb0="A00002EF" w:usb1="4000204B" w:usb2="00000000" w:usb3="00000000" w:csb0="0000019F" w:csb1="00000000"/>
  </w:font>
  <w:font w:name="Century Gothic">
    <w:panose1 w:val="020B0502020202020204"/>
    <w:charset w:val="A1"/>
    <w:family w:val="swiss"/>
    <w:pitch w:val="variable"/>
    <w:sig w:usb0="00000287" w:usb1="00000000" w:usb2="00000000" w:usb3="00000000" w:csb0="0000009F" w:csb1="00000000"/>
  </w:font>
  <w:font w:name="Corbel">
    <w:panose1 w:val="020B0503020204020204"/>
    <w:charset w:val="A1"/>
    <w:family w:val="swiss"/>
    <w:pitch w:val="variable"/>
    <w:sig w:usb0="A00002EF" w:usb1="4000A44B" w:usb2="00000000" w:usb3="00000000" w:csb0="0000019F" w:csb1="00000000"/>
  </w:font>
  <w:font w:name="Franklin Gothic Medium">
    <w:panose1 w:val="020B0603020102020204"/>
    <w:charset w:val="A1"/>
    <w:family w:val="swiss"/>
    <w:pitch w:val="variable"/>
    <w:sig w:usb0="00000287" w:usb1="00000000" w:usb2="00000000" w:usb3="00000000" w:csb0="0000009F" w:csb1="00000000"/>
  </w:font>
  <w:font w:name="Book Antiqua">
    <w:panose1 w:val="02040602050305030304"/>
    <w:charset w:val="A1"/>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28EF" w:rsidRDefault="00C228EF" w:rsidP="00B95F94">
      <w:r>
        <w:separator/>
      </w:r>
    </w:p>
  </w:footnote>
  <w:footnote w:type="continuationSeparator" w:id="1">
    <w:p w:rsidR="00C228EF" w:rsidRDefault="00C228EF" w:rsidP="00B95F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3"/>
    <w:lvl w:ilvl="0">
      <w:start w:val="18"/>
      <w:numFmt w:val="decimal"/>
      <w:lvlText w:val="%1"/>
      <w:lvlJc w:val="left"/>
      <w:pPr>
        <w:tabs>
          <w:tab w:val="num" w:pos="0"/>
        </w:tabs>
        <w:ind w:left="360" w:hanging="360"/>
      </w:pPr>
      <w:rPr>
        <w:rFonts w:cs="Times New Roman"/>
        <w:b w:val="0"/>
        <w:bCs w:val="0"/>
      </w:rPr>
    </w:lvl>
    <w:lvl w:ilvl="1">
      <w:start w:val="1"/>
      <w:numFmt w:val="decimal"/>
      <w:lvlText w:val="%1.%2"/>
      <w:lvlJc w:val="left"/>
      <w:pPr>
        <w:tabs>
          <w:tab w:val="num" w:pos="0"/>
        </w:tabs>
        <w:ind w:left="360" w:hanging="360"/>
      </w:pPr>
      <w:rPr>
        <w:rFonts w:cs="Times New Roman"/>
        <w:b/>
        <w:bCs/>
      </w:rPr>
    </w:lvl>
    <w:lvl w:ilvl="2">
      <w:start w:val="1"/>
      <w:numFmt w:val="decimal"/>
      <w:lvlText w:val="%1.%2.%3"/>
      <w:lvlJc w:val="left"/>
      <w:pPr>
        <w:tabs>
          <w:tab w:val="num" w:pos="0"/>
        </w:tabs>
        <w:ind w:left="720" w:hanging="720"/>
      </w:pPr>
      <w:rPr>
        <w:rFonts w:cs="Times New Roman"/>
        <w:b w:val="0"/>
        <w:bCs w:val="0"/>
      </w:rPr>
    </w:lvl>
    <w:lvl w:ilvl="3">
      <w:start w:val="1"/>
      <w:numFmt w:val="decimal"/>
      <w:lvlText w:val="%1.%2.%3.%4"/>
      <w:lvlJc w:val="left"/>
      <w:pPr>
        <w:tabs>
          <w:tab w:val="num" w:pos="0"/>
        </w:tabs>
        <w:ind w:left="720" w:hanging="720"/>
      </w:pPr>
      <w:rPr>
        <w:rFonts w:cs="Times New Roman"/>
        <w:b w:val="0"/>
        <w:bCs w:val="0"/>
      </w:rPr>
    </w:lvl>
    <w:lvl w:ilvl="4">
      <w:start w:val="1"/>
      <w:numFmt w:val="decimal"/>
      <w:lvlText w:val="%1.%2.%3.%4.%5"/>
      <w:lvlJc w:val="left"/>
      <w:pPr>
        <w:tabs>
          <w:tab w:val="num" w:pos="0"/>
        </w:tabs>
        <w:ind w:left="720" w:hanging="720"/>
      </w:pPr>
      <w:rPr>
        <w:rFonts w:cs="Times New Roman"/>
        <w:b w:val="0"/>
        <w:bCs w:val="0"/>
      </w:rPr>
    </w:lvl>
    <w:lvl w:ilvl="5">
      <w:start w:val="1"/>
      <w:numFmt w:val="decimal"/>
      <w:lvlText w:val="%1.%2.%3.%4.%5.%6"/>
      <w:lvlJc w:val="left"/>
      <w:pPr>
        <w:tabs>
          <w:tab w:val="num" w:pos="0"/>
        </w:tabs>
        <w:ind w:left="1080" w:hanging="1080"/>
      </w:pPr>
      <w:rPr>
        <w:rFonts w:cs="Times New Roman"/>
        <w:b w:val="0"/>
        <w:bCs w:val="0"/>
      </w:rPr>
    </w:lvl>
    <w:lvl w:ilvl="6">
      <w:start w:val="1"/>
      <w:numFmt w:val="decimal"/>
      <w:lvlText w:val="%1.%2.%3.%4.%5.%6.%7"/>
      <w:lvlJc w:val="left"/>
      <w:pPr>
        <w:tabs>
          <w:tab w:val="num" w:pos="0"/>
        </w:tabs>
        <w:ind w:left="1080" w:hanging="1080"/>
      </w:pPr>
      <w:rPr>
        <w:rFonts w:cs="Times New Roman"/>
        <w:b w:val="0"/>
        <w:bCs w:val="0"/>
      </w:rPr>
    </w:lvl>
    <w:lvl w:ilvl="7">
      <w:start w:val="1"/>
      <w:numFmt w:val="decimal"/>
      <w:lvlText w:val="%1.%2.%3.%4.%5.%6.%7.%8"/>
      <w:lvlJc w:val="left"/>
      <w:pPr>
        <w:tabs>
          <w:tab w:val="num" w:pos="0"/>
        </w:tabs>
        <w:ind w:left="1440" w:hanging="1440"/>
      </w:pPr>
      <w:rPr>
        <w:rFonts w:cs="Times New Roman"/>
        <w:b w:val="0"/>
        <w:bCs w:val="0"/>
      </w:rPr>
    </w:lvl>
    <w:lvl w:ilvl="8">
      <w:start w:val="1"/>
      <w:numFmt w:val="decimal"/>
      <w:lvlText w:val="%1.%2.%3.%4.%5.%6.%7.%8.%9"/>
      <w:lvlJc w:val="left"/>
      <w:pPr>
        <w:tabs>
          <w:tab w:val="num" w:pos="0"/>
        </w:tabs>
        <w:ind w:left="1440" w:hanging="1440"/>
      </w:pPr>
      <w:rPr>
        <w:rFonts w:cs="Times New Roman"/>
        <w:b w:val="0"/>
        <w:bCs w:val="0"/>
      </w:rPr>
    </w:lvl>
  </w:abstractNum>
  <w:abstractNum w:abstractNumId="2">
    <w:nsid w:val="00000003"/>
    <w:multiLevelType w:val="multilevel"/>
    <w:tmpl w:val="00000003"/>
    <w:name w:val="WW8Num4"/>
    <w:lvl w:ilvl="0">
      <w:start w:val="17"/>
      <w:numFmt w:val="decimal"/>
      <w:lvlText w:val="%1"/>
      <w:lvlJc w:val="left"/>
      <w:pPr>
        <w:tabs>
          <w:tab w:val="num" w:pos="0"/>
        </w:tabs>
        <w:ind w:left="360" w:hanging="360"/>
      </w:pPr>
      <w:rPr>
        <w:rFonts w:cs="Times New Roman"/>
        <w:b w:val="0"/>
        <w:bCs w:val="0"/>
      </w:rPr>
    </w:lvl>
    <w:lvl w:ilvl="1">
      <w:start w:val="1"/>
      <w:numFmt w:val="decimal"/>
      <w:lvlText w:val="%1.%2"/>
      <w:lvlJc w:val="left"/>
      <w:pPr>
        <w:tabs>
          <w:tab w:val="num" w:pos="0"/>
        </w:tabs>
        <w:ind w:left="360" w:hanging="360"/>
      </w:pPr>
      <w:rPr>
        <w:rFonts w:cs="Times New Roman"/>
        <w:b/>
        <w:bCs/>
      </w:rPr>
    </w:lvl>
    <w:lvl w:ilvl="2">
      <w:start w:val="1"/>
      <w:numFmt w:val="decimal"/>
      <w:lvlText w:val="%1.%2.%3"/>
      <w:lvlJc w:val="left"/>
      <w:pPr>
        <w:tabs>
          <w:tab w:val="num" w:pos="0"/>
        </w:tabs>
        <w:ind w:left="720" w:hanging="720"/>
      </w:pPr>
      <w:rPr>
        <w:rFonts w:cs="Times New Roman"/>
        <w:b w:val="0"/>
        <w:bCs w:val="0"/>
      </w:rPr>
    </w:lvl>
    <w:lvl w:ilvl="3">
      <w:start w:val="1"/>
      <w:numFmt w:val="decimal"/>
      <w:lvlText w:val="%1.%2.%3.%4"/>
      <w:lvlJc w:val="left"/>
      <w:pPr>
        <w:tabs>
          <w:tab w:val="num" w:pos="0"/>
        </w:tabs>
        <w:ind w:left="720" w:hanging="720"/>
      </w:pPr>
      <w:rPr>
        <w:rFonts w:cs="Times New Roman"/>
        <w:b w:val="0"/>
        <w:bCs w:val="0"/>
      </w:rPr>
    </w:lvl>
    <w:lvl w:ilvl="4">
      <w:start w:val="1"/>
      <w:numFmt w:val="decimal"/>
      <w:lvlText w:val="%1.%2.%3.%4.%5"/>
      <w:lvlJc w:val="left"/>
      <w:pPr>
        <w:tabs>
          <w:tab w:val="num" w:pos="0"/>
        </w:tabs>
        <w:ind w:left="720" w:hanging="720"/>
      </w:pPr>
      <w:rPr>
        <w:rFonts w:cs="Times New Roman"/>
        <w:b w:val="0"/>
        <w:bCs w:val="0"/>
      </w:rPr>
    </w:lvl>
    <w:lvl w:ilvl="5">
      <w:start w:val="1"/>
      <w:numFmt w:val="decimal"/>
      <w:lvlText w:val="%1.%2.%3.%4.%5.%6"/>
      <w:lvlJc w:val="left"/>
      <w:pPr>
        <w:tabs>
          <w:tab w:val="num" w:pos="0"/>
        </w:tabs>
        <w:ind w:left="1080" w:hanging="1080"/>
      </w:pPr>
      <w:rPr>
        <w:rFonts w:cs="Times New Roman"/>
        <w:b w:val="0"/>
        <w:bCs w:val="0"/>
      </w:rPr>
    </w:lvl>
    <w:lvl w:ilvl="6">
      <w:start w:val="1"/>
      <w:numFmt w:val="decimal"/>
      <w:lvlText w:val="%1.%2.%3.%4.%5.%6.%7"/>
      <w:lvlJc w:val="left"/>
      <w:pPr>
        <w:tabs>
          <w:tab w:val="num" w:pos="0"/>
        </w:tabs>
        <w:ind w:left="1080" w:hanging="1080"/>
      </w:pPr>
      <w:rPr>
        <w:rFonts w:cs="Times New Roman"/>
        <w:b w:val="0"/>
        <w:bCs w:val="0"/>
      </w:rPr>
    </w:lvl>
    <w:lvl w:ilvl="7">
      <w:start w:val="1"/>
      <w:numFmt w:val="decimal"/>
      <w:lvlText w:val="%1.%2.%3.%4.%5.%6.%7.%8"/>
      <w:lvlJc w:val="left"/>
      <w:pPr>
        <w:tabs>
          <w:tab w:val="num" w:pos="0"/>
        </w:tabs>
        <w:ind w:left="1440" w:hanging="1440"/>
      </w:pPr>
      <w:rPr>
        <w:rFonts w:cs="Times New Roman"/>
        <w:b w:val="0"/>
        <w:bCs w:val="0"/>
      </w:rPr>
    </w:lvl>
    <w:lvl w:ilvl="8">
      <w:start w:val="1"/>
      <w:numFmt w:val="decimal"/>
      <w:lvlText w:val="%1.%2.%3.%4.%5.%6.%7.%8.%9"/>
      <w:lvlJc w:val="left"/>
      <w:pPr>
        <w:tabs>
          <w:tab w:val="num" w:pos="0"/>
        </w:tabs>
        <w:ind w:left="1440" w:hanging="1440"/>
      </w:pPr>
      <w:rPr>
        <w:rFonts w:cs="Times New Roman"/>
        <w:b w:val="0"/>
        <w:bCs w:val="0"/>
      </w:rPr>
    </w:lvl>
  </w:abstractNum>
  <w:abstractNum w:abstractNumId="3">
    <w:nsid w:val="00000004"/>
    <w:multiLevelType w:val="multilevel"/>
    <w:tmpl w:val="00000004"/>
    <w:name w:val="WW8Num6"/>
    <w:lvl w:ilvl="0">
      <w:start w:val="24"/>
      <w:numFmt w:val="decimal"/>
      <w:lvlText w:val="%1"/>
      <w:lvlJc w:val="left"/>
      <w:pPr>
        <w:tabs>
          <w:tab w:val="num" w:pos="0"/>
        </w:tabs>
        <w:ind w:left="360" w:hanging="360"/>
      </w:pPr>
      <w:rPr>
        <w:rFonts w:cs="Times New Roman"/>
      </w:rPr>
    </w:lvl>
    <w:lvl w:ilvl="1">
      <w:start w:val="3"/>
      <w:numFmt w:val="decimal"/>
      <w:lvlText w:val="%1.%2"/>
      <w:lvlJc w:val="left"/>
      <w:pPr>
        <w:tabs>
          <w:tab w:val="num" w:pos="0"/>
        </w:tabs>
        <w:ind w:left="644" w:hanging="360"/>
      </w:pPr>
      <w:rPr>
        <w:rFonts w:cs="Times New Roman"/>
        <w:b/>
        <w:bCs/>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720" w:hanging="72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4">
    <w:nsid w:val="00000005"/>
    <w:multiLevelType w:val="multilevel"/>
    <w:tmpl w:val="00000005"/>
    <w:name w:val="WW8Num7"/>
    <w:lvl w:ilvl="0">
      <w:start w:val="1"/>
      <w:numFmt w:val="bullet"/>
      <w:lvlText w:val="-"/>
      <w:lvlJc w:val="left"/>
      <w:pPr>
        <w:tabs>
          <w:tab w:val="num" w:pos="0"/>
        </w:tabs>
        <w:ind w:left="0" w:firstLine="0"/>
      </w:pPr>
      <w:rPr>
        <w:rFonts w:ascii="Courier New" w:hAnsi="Courier New"/>
        <w:b w:val="0"/>
        <w:i w:val="0"/>
        <w:caps w:val="0"/>
        <w:smallCaps w:val="0"/>
        <w:strike w:val="0"/>
        <w:dstrike w:val="0"/>
        <w:color w:val="000000"/>
        <w:spacing w:val="0"/>
        <w:w w:val="100"/>
        <w:position w:val="0"/>
        <w:sz w:val="20"/>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5">
    <w:nsid w:val="00000006"/>
    <w:multiLevelType w:val="multilevel"/>
    <w:tmpl w:val="00000006"/>
    <w:name w:val="WW8Num8"/>
    <w:lvl w:ilvl="0">
      <w:start w:val="17"/>
      <w:numFmt w:val="decimal"/>
      <w:lvlText w:val="%1"/>
      <w:lvlJc w:val="left"/>
      <w:pPr>
        <w:tabs>
          <w:tab w:val="num" w:pos="0"/>
        </w:tabs>
        <w:ind w:left="465" w:hanging="465"/>
      </w:pPr>
      <w:rPr>
        <w:rFonts w:ascii="Times New Roman" w:hAnsi="Times New Roman" w:cs="Times New Roman"/>
      </w:rPr>
    </w:lvl>
    <w:lvl w:ilvl="1">
      <w:start w:val="11"/>
      <w:numFmt w:val="decimal"/>
      <w:lvlText w:val="%1.%2"/>
      <w:lvlJc w:val="left"/>
      <w:pPr>
        <w:tabs>
          <w:tab w:val="num" w:pos="0"/>
        </w:tabs>
        <w:ind w:left="465" w:hanging="465"/>
      </w:pPr>
      <w:rPr>
        <w:rFonts w:cs="Times New Roman"/>
        <w:b/>
        <w:bCs/>
      </w:rPr>
    </w:lvl>
    <w:lvl w:ilvl="2">
      <w:start w:val="1"/>
      <w:numFmt w:val="decimal"/>
      <w:lvlText w:val="%1.%2.%3"/>
      <w:lvlJc w:val="left"/>
      <w:pPr>
        <w:tabs>
          <w:tab w:val="num" w:pos="0"/>
        </w:tabs>
        <w:ind w:left="720" w:hanging="720"/>
      </w:pPr>
      <w:rPr>
        <w:rFonts w:ascii="Times New Roman" w:hAnsi="Times New Roman" w:cs="Times New Roman"/>
      </w:rPr>
    </w:lvl>
    <w:lvl w:ilvl="3">
      <w:start w:val="1"/>
      <w:numFmt w:val="decimal"/>
      <w:lvlText w:val="%1.%2.%3.%4"/>
      <w:lvlJc w:val="left"/>
      <w:pPr>
        <w:tabs>
          <w:tab w:val="num" w:pos="0"/>
        </w:tabs>
        <w:ind w:left="720" w:hanging="720"/>
      </w:pPr>
      <w:rPr>
        <w:rFonts w:ascii="Times New Roman" w:hAnsi="Times New Roman" w:cs="Times New Roman"/>
      </w:rPr>
    </w:lvl>
    <w:lvl w:ilvl="4">
      <w:start w:val="1"/>
      <w:numFmt w:val="decimal"/>
      <w:lvlText w:val="%1.%2.%3.%4.%5"/>
      <w:lvlJc w:val="left"/>
      <w:pPr>
        <w:tabs>
          <w:tab w:val="num" w:pos="0"/>
        </w:tabs>
        <w:ind w:left="720" w:hanging="720"/>
      </w:pPr>
      <w:rPr>
        <w:rFonts w:ascii="Times New Roman" w:hAnsi="Times New Roman" w:cs="Times New Roman"/>
      </w:rPr>
    </w:lvl>
    <w:lvl w:ilvl="5">
      <w:start w:val="1"/>
      <w:numFmt w:val="decimal"/>
      <w:lvlText w:val="%1.%2.%3.%4.%5.%6"/>
      <w:lvlJc w:val="left"/>
      <w:pPr>
        <w:tabs>
          <w:tab w:val="num" w:pos="0"/>
        </w:tabs>
        <w:ind w:left="1080" w:hanging="1080"/>
      </w:pPr>
      <w:rPr>
        <w:rFonts w:ascii="Times New Roman" w:hAnsi="Times New Roman" w:cs="Times New Roman"/>
      </w:rPr>
    </w:lvl>
    <w:lvl w:ilvl="6">
      <w:start w:val="1"/>
      <w:numFmt w:val="decimal"/>
      <w:lvlText w:val="%1.%2.%3.%4.%5.%6.%7"/>
      <w:lvlJc w:val="left"/>
      <w:pPr>
        <w:tabs>
          <w:tab w:val="num" w:pos="0"/>
        </w:tabs>
        <w:ind w:left="1080" w:hanging="1080"/>
      </w:pPr>
      <w:rPr>
        <w:rFonts w:ascii="Times New Roman" w:hAnsi="Times New Roman" w:cs="Times New Roman"/>
      </w:rPr>
    </w:lvl>
    <w:lvl w:ilvl="7">
      <w:start w:val="1"/>
      <w:numFmt w:val="decimal"/>
      <w:lvlText w:val="%1.%2.%3.%4.%5.%6.%7.%8"/>
      <w:lvlJc w:val="left"/>
      <w:pPr>
        <w:tabs>
          <w:tab w:val="num" w:pos="0"/>
        </w:tabs>
        <w:ind w:left="1440" w:hanging="1440"/>
      </w:pPr>
      <w:rPr>
        <w:rFonts w:ascii="Times New Roman" w:hAnsi="Times New Roman" w:cs="Times New Roman"/>
      </w:rPr>
    </w:lvl>
    <w:lvl w:ilvl="8">
      <w:start w:val="1"/>
      <w:numFmt w:val="decimal"/>
      <w:lvlText w:val="%1.%2.%3.%4.%5.%6.%7.%8.%9"/>
      <w:lvlJc w:val="left"/>
      <w:pPr>
        <w:tabs>
          <w:tab w:val="num" w:pos="0"/>
        </w:tabs>
        <w:ind w:left="1440" w:hanging="1440"/>
      </w:pPr>
      <w:rPr>
        <w:rFonts w:ascii="Times New Roman" w:hAnsi="Times New Roman" w:cs="Times New Roman"/>
      </w:rPr>
    </w:lvl>
  </w:abstractNum>
  <w:abstractNum w:abstractNumId="6">
    <w:nsid w:val="00000007"/>
    <w:multiLevelType w:val="multilevel"/>
    <w:tmpl w:val="00000007"/>
    <w:name w:val="WW8Num9"/>
    <w:lvl w:ilvl="0">
      <w:start w:val="23"/>
      <w:numFmt w:val="decimal"/>
      <w:lvlText w:val="%1"/>
      <w:lvlJc w:val="left"/>
      <w:pPr>
        <w:tabs>
          <w:tab w:val="num" w:pos="0"/>
        </w:tabs>
        <w:ind w:left="360" w:hanging="360"/>
      </w:pPr>
      <w:rPr>
        <w:rFonts w:cs="Times New Roman"/>
        <w:b w:val="0"/>
        <w:bCs w:val="0"/>
      </w:rPr>
    </w:lvl>
    <w:lvl w:ilvl="1">
      <w:start w:val="1"/>
      <w:numFmt w:val="decimal"/>
      <w:lvlText w:val="%1.%2"/>
      <w:lvlJc w:val="left"/>
      <w:pPr>
        <w:tabs>
          <w:tab w:val="num" w:pos="0"/>
        </w:tabs>
        <w:ind w:left="360" w:hanging="360"/>
      </w:pPr>
      <w:rPr>
        <w:rFonts w:cs="Times New Roman"/>
        <w:b/>
        <w:bCs/>
      </w:rPr>
    </w:lvl>
    <w:lvl w:ilvl="2">
      <w:start w:val="1"/>
      <w:numFmt w:val="decimal"/>
      <w:lvlText w:val="%1.%2.%3"/>
      <w:lvlJc w:val="left"/>
      <w:pPr>
        <w:tabs>
          <w:tab w:val="num" w:pos="0"/>
        </w:tabs>
        <w:ind w:left="720" w:hanging="720"/>
      </w:pPr>
      <w:rPr>
        <w:rFonts w:cs="Times New Roman"/>
        <w:b w:val="0"/>
        <w:bCs w:val="0"/>
      </w:rPr>
    </w:lvl>
    <w:lvl w:ilvl="3">
      <w:start w:val="1"/>
      <w:numFmt w:val="decimal"/>
      <w:lvlText w:val="%1.%2.%3.%4"/>
      <w:lvlJc w:val="left"/>
      <w:pPr>
        <w:tabs>
          <w:tab w:val="num" w:pos="0"/>
        </w:tabs>
        <w:ind w:left="720" w:hanging="720"/>
      </w:pPr>
      <w:rPr>
        <w:rFonts w:cs="Times New Roman"/>
        <w:b w:val="0"/>
        <w:bCs w:val="0"/>
      </w:rPr>
    </w:lvl>
    <w:lvl w:ilvl="4">
      <w:start w:val="1"/>
      <w:numFmt w:val="decimal"/>
      <w:lvlText w:val="%1.%2.%3.%4.%5"/>
      <w:lvlJc w:val="left"/>
      <w:pPr>
        <w:tabs>
          <w:tab w:val="num" w:pos="0"/>
        </w:tabs>
        <w:ind w:left="720" w:hanging="720"/>
      </w:pPr>
      <w:rPr>
        <w:rFonts w:cs="Times New Roman"/>
        <w:b w:val="0"/>
        <w:bCs w:val="0"/>
      </w:rPr>
    </w:lvl>
    <w:lvl w:ilvl="5">
      <w:start w:val="1"/>
      <w:numFmt w:val="decimal"/>
      <w:lvlText w:val="%1.%2.%3.%4.%5.%6"/>
      <w:lvlJc w:val="left"/>
      <w:pPr>
        <w:tabs>
          <w:tab w:val="num" w:pos="0"/>
        </w:tabs>
        <w:ind w:left="1080" w:hanging="1080"/>
      </w:pPr>
      <w:rPr>
        <w:rFonts w:cs="Times New Roman"/>
        <w:b w:val="0"/>
        <w:bCs w:val="0"/>
      </w:rPr>
    </w:lvl>
    <w:lvl w:ilvl="6">
      <w:start w:val="1"/>
      <w:numFmt w:val="decimal"/>
      <w:lvlText w:val="%1.%2.%3.%4.%5.%6.%7"/>
      <w:lvlJc w:val="left"/>
      <w:pPr>
        <w:tabs>
          <w:tab w:val="num" w:pos="0"/>
        </w:tabs>
        <w:ind w:left="1080" w:hanging="1080"/>
      </w:pPr>
      <w:rPr>
        <w:rFonts w:cs="Times New Roman"/>
        <w:b w:val="0"/>
        <w:bCs w:val="0"/>
      </w:rPr>
    </w:lvl>
    <w:lvl w:ilvl="7">
      <w:start w:val="1"/>
      <w:numFmt w:val="decimal"/>
      <w:lvlText w:val="%1.%2.%3.%4.%5.%6.%7.%8"/>
      <w:lvlJc w:val="left"/>
      <w:pPr>
        <w:tabs>
          <w:tab w:val="num" w:pos="0"/>
        </w:tabs>
        <w:ind w:left="1440" w:hanging="1440"/>
      </w:pPr>
      <w:rPr>
        <w:rFonts w:cs="Times New Roman"/>
        <w:b w:val="0"/>
        <w:bCs w:val="0"/>
      </w:rPr>
    </w:lvl>
    <w:lvl w:ilvl="8">
      <w:start w:val="1"/>
      <w:numFmt w:val="decimal"/>
      <w:lvlText w:val="%1.%2.%3.%4.%5.%6.%7.%8.%9"/>
      <w:lvlJc w:val="left"/>
      <w:pPr>
        <w:tabs>
          <w:tab w:val="num" w:pos="0"/>
        </w:tabs>
        <w:ind w:left="1440" w:hanging="1440"/>
      </w:pPr>
      <w:rPr>
        <w:rFonts w:cs="Times New Roman"/>
        <w:b w:val="0"/>
        <w:bCs w:val="0"/>
      </w:rPr>
    </w:lvl>
  </w:abstractNum>
  <w:abstractNum w:abstractNumId="7">
    <w:nsid w:val="00000008"/>
    <w:multiLevelType w:val="multilevel"/>
    <w:tmpl w:val="00000008"/>
    <w:name w:val="WW8Num10"/>
    <w:lvl w:ilvl="0">
      <w:start w:val="14"/>
      <w:numFmt w:val="decimal"/>
      <w:lvlText w:val="%1"/>
      <w:lvlJc w:val="left"/>
      <w:pPr>
        <w:tabs>
          <w:tab w:val="num" w:pos="0"/>
        </w:tabs>
        <w:ind w:left="375" w:hanging="375"/>
      </w:pPr>
      <w:rPr>
        <w:rFonts w:ascii="Times New Roman" w:hAnsi="Times New Roman" w:cs="Times New Roman"/>
      </w:rPr>
    </w:lvl>
    <w:lvl w:ilvl="1">
      <w:start w:val="2"/>
      <w:numFmt w:val="decimal"/>
      <w:lvlText w:val="%1.%2"/>
      <w:lvlJc w:val="left"/>
      <w:pPr>
        <w:tabs>
          <w:tab w:val="num" w:pos="0"/>
        </w:tabs>
        <w:ind w:left="375" w:hanging="375"/>
      </w:pPr>
      <w:rPr>
        <w:rFonts w:ascii="Times New Roman" w:hAnsi="Times New Roman" w:cs="Times New Roman"/>
      </w:rPr>
    </w:lvl>
    <w:lvl w:ilvl="2">
      <w:start w:val="1"/>
      <w:numFmt w:val="decimal"/>
      <w:lvlText w:val="%1.%2.%3"/>
      <w:lvlJc w:val="left"/>
      <w:pPr>
        <w:tabs>
          <w:tab w:val="num" w:pos="0"/>
        </w:tabs>
        <w:ind w:left="720" w:hanging="720"/>
      </w:pPr>
      <w:rPr>
        <w:rFonts w:ascii="Times New Roman" w:hAnsi="Times New Roman" w:cs="Times New Roman"/>
      </w:rPr>
    </w:lvl>
    <w:lvl w:ilvl="3">
      <w:start w:val="1"/>
      <w:numFmt w:val="decimal"/>
      <w:lvlText w:val="%1.%2.%3.%4"/>
      <w:lvlJc w:val="left"/>
      <w:pPr>
        <w:tabs>
          <w:tab w:val="num" w:pos="0"/>
        </w:tabs>
        <w:ind w:left="720" w:hanging="720"/>
      </w:pPr>
      <w:rPr>
        <w:rFonts w:ascii="Times New Roman" w:hAnsi="Times New Roman" w:cs="Times New Roman"/>
      </w:rPr>
    </w:lvl>
    <w:lvl w:ilvl="4">
      <w:start w:val="1"/>
      <w:numFmt w:val="decimal"/>
      <w:lvlText w:val="%1.%2.%3.%4.%5"/>
      <w:lvlJc w:val="left"/>
      <w:pPr>
        <w:tabs>
          <w:tab w:val="num" w:pos="0"/>
        </w:tabs>
        <w:ind w:left="720" w:hanging="720"/>
      </w:pPr>
      <w:rPr>
        <w:rFonts w:ascii="Times New Roman" w:hAnsi="Times New Roman" w:cs="Times New Roman"/>
      </w:rPr>
    </w:lvl>
    <w:lvl w:ilvl="5">
      <w:start w:val="1"/>
      <w:numFmt w:val="decimal"/>
      <w:lvlText w:val="%1.%2.%3.%4.%5.%6"/>
      <w:lvlJc w:val="left"/>
      <w:pPr>
        <w:tabs>
          <w:tab w:val="num" w:pos="0"/>
        </w:tabs>
        <w:ind w:left="1080" w:hanging="1080"/>
      </w:pPr>
      <w:rPr>
        <w:rFonts w:ascii="Times New Roman" w:hAnsi="Times New Roman" w:cs="Times New Roman"/>
      </w:rPr>
    </w:lvl>
    <w:lvl w:ilvl="6">
      <w:start w:val="1"/>
      <w:numFmt w:val="decimal"/>
      <w:lvlText w:val="%1.%2.%3.%4.%5.%6.%7"/>
      <w:lvlJc w:val="left"/>
      <w:pPr>
        <w:tabs>
          <w:tab w:val="num" w:pos="0"/>
        </w:tabs>
        <w:ind w:left="1080" w:hanging="1080"/>
      </w:pPr>
      <w:rPr>
        <w:rFonts w:ascii="Times New Roman" w:hAnsi="Times New Roman" w:cs="Times New Roman"/>
      </w:rPr>
    </w:lvl>
    <w:lvl w:ilvl="7">
      <w:start w:val="1"/>
      <w:numFmt w:val="decimal"/>
      <w:lvlText w:val="%1.%2.%3.%4.%5.%6.%7.%8"/>
      <w:lvlJc w:val="left"/>
      <w:pPr>
        <w:tabs>
          <w:tab w:val="num" w:pos="0"/>
        </w:tabs>
        <w:ind w:left="1440" w:hanging="1440"/>
      </w:pPr>
      <w:rPr>
        <w:rFonts w:ascii="Times New Roman" w:hAnsi="Times New Roman" w:cs="Times New Roman"/>
      </w:rPr>
    </w:lvl>
    <w:lvl w:ilvl="8">
      <w:start w:val="1"/>
      <w:numFmt w:val="decimal"/>
      <w:lvlText w:val="%1.%2.%3.%4.%5.%6.%7.%8.%9"/>
      <w:lvlJc w:val="left"/>
      <w:pPr>
        <w:tabs>
          <w:tab w:val="num" w:pos="0"/>
        </w:tabs>
        <w:ind w:left="1440" w:hanging="1440"/>
      </w:pPr>
      <w:rPr>
        <w:rFonts w:ascii="Times New Roman" w:hAnsi="Times New Roman" w:cs="Times New Roman"/>
      </w:rPr>
    </w:lvl>
  </w:abstractNum>
  <w:abstractNum w:abstractNumId="8">
    <w:nsid w:val="00000009"/>
    <w:multiLevelType w:val="multilevel"/>
    <w:tmpl w:val="00000009"/>
    <w:name w:val="WW8Num13"/>
    <w:lvl w:ilvl="0">
      <w:start w:val="16"/>
      <w:numFmt w:val="decimal"/>
      <w:lvlText w:val="%1"/>
      <w:lvlJc w:val="left"/>
      <w:pPr>
        <w:tabs>
          <w:tab w:val="num" w:pos="0"/>
        </w:tabs>
        <w:ind w:left="360" w:hanging="360"/>
      </w:pPr>
      <w:rPr>
        <w:rFonts w:ascii="Times New Roman" w:hAnsi="Times New Roman" w:cs="Times New Roman"/>
      </w:rPr>
    </w:lvl>
    <w:lvl w:ilvl="1">
      <w:start w:val="1"/>
      <w:numFmt w:val="decimal"/>
      <w:lvlText w:val="%1.%2"/>
      <w:lvlJc w:val="left"/>
      <w:pPr>
        <w:tabs>
          <w:tab w:val="num" w:pos="0"/>
        </w:tabs>
        <w:ind w:left="360" w:hanging="360"/>
      </w:pPr>
      <w:rPr>
        <w:rFonts w:cs="Times New Roman"/>
        <w:b/>
        <w:bCs/>
      </w:rPr>
    </w:lvl>
    <w:lvl w:ilvl="2">
      <w:start w:val="1"/>
      <w:numFmt w:val="decimal"/>
      <w:lvlText w:val="%1.%2.%3"/>
      <w:lvlJc w:val="left"/>
      <w:pPr>
        <w:tabs>
          <w:tab w:val="num" w:pos="0"/>
        </w:tabs>
        <w:ind w:left="720" w:hanging="720"/>
      </w:pPr>
      <w:rPr>
        <w:rFonts w:ascii="Times New Roman" w:hAnsi="Times New Roman" w:cs="Times New Roman"/>
      </w:rPr>
    </w:lvl>
    <w:lvl w:ilvl="3">
      <w:start w:val="1"/>
      <w:numFmt w:val="decimal"/>
      <w:lvlText w:val="%1.%2.%3.%4"/>
      <w:lvlJc w:val="left"/>
      <w:pPr>
        <w:tabs>
          <w:tab w:val="num" w:pos="0"/>
        </w:tabs>
        <w:ind w:left="720" w:hanging="720"/>
      </w:pPr>
      <w:rPr>
        <w:rFonts w:ascii="Times New Roman" w:hAnsi="Times New Roman" w:cs="Times New Roman"/>
      </w:rPr>
    </w:lvl>
    <w:lvl w:ilvl="4">
      <w:start w:val="1"/>
      <w:numFmt w:val="decimal"/>
      <w:lvlText w:val="%1.%2.%3.%4.%5"/>
      <w:lvlJc w:val="left"/>
      <w:pPr>
        <w:tabs>
          <w:tab w:val="num" w:pos="0"/>
        </w:tabs>
        <w:ind w:left="720" w:hanging="720"/>
      </w:pPr>
      <w:rPr>
        <w:rFonts w:ascii="Times New Roman" w:hAnsi="Times New Roman" w:cs="Times New Roman"/>
      </w:rPr>
    </w:lvl>
    <w:lvl w:ilvl="5">
      <w:start w:val="1"/>
      <w:numFmt w:val="decimal"/>
      <w:lvlText w:val="%1.%2.%3.%4.%5.%6"/>
      <w:lvlJc w:val="left"/>
      <w:pPr>
        <w:tabs>
          <w:tab w:val="num" w:pos="0"/>
        </w:tabs>
        <w:ind w:left="1080" w:hanging="1080"/>
      </w:pPr>
      <w:rPr>
        <w:rFonts w:ascii="Times New Roman" w:hAnsi="Times New Roman" w:cs="Times New Roman"/>
      </w:rPr>
    </w:lvl>
    <w:lvl w:ilvl="6">
      <w:start w:val="1"/>
      <w:numFmt w:val="decimal"/>
      <w:lvlText w:val="%1.%2.%3.%4.%5.%6.%7"/>
      <w:lvlJc w:val="left"/>
      <w:pPr>
        <w:tabs>
          <w:tab w:val="num" w:pos="0"/>
        </w:tabs>
        <w:ind w:left="1080" w:hanging="1080"/>
      </w:pPr>
      <w:rPr>
        <w:rFonts w:ascii="Times New Roman" w:hAnsi="Times New Roman" w:cs="Times New Roman"/>
      </w:rPr>
    </w:lvl>
    <w:lvl w:ilvl="7">
      <w:start w:val="1"/>
      <w:numFmt w:val="decimal"/>
      <w:lvlText w:val="%1.%2.%3.%4.%5.%6.%7.%8"/>
      <w:lvlJc w:val="left"/>
      <w:pPr>
        <w:tabs>
          <w:tab w:val="num" w:pos="0"/>
        </w:tabs>
        <w:ind w:left="1440" w:hanging="1440"/>
      </w:pPr>
      <w:rPr>
        <w:rFonts w:ascii="Times New Roman" w:hAnsi="Times New Roman" w:cs="Times New Roman"/>
      </w:rPr>
    </w:lvl>
    <w:lvl w:ilvl="8">
      <w:start w:val="1"/>
      <w:numFmt w:val="decimal"/>
      <w:lvlText w:val="%1.%2.%3.%4.%5.%6.%7.%8.%9"/>
      <w:lvlJc w:val="left"/>
      <w:pPr>
        <w:tabs>
          <w:tab w:val="num" w:pos="0"/>
        </w:tabs>
        <w:ind w:left="1440" w:hanging="1440"/>
      </w:pPr>
      <w:rPr>
        <w:rFonts w:ascii="Times New Roman" w:hAnsi="Times New Roman" w:cs="Times New Roman"/>
      </w:rPr>
    </w:lvl>
  </w:abstractNum>
  <w:abstractNum w:abstractNumId="9">
    <w:nsid w:val="0000000A"/>
    <w:multiLevelType w:val="multilevel"/>
    <w:tmpl w:val="0000000A"/>
    <w:name w:val="WW8Num14"/>
    <w:lvl w:ilvl="0">
      <w:start w:val="25"/>
      <w:numFmt w:val="decimal"/>
      <w:lvlText w:val="%1"/>
      <w:lvlJc w:val="left"/>
      <w:pPr>
        <w:tabs>
          <w:tab w:val="num" w:pos="0"/>
        </w:tabs>
        <w:ind w:left="375" w:hanging="375"/>
      </w:pPr>
      <w:rPr>
        <w:rFonts w:ascii="Times New Roman" w:hAnsi="Times New Roman" w:cs="Times New Roman"/>
      </w:rPr>
    </w:lvl>
    <w:lvl w:ilvl="1">
      <w:start w:val="3"/>
      <w:numFmt w:val="decimal"/>
      <w:lvlText w:val="%1.%2"/>
      <w:lvlJc w:val="left"/>
      <w:pPr>
        <w:tabs>
          <w:tab w:val="num" w:pos="0"/>
        </w:tabs>
        <w:ind w:left="375" w:hanging="375"/>
      </w:pPr>
      <w:rPr>
        <w:rFonts w:ascii="Times New Roman" w:hAnsi="Times New Roman" w:cs="Times New Roman"/>
      </w:rPr>
    </w:lvl>
    <w:lvl w:ilvl="2">
      <w:start w:val="1"/>
      <w:numFmt w:val="decimal"/>
      <w:lvlText w:val="%1.%2.%3"/>
      <w:lvlJc w:val="left"/>
      <w:pPr>
        <w:tabs>
          <w:tab w:val="num" w:pos="0"/>
        </w:tabs>
        <w:ind w:left="720" w:hanging="720"/>
      </w:pPr>
      <w:rPr>
        <w:rFonts w:ascii="Times New Roman" w:hAnsi="Times New Roman" w:cs="Times New Roman"/>
      </w:rPr>
    </w:lvl>
    <w:lvl w:ilvl="3">
      <w:start w:val="1"/>
      <w:numFmt w:val="decimal"/>
      <w:lvlText w:val="%1.%2.%3.%4"/>
      <w:lvlJc w:val="left"/>
      <w:pPr>
        <w:tabs>
          <w:tab w:val="num" w:pos="0"/>
        </w:tabs>
        <w:ind w:left="720" w:hanging="720"/>
      </w:pPr>
      <w:rPr>
        <w:rFonts w:ascii="Times New Roman" w:hAnsi="Times New Roman" w:cs="Times New Roman"/>
      </w:rPr>
    </w:lvl>
    <w:lvl w:ilvl="4">
      <w:start w:val="1"/>
      <w:numFmt w:val="decimal"/>
      <w:lvlText w:val="%1.%2.%3.%4.%5"/>
      <w:lvlJc w:val="left"/>
      <w:pPr>
        <w:tabs>
          <w:tab w:val="num" w:pos="0"/>
        </w:tabs>
        <w:ind w:left="720" w:hanging="720"/>
      </w:pPr>
      <w:rPr>
        <w:rFonts w:ascii="Times New Roman" w:hAnsi="Times New Roman" w:cs="Times New Roman"/>
      </w:rPr>
    </w:lvl>
    <w:lvl w:ilvl="5">
      <w:start w:val="1"/>
      <w:numFmt w:val="decimal"/>
      <w:lvlText w:val="%1.%2.%3.%4.%5.%6"/>
      <w:lvlJc w:val="left"/>
      <w:pPr>
        <w:tabs>
          <w:tab w:val="num" w:pos="0"/>
        </w:tabs>
        <w:ind w:left="1080" w:hanging="1080"/>
      </w:pPr>
      <w:rPr>
        <w:rFonts w:ascii="Times New Roman" w:hAnsi="Times New Roman" w:cs="Times New Roman"/>
      </w:rPr>
    </w:lvl>
    <w:lvl w:ilvl="6">
      <w:start w:val="1"/>
      <w:numFmt w:val="decimal"/>
      <w:lvlText w:val="%1.%2.%3.%4.%5.%6.%7"/>
      <w:lvlJc w:val="left"/>
      <w:pPr>
        <w:tabs>
          <w:tab w:val="num" w:pos="0"/>
        </w:tabs>
        <w:ind w:left="1080" w:hanging="1080"/>
      </w:pPr>
      <w:rPr>
        <w:rFonts w:ascii="Times New Roman" w:hAnsi="Times New Roman" w:cs="Times New Roman"/>
      </w:rPr>
    </w:lvl>
    <w:lvl w:ilvl="7">
      <w:start w:val="1"/>
      <w:numFmt w:val="decimal"/>
      <w:lvlText w:val="%1.%2.%3.%4.%5.%6.%7.%8"/>
      <w:lvlJc w:val="left"/>
      <w:pPr>
        <w:tabs>
          <w:tab w:val="num" w:pos="0"/>
        </w:tabs>
        <w:ind w:left="1440" w:hanging="1440"/>
      </w:pPr>
      <w:rPr>
        <w:rFonts w:ascii="Times New Roman" w:hAnsi="Times New Roman" w:cs="Times New Roman"/>
      </w:rPr>
    </w:lvl>
    <w:lvl w:ilvl="8">
      <w:start w:val="1"/>
      <w:numFmt w:val="decimal"/>
      <w:lvlText w:val="%1.%2.%3.%4.%5.%6.%7.%8.%9"/>
      <w:lvlJc w:val="left"/>
      <w:pPr>
        <w:tabs>
          <w:tab w:val="num" w:pos="0"/>
        </w:tabs>
        <w:ind w:left="1440" w:hanging="1440"/>
      </w:pPr>
      <w:rPr>
        <w:rFonts w:ascii="Times New Roman" w:hAnsi="Times New Roman" w:cs="Times New Roman"/>
      </w:rPr>
    </w:lvl>
  </w:abstractNum>
  <w:abstractNum w:abstractNumId="10">
    <w:nsid w:val="0000000B"/>
    <w:multiLevelType w:val="multilevel"/>
    <w:tmpl w:val="0000000B"/>
    <w:name w:val="WW8Num15"/>
    <w:lvl w:ilvl="0">
      <w:start w:val="1"/>
      <w:numFmt w:val="bullet"/>
      <w:lvlText w:val="-"/>
      <w:lvlJc w:val="left"/>
      <w:pPr>
        <w:tabs>
          <w:tab w:val="num" w:pos="0"/>
        </w:tabs>
        <w:ind w:left="0" w:firstLine="0"/>
      </w:pPr>
      <w:rPr>
        <w:rFonts w:ascii="Courier New" w:hAnsi="Courier New" w:cs="Times New Roman"/>
        <w:b w:val="0"/>
        <w:bCs w:val="0"/>
      </w:rPr>
    </w:lvl>
    <w:lvl w:ilvl="1">
      <w:numFmt w:val="decimal"/>
      <w:lvlText w:val="%2"/>
      <w:lvlJc w:val="left"/>
      <w:pPr>
        <w:tabs>
          <w:tab w:val="num" w:pos="0"/>
        </w:tabs>
        <w:ind w:left="0" w:firstLine="0"/>
      </w:pPr>
      <w:rPr>
        <w:rFonts w:cs="Times New Roman"/>
        <w:b/>
        <w:bCs/>
      </w:rPr>
    </w:lvl>
    <w:lvl w:ilvl="2">
      <w:numFmt w:val="decimal"/>
      <w:lvlText w:val="%3"/>
      <w:lvlJc w:val="left"/>
      <w:pPr>
        <w:tabs>
          <w:tab w:val="num" w:pos="0"/>
        </w:tabs>
        <w:ind w:left="0" w:firstLine="0"/>
      </w:pPr>
      <w:rPr>
        <w:rFonts w:cs="Times New Roman"/>
        <w:b/>
        <w:bCs/>
      </w:rPr>
    </w:lvl>
    <w:lvl w:ilvl="3">
      <w:numFmt w:val="decimal"/>
      <w:lvlText w:val="%4"/>
      <w:lvlJc w:val="left"/>
      <w:pPr>
        <w:tabs>
          <w:tab w:val="num" w:pos="0"/>
        </w:tabs>
        <w:ind w:left="0" w:firstLine="0"/>
      </w:pPr>
      <w:rPr>
        <w:rFonts w:cs="Times New Roman"/>
        <w:b/>
        <w:bCs/>
      </w:rPr>
    </w:lvl>
    <w:lvl w:ilvl="4">
      <w:numFmt w:val="decimal"/>
      <w:lvlText w:val="%5"/>
      <w:lvlJc w:val="left"/>
      <w:pPr>
        <w:tabs>
          <w:tab w:val="num" w:pos="0"/>
        </w:tabs>
        <w:ind w:left="0" w:firstLine="0"/>
      </w:pPr>
      <w:rPr>
        <w:rFonts w:cs="Times New Roman"/>
        <w:b/>
        <w:bCs/>
      </w:rPr>
    </w:lvl>
    <w:lvl w:ilvl="5">
      <w:numFmt w:val="decimal"/>
      <w:lvlText w:val="%6"/>
      <w:lvlJc w:val="left"/>
      <w:pPr>
        <w:tabs>
          <w:tab w:val="num" w:pos="0"/>
        </w:tabs>
        <w:ind w:left="0" w:firstLine="0"/>
      </w:pPr>
      <w:rPr>
        <w:rFonts w:cs="Times New Roman"/>
        <w:b/>
        <w:bCs/>
      </w:rPr>
    </w:lvl>
    <w:lvl w:ilvl="6">
      <w:numFmt w:val="decimal"/>
      <w:lvlText w:val="%7"/>
      <w:lvlJc w:val="left"/>
      <w:pPr>
        <w:tabs>
          <w:tab w:val="num" w:pos="0"/>
        </w:tabs>
        <w:ind w:left="0" w:firstLine="0"/>
      </w:pPr>
      <w:rPr>
        <w:rFonts w:cs="Times New Roman"/>
        <w:b/>
        <w:bCs/>
      </w:rPr>
    </w:lvl>
    <w:lvl w:ilvl="7">
      <w:numFmt w:val="decimal"/>
      <w:lvlText w:val="%8"/>
      <w:lvlJc w:val="left"/>
      <w:pPr>
        <w:tabs>
          <w:tab w:val="num" w:pos="0"/>
        </w:tabs>
        <w:ind w:left="0" w:firstLine="0"/>
      </w:pPr>
      <w:rPr>
        <w:rFonts w:cs="Times New Roman"/>
        <w:b/>
        <w:bCs/>
      </w:rPr>
    </w:lvl>
    <w:lvl w:ilvl="8">
      <w:numFmt w:val="decimal"/>
      <w:lvlText w:val="%9"/>
      <w:lvlJc w:val="left"/>
      <w:pPr>
        <w:tabs>
          <w:tab w:val="num" w:pos="0"/>
        </w:tabs>
        <w:ind w:left="0" w:firstLine="0"/>
      </w:pPr>
      <w:rPr>
        <w:rFonts w:cs="Times New Roman"/>
        <w:b/>
        <w:bCs/>
      </w:rPr>
    </w:lvl>
  </w:abstractNum>
  <w:abstractNum w:abstractNumId="11">
    <w:nsid w:val="0000000C"/>
    <w:multiLevelType w:val="multilevel"/>
    <w:tmpl w:val="0000000C"/>
    <w:name w:val="WW8Num17"/>
    <w:lvl w:ilvl="0">
      <w:start w:val="1"/>
      <w:numFmt w:val="bullet"/>
      <w:lvlText w:val="-"/>
      <w:lvlJc w:val="left"/>
      <w:pPr>
        <w:tabs>
          <w:tab w:val="num" w:pos="0"/>
        </w:tabs>
        <w:ind w:left="0" w:firstLine="0"/>
      </w:pPr>
      <w:rPr>
        <w:rFonts w:ascii="Arial" w:hAnsi="Arial" w:cs="Times New Roman"/>
        <w:b w:val="0"/>
        <w:bCs w:val="0"/>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2">
    <w:nsid w:val="0000000D"/>
    <w:multiLevelType w:val="multilevel"/>
    <w:tmpl w:val="0000000D"/>
    <w:name w:val="WW8Num19"/>
    <w:lvl w:ilvl="0">
      <w:start w:val="1"/>
      <w:numFmt w:val="bullet"/>
      <w:lvlText w:val="-"/>
      <w:lvlJc w:val="left"/>
      <w:pPr>
        <w:tabs>
          <w:tab w:val="num" w:pos="0"/>
        </w:tabs>
        <w:ind w:left="0" w:firstLine="0"/>
      </w:pPr>
      <w:rPr>
        <w:rFonts w:ascii="Courier New" w:hAnsi="Courier New" w:cs="Times New Roman"/>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3">
    <w:nsid w:val="0000000E"/>
    <w:multiLevelType w:val="multilevel"/>
    <w:tmpl w:val="0000000E"/>
    <w:name w:val="WW8Num21"/>
    <w:lvl w:ilvl="0">
      <w:start w:val="27"/>
      <w:numFmt w:val="decimal"/>
      <w:lvlText w:val="%1"/>
      <w:lvlJc w:val="left"/>
      <w:pPr>
        <w:tabs>
          <w:tab w:val="num" w:pos="0"/>
        </w:tabs>
        <w:ind w:left="360" w:hanging="360"/>
      </w:pPr>
      <w:rPr>
        <w:rFonts w:ascii="Calibri" w:hAnsi="Calibri" w:cs="Calibri"/>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ascii="Calibri" w:hAnsi="Calibri" w:cs="Calibri"/>
      </w:rPr>
    </w:lvl>
    <w:lvl w:ilvl="3">
      <w:start w:val="1"/>
      <w:numFmt w:val="decimal"/>
      <w:lvlText w:val="%1.%2.%3.%4"/>
      <w:lvlJc w:val="left"/>
      <w:pPr>
        <w:tabs>
          <w:tab w:val="num" w:pos="0"/>
        </w:tabs>
        <w:ind w:left="720" w:hanging="720"/>
      </w:pPr>
      <w:rPr>
        <w:rFonts w:ascii="Calibri" w:hAnsi="Calibri" w:cs="Calibri"/>
      </w:rPr>
    </w:lvl>
    <w:lvl w:ilvl="4">
      <w:start w:val="1"/>
      <w:numFmt w:val="decimal"/>
      <w:lvlText w:val="%1.%2.%3.%4.%5"/>
      <w:lvlJc w:val="left"/>
      <w:pPr>
        <w:tabs>
          <w:tab w:val="num" w:pos="0"/>
        </w:tabs>
        <w:ind w:left="720" w:hanging="720"/>
      </w:pPr>
      <w:rPr>
        <w:rFonts w:ascii="Calibri" w:hAnsi="Calibri" w:cs="Calibri"/>
      </w:rPr>
    </w:lvl>
    <w:lvl w:ilvl="5">
      <w:start w:val="1"/>
      <w:numFmt w:val="decimal"/>
      <w:lvlText w:val="%1.%2.%3.%4.%5.%6"/>
      <w:lvlJc w:val="left"/>
      <w:pPr>
        <w:tabs>
          <w:tab w:val="num" w:pos="0"/>
        </w:tabs>
        <w:ind w:left="1080" w:hanging="1080"/>
      </w:pPr>
      <w:rPr>
        <w:rFonts w:ascii="Calibri" w:hAnsi="Calibri" w:cs="Calibri"/>
      </w:rPr>
    </w:lvl>
    <w:lvl w:ilvl="6">
      <w:start w:val="1"/>
      <w:numFmt w:val="decimal"/>
      <w:lvlText w:val="%1.%2.%3.%4.%5.%6.%7"/>
      <w:lvlJc w:val="left"/>
      <w:pPr>
        <w:tabs>
          <w:tab w:val="num" w:pos="0"/>
        </w:tabs>
        <w:ind w:left="1080" w:hanging="1080"/>
      </w:pPr>
      <w:rPr>
        <w:rFonts w:ascii="Calibri" w:hAnsi="Calibri" w:cs="Calibri"/>
      </w:rPr>
    </w:lvl>
    <w:lvl w:ilvl="7">
      <w:start w:val="1"/>
      <w:numFmt w:val="decimal"/>
      <w:lvlText w:val="%1.%2.%3.%4.%5.%6.%7.%8"/>
      <w:lvlJc w:val="left"/>
      <w:pPr>
        <w:tabs>
          <w:tab w:val="num" w:pos="0"/>
        </w:tabs>
        <w:ind w:left="1440" w:hanging="1440"/>
      </w:pPr>
      <w:rPr>
        <w:rFonts w:ascii="Calibri" w:hAnsi="Calibri" w:cs="Calibri"/>
      </w:rPr>
    </w:lvl>
    <w:lvl w:ilvl="8">
      <w:start w:val="1"/>
      <w:numFmt w:val="decimal"/>
      <w:lvlText w:val="%1.%2.%3.%4.%5.%6.%7.%8.%9"/>
      <w:lvlJc w:val="left"/>
      <w:pPr>
        <w:tabs>
          <w:tab w:val="num" w:pos="0"/>
        </w:tabs>
        <w:ind w:left="1440" w:hanging="1440"/>
      </w:pPr>
      <w:rPr>
        <w:rFonts w:ascii="Calibri" w:hAnsi="Calibri" w:cs="Calibri"/>
      </w:rPr>
    </w:lvl>
  </w:abstractNum>
  <w:abstractNum w:abstractNumId="14">
    <w:nsid w:val="0000000F"/>
    <w:multiLevelType w:val="singleLevel"/>
    <w:tmpl w:val="0000000F"/>
    <w:name w:val="WW8Num22"/>
    <w:lvl w:ilvl="0">
      <w:numFmt w:val="bullet"/>
      <w:lvlText w:val="-"/>
      <w:lvlJc w:val="left"/>
      <w:pPr>
        <w:tabs>
          <w:tab w:val="num" w:pos="0"/>
        </w:tabs>
        <w:ind w:left="0" w:firstLine="0"/>
      </w:pPr>
      <w:rPr>
        <w:rFonts w:ascii="Arial Unicode MS" w:hAnsi="Arial Unicode MS" w:cs="Times New Roman"/>
      </w:rPr>
    </w:lvl>
  </w:abstractNum>
  <w:abstractNum w:abstractNumId="15">
    <w:nsid w:val="00000010"/>
    <w:multiLevelType w:val="multilevel"/>
    <w:tmpl w:val="00000010"/>
    <w:name w:val="WW8Num23"/>
    <w:lvl w:ilvl="0">
      <w:start w:val="1"/>
      <w:numFmt w:val="upperRoman"/>
      <w:lvlText w:val="%1."/>
      <w:lvlJc w:val="left"/>
      <w:pPr>
        <w:tabs>
          <w:tab w:val="num" w:pos="0"/>
        </w:tabs>
        <w:ind w:left="0" w:firstLine="0"/>
      </w:pPr>
      <w:rPr>
        <w:rFonts w:cs="Times New Roman"/>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name w:val="WW8Num24"/>
    <w:lvl w:ilvl="0">
      <w:start w:val="1"/>
      <w:numFmt w:val="decimal"/>
      <w:lvlText w:val="%1."/>
      <w:lvlJc w:val="left"/>
      <w:pPr>
        <w:tabs>
          <w:tab w:val="num" w:pos="0"/>
        </w:tabs>
        <w:ind w:left="0" w:firstLine="0"/>
      </w:pPr>
      <w:rPr>
        <w:rFonts w:cs="Times New Roman"/>
        <w:b/>
        <w:bCs/>
        <w:i w:val="0"/>
        <w:i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2"/>
    <w:multiLevelType w:val="multilevel"/>
    <w:tmpl w:val="00000012"/>
    <w:name w:val="WW8Num25"/>
    <w:lvl w:ilvl="0">
      <w:start w:val="1"/>
      <w:numFmt w:val="decimal"/>
      <w:lvlText w:val="21.%1"/>
      <w:lvlJc w:val="left"/>
      <w:pPr>
        <w:tabs>
          <w:tab w:val="num" w:pos="0"/>
        </w:tabs>
        <w:ind w:left="0" w:firstLine="0"/>
      </w:pPr>
      <w:rPr>
        <w:rFonts w:ascii="Courier New" w:eastAsia="Times New Roman" w:hAnsi="Courier New"/>
        <w:b w:val="0"/>
        <w:i w:val="0"/>
        <w:caps w:val="0"/>
        <w:smallCaps w:val="0"/>
        <w:strike w:val="0"/>
        <w:dstrike w:val="0"/>
        <w:color w:val="000000"/>
        <w:spacing w:val="0"/>
        <w:w w:val="100"/>
        <w:position w:val="0"/>
        <w:sz w:val="20"/>
        <w:u w:val="none"/>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3"/>
    <w:multiLevelType w:val="multilevel"/>
    <w:tmpl w:val="00000013"/>
    <w:name w:val="WW8Num26"/>
    <w:lvl w:ilvl="0">
      <w:start w:val="1"/>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nsid w:val="00000014"/>
    <w:multiLevelType w:val="multilevel"/>
    <w:tmpl w:val="00000014"/>
    <w:name w:val="WW8Num27"/>
    <w:lvl w:ilvl="0">
      <w:start w:val="1"/>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1"/>
        <w:szCs w:val="21"/>
        <w:u w:val="none"/>
        <w:vertAlign w:val="baseline"/>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20">
    <w:nsid w:val="00000015"/>
    <w:multiLevelType w:val="multilevel"/>
    <w:tmpl w:val="00000015"/>
    <w:name w:val="WW8Num28"/>
    <w:lvl w:ilvl="0">
      <w:start w:val="4"/>
      <w:numFmt w:val="decimal"/>
      <w:lvlText w:val="%1."/>
      <w:lvlJc w:val="left"/>
      <w:pPr>
        <w:tabs>
          <w:tab w:val="num" w:pos="0"/>
        </w:tabs>
        <w:ind w:left="36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1">
    <w:nsid w:val="00000016"/>
    <w:multiLevelType w:val="multilevel"/>
    <w:tmpl w:val="00000016"/>
    <w:name w:val="WW8Num29"/>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2">
    <w:nsid w:val="049A3093"/>
    <w:multiLevelType w:val="multilevel"/>
    <w:tmpl w:val="62EA119C"/>
    <w:lvl w:ilvl="0">
      <w:start w:val="18"/>
      <w:numFmt w:val="decimal"/>
      <w:lvlText w:val="%1"/>
      <w:lvlJc w:val="left"/>
      <w:pPr>
        <w:ind w:left="360" w:hanging="360"/>
      </w:pPr>
      <w:rPr>
        <w:b w:val="0"/>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720" w:hanging="720"/>
      </w:pPr>
      <w:rPr>
        <w:b w:val="0"/>
      </w:rPr>
    </w:lvl>
    <w:lvl w:ilvl="5">
      <w:start w:val="1"/>
      <w:numFmt w:val="decimal"/>
      <w:lvlText w:val="%1.%2.%3.%4.%5.%6"/>
      <w:lvlJc w:val="left"/>
      <w:pPr>
        <w:ind w:left="1080" w:hanging="1080"/>
      </w:pPr>
      <w:rPr>
        <w:b w:val="0"/>
      </w:rPr>
    </w:lvl>
    <w:lvl w:ilvl="6">
      <w:start w:val="1"/>
      <w:numFmt w:val="decimal"/>
      <w:lvlText w:val="%1.%2.%3.%4.%5.%6.%7"/>
      <w:lvlJc w:val="left"/>
      <w:pPr>
        <w:ind w:left="1080" w:hanging="1080"/>
      </w:pPr>
      <w:rPr>
        <w:b w:val="0"/>
      </w:rPr>
    </w:lvl>
    <w:lvl w:ilvl="7">
      <w:start w:val="1"/>
      <w:numFmt w:val="decimal"/>
      <w:lvlText w:val="%1.%2.%3.%4.%5.%6.%7.%8"/>
      <w:lvlJc w:val="left"/>
      <w:pPr>
        <w:ind w:left="1440" w:hanging="1440"/>
      </w:pPr>
      <w:rPr>
        <w:b w:val="0"/>
      </w:rPr>
    </w:lvl>
    <w:lvl w:ilvl="8">
      <w:start w:val="1"/>
      <w:numFmt w:val="decimal"/>
      <w:lvlText w:val="%1.%2.%3.%4.%5.%6.%7.%8.%9"/>
      <w:lvlJc w:val="left"/>
      <w:pPr>
        <w:ind w:left="1440" w:hanging="1440"/>
      </w:pPr>
      <w:rPr>
        <w:b w:val="0"/>
      </w:rPr>
    </w:lvl>
  </w:abstractNum>
  <w:abstractNum w:abstractNumId="23">
    <w:nsid w:val="08223036"/>
    <w:multiLevelType w:val="multilevel"/>
    <w:tmpl w:val="07F488BE"/>
    <w:lvl w:ilvl="0">
      <w:start w:val="17"/>
      <w:numFmt w:val="decimal"/>
      <w:lvlText w:val="%1"/>
      <w:lvlJc w:val="left"/>
      <w:pPr>
        <w:ind w:left="360" w:hanging="360"/>
      </w:pPr>
      <w:rPr>
        <w:b w:val="0"/>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720" w:hanging="720"/>
      </w:pPr>
      <w:rPr>
        <w:b w:val="0"/>
      </w:rPr>
    </w:lvl>
    <w:lvl w:ilvl="5">
      <w:start w:val="1"/>
      <w:numFmt w:val="decimal"/>
      <w:lvlText w:val="%1.%2.%3.%4.%5.%6"/>
      <w:lvlJc w:val="left"/>
      <w:pPr>
        <w:ind w:left="1080" w:hanging="1080"/>
      </w:pPr>
      <w:rPr>
        <w:b w:val="0"/>
      </w:rPr>
    </w:lvl>
    <w:lvl w:ilvl="6">
      <w:start w:val="1"/>
      <w:numFmt w:val="decimal"/>
      <w:lvlText w:val="%1.%2.%3.%4.%5.%6.%7"/>
      <w:lvlJc w:val="left"/>
      <w:pPr>
        <w:ind w:left="1080" w:hanging="1080"/>
      </w:pPr>
      <w:rPr>
        <w:b w:val="0"/>
      </w:rPr>
    </w:lvl>
    <w:lvl w:ilvl="7">
      <w:start w:val="1"/>
      <w:numFmt w:val="decimal"/>
      <w:lvlText w:val="%1.%2.%3.%4.%5.%6.%7.%8"/>
      <w:lvlJc w:val="left"/>
      <w:pPr>
        <w:ind w:left="1440" w:hanging="1440"/>
      </w:pPr>
      <w:rPr>
        <w:b w:val="0"/>
      </w:rPr>
    </w:lvl>
    <w:lvl w:ilvl="8">
      <w:start w:val="1"/>
      <w:numFmt w:val="decimal"/>
      <w:lvlText w:val="%1.%2.%3.%4.%5.%6.%7.%8.%9"/>
      <w:lvlJc w:val="left"/>
      <w:pPr>
        <w:ind w:left="1440" w:hanging="1440"/>
      </w:pPr>
      <w:rPr>
        <w:b w:val="0"/>
      </w:rPr>
    </w:lvl>
  </w:abstractNum>
  <w:abstractNum w:abstractNumId="24">
    <w:nsid w:val="0F4443BD"/>
    <w:multiLevelType w:val="multilevel"/>
    <w:tmpl w:val="A492FB0E"/>
    <w:lvl w:ilvl="0">
      <w:start w:val="24"/>
      <w:numFmt w:val="decimal"/>
      <w:lvlText w:val="%1"/>
      <w:lvlJc w:val="left"/>
      <w:pPr>
        <w:ind w:left="360" w:hanging="360"/>
      </w:pPr>
    </w:lvl>
    <w:lvl w:ilvl="1">
      <w:start w:val="3"/>
      <w:numFmt w:val="decimal"/>
      <w:lvlText w:val="%1.%2"/>
      <w:lvlJc w:val="left"/>
      <w:pPr>
        <w:ind w:left="644"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nsid w:val="186A6123"/>
    <w:multiLevelType w:val="multilevel"/>
    <w:tmpl w:val="2A985D0A"/>
    <w:lvl w:ilvl="0">
      <w:start w:val="17"/>
      <w:numFmt w:val="decimal"/>
      <w:lvlText w:val="%1"/>
      <w:lvlJc w:val="left"/>
      <w:pPr>
        <w:ind w:left="465" w:hanging="465"/>
      </w:pPr>
      <w:rPr>
        <w:b w:val="0"/>
      </w:rPr>
    </w:lvl>
    <w:lvl w:ilvl="1">
      <w:start w:val="11"/>
      <w:numFmt w:val="decimal"/>
      <w:lvlText w:val="%1.%2"/>
      <w:lvlJc w:val="left"/>
      <w:pPr>
        <w:ind w:left="465" w:hanging="465"/>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720" w:hanging="720"/>
      </w:pPr>
      <w:rPr>
        <w:b w:val="0"/>
      </w:rPr>
    </w:lvl>
    <w:lvl w:ilvl="5">
      <w:start w:val="1"/>
      <w:numFmt w:val="decimal"/>
      <w:lvlText w:val="%1.%2.%3.%4.%5.%6"/>
      <w:lvlJc w:val="left"/>
      <w:pPr>
        <w:ind w:left="1080" w:hanging="1080"/>
      </w:pPr>
      <w:rPr>
        <w:b w:val="0"/>
      </w:rPr>
    </w:lvl>
    <w:lvl w:ilvl="6">
      <w:start w:val="1"/>
      <w:numFmt w:val="decimal"/>
      <w:lvlText w:val="%1.%2.%3.%4.%5.%6.%7"/>
      <w:lvlJc w:val="left"/>
      <w:pPr>
        <w:ind w:left="1080" w:hanging="1080"/>
      </w:pPr>
      <w:rPr>
        <w:b w:val="0"/>
      </w:rPr>
    </w:lvl>
    <w:lvl w:ilvl="7">
      <w:start w:val="1"/>
      <w:numFmt w:val="decimal"/>
      <w:lvlText w:val="%1.%2.%3.%4.%5.%6.%7.%8"/>
      <w:lvlJc w:val="left"/>
      <w:pPr>
        <w:ind w:left="1440" w:hanging="1440"/>
      </w:pPr>
      <w:rPr>
        <w:b w:val="0"/>
      </w:rPr>
    </w:lvl>
    <w:lvl w:ilvl="8">
      <w:start w:val="1"/>
      <w:numFmt w:val="decimal"/>
      <w:lvlText w:val="%1.%2.%3.%4.%5.%6.%7.%8.%9"/>
      <w:lvlJc w:val="left"/>
      <w:pPr>
        <w:ind w:left="1440" w:hanging="1440"/>
      </w:pPr>
      <w:rPr>
        <w:b w:val="0"/>
      </w:rPr>
    </w:lvl>
  </w:abstractNum>
  <w:abstractNum w:abstractNumId="26">
    <w:nsid w:val="39443039"/>
    <w:multiLevelType w:val="multilevel"/>
    <w:tmpl w:val="C7B8535A"/>
    <w:lvl w:ilvl="0">
      <w:start w:val="23"/>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7">
    <w:nsid w:val="39AC2964"/>
    <w:multiLevelType w:val="multilevel"/>
    <w:tmpl w:val="4508C812"/>
    <w:lvl w:ilvl="0">
      <w:start w:val="14"/>
      <w:numFmt w:val="decimal"/>
      <w:lvlText w:val="%1"/>
      <w:lvlJc w:val="left"/>
      <w:pPr>
        <w:ind w:left="375" w:hanging="375"/>
      </w:pPr>
    </w:lvl>
    <w:lvl w:ilvl="1">
      <w:start w:val="2"/>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8">
    <w:nsid w:val="4A4878C3"/>
    <w:multiLevelType w:val="singleLevel"/>
    <w:tmpl w:val="3C8E82C8"/>
    <w:lvl w:ilvl="0">
      <w:start w:val="1"/>
      <w:numFmt w:val="upperRoman"/>
      <w:lvlText w:val="%1."/>
      <w:legacy w:legacy="1" w:legacySpace="0" w:legacyIndent="353"/>
      <w:lvlJc w:val="left"/>
      <w:pPr>
        <w:ind w:left="0" w:firstLine="0"/>
      </w:pPr>
      <w:rPr>
        <w:rFonts w:ascii="Times New Roman" w:hAnsi="Times New Roman" w:cs="Times New Roman" w:hint="default"/>
      </w:rPr>
    </w:lvl>
  </w:abstractNum>
  <w:abstractNum w:abstractNumId="29">
    <w:nsid w:val="541E3732"/>
    <w:multiLevelType w:val="multilevel"/>
    <w:tmpl w:val="DC66F130"/>
    <w:lvl w:ilvl="0">
      <w:start w:val="16"/>
      <w:numFmt w:val="decimal"/>
      <w:lvlText w:val="%1"/>
      <w:lvlJc w:val="left"/>
      <w:pPr>
        <w:ind w:left="360" w:hanging="360"/>
      </w:pPr>
      <w:rPr>
        <w:b w:val="0"/>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720" w:hanging="720"/>
      </w:pPr>
      <w:rPr>
        <w:b w:val="0"/>
      </w:rPr>
    </w:lvl>
    <w:lvl w:ilvl="5">
      <w:start w:val="1"/>
      <w:numFmt w:val="decimal"/>
      <w:lvlText w:val="%1.%2.%3.%4.%5.%6"/>
      <w:lvlJc w:val="left"/>
      <w:pPr>
        <w:ind w:left="1080" w:hanging="1080"/>
      </w:pPr>
      <w:rPr>
        <w:b w:val="0"/>
      </w:rPr>
    </w:lvl>
    <w:lvl w:ilvl="6">
      <w:start w:val="1"/>
      <w:numFmt w:val="decimal"/>
      <w:lvlText w:val="%1.%2.%3.%4.%5.%6.%7"/>
      <w:lvlJc w:val="left"/>
      <w:pPr>
        <w:ind w:left="1080" w:hanging="1080"/>
      </w:pPr>
      <w:rPr>
        <w:b w:val="0"/>
      </w:rPr>
    </w:lvl>
    <w:lvl w:ilvl="7">
      <w:start w:val="1"/>
      <w:numFmt w:val="decimal"/>
      <w:lvlText w:val="%1.%2.%3.%4.%5.%6.%7.%8"/>
      <w:lvlJc w:val="left"/>
      <w:pPr>
        <w:ind w:left="1440" w:hanging="1440"/>
      </w:pPr>
      <w:rPr>
        <w:b w:val="0"/>
      </w:rPr>
    </w:lvl>
    <w:lvl w:ilvl="8">
      <w:start w:val="1"/>
      <w:numFmt w:val="decimal"/>
      <w:lvlText w:val="%1.%2.%3.%4.%5.%6.%7.%8.%9"/>
      <w:lvlJc w:val="left"/>
      <w:pPr>
        <w:ind w:left="1440" w:hanging="1440"/>
      </w:pPr>
      <w:rPr>
        <w:b w:val="0"/>
      </w:rPr>
    </w:lvl>
  </w:abstractNum>
  <w:abstractNum w:abstractNumId="30">
    <w:nsid w:val="55E745F8"/>
    <w:multiLevelType w:val="multilevel"/>
    <w:tmpl w:val="16A06692"/>
    <w:lvl w:ilvl="0">
      <w:start w:val="25"/>
      <w:numFmt w:val="decimal"/>
      <w:lvlText w:val="%1"/>
      <w:lvlJc w:val="left"/>
      <w:pPr>
        <w:ind w:left="375" w:hanging="375"/>
      </w:pPr>
      <w:rPr>
        <w:b/>
        <w:i w:val="0"/>
      </w:rPr>
    </w:lvl>
    <w:lvl w:ilvl="1">
      <w:start w:val="3"/>
      <w:numFmt w:val="decimal"/>
      <w:lvlText w:val="%1.%2"/>
      <w:lvlJc w:val="left"/>
      <w:pPr>
        <w:ind w:left="375" w:hanging="375"/>
      </w:pPr>
      <w:rPr>
        <w:b/>
        <w:i w:val="0"/>
      </w:rPr>
    </w:lvl>
    <w:lvl w:ilvl="2">
      <w:start w:val="1"/>
      <w:numFmt w:val="decimal"/>
      <w:lvlText w:val="%1.%2.%3"/>
      <w:lvlJc w:val="left"/>
      <w:pPr>
        <w:ind w:left="720" w:hanging="720"/>
      </w:pPr>
      <w:rPr>
        <w:b/>
        <w:i w:val="0"/>
      </w:rPr>
    </w:lvl>
    <w:lvl w:ilvl="3">
      <w:start w:val="1"/>
      <w:numFmt w:val="decimal"/>
      <w:lvlText w:val="%1.%2.%3.%4"/>
      <w:lvlJc w:val="left"/>
      <w:pPr>
        <w:ind w:left="720" w:hanging="720"/>
      </w:pPr>
      <w:rPr>
        <w:b/>
        <w:i w:val="0"/>
      </w:rPr>
    </w:lvl>
    <w:lvl w:ilvl="4">
      <w:start w:val="1"/>
      <w:numFmt w:val="decimal"/>
      <w:lvlText w:val="%1.%2.%3.%4.%5"/>
      <w:lvlJc w:val="left"/>
      <w:pPr>
        <w:ind w:left="720" w:hanging="720"/>
      </w:pPr>
      <w:rPr>
        <w:b/>
        <w:i w:val="0"/>
      </w:rPr>
    </w:lvl>
    <w:lvl w:ilvl="5">
      <w:start w:val="1"/>
      <w:numFmt w:val="decimal"/>
      <w:lvlText w:val="%1.%2.%3.%4.%5.%6"/>
      <w:lvlJc w:val="left"/>
      <w:pPr>
        <w:ind w:left="1080" w:hanging="1080"/>
      </w:pPr>
      <w:rPr>
        <w:b/>
        <w:i w:val="0"/>
      </w:rPr>
    </w:lvl>
    <w:lvl w:ilvl="6">
      <w:start w:val="1"/>
      <w:numFmt w:val="decimal"/>
      <w:lvlText w:val="%1.%2.%3.%4.%5.%6.%7"/>
      <w:lvlJc w:val="left"/>
      <w:pPr>
        <w:ind w:left="1080" w:hanging="1080"/>
      </w:pPr>
      <w:rPr>
        <w:b/>
        <w:i w:val="0"/>
      </w:rPr>
    </w:lvl>
    <w:lvl w:ilvl="7">
      <w:start w:val="1"/>
      <w:numFmt w:val="decimal"/>
      <w:lvlText w:val="%1.%2.%3.%4.%5.%6.%7.%8"/>
      <w:lvlJc w:val="left"/>
      <w:pPr>
        <w:ind w:left="1440" w:hanging="1440"/>
      </w:pPr>
      <w:rPr>
        <w:b/>
        <w:i w:val="0"/>
      </w:rPr>
    </w:lvl>
    <w:lvl w:ilvl="8">
      <w:start w:val="1"/>
      <w:numFmt w:val="decimal"/>
      <w:lvlText w:val="%1.%2.%3.%4.%5.%6.%7.%8.%9"/>
      <w:lvlJc w:val="left"/>
      <w:pPr>
        <w:ind w:left="1440" w:hanging="1440"/>
      </w:pPr>
      <w:rPr>
        <w:b/>
        <w:i w:val="0"/>
      </w:rPr>
    </w:lvl>
  </w:abstractNum>
  <w:abstractNum w:abstractNumId="31">
    <w:nsid w:val="62FD4318"/>
    <w:multiLevelType w:val="singleLevel"/>
    <w:tmpl w:val="6504D656"/>
    <w:lvl w:ilvl="0">
      <w:start w:val="1"/>
      <w:numFmt w:val="decimal"/>
      <w:lvlText w:val="%1."/>
      <w:legacy w:legacy="1" w:legacySpace="0" w:legacyIndent="333"/>
      <w:lvlJc w:val="left"/>
      <w:pPr>
        <w:ind w:left="0" w:firstLine="0"/>
      </w:pPr>
      <w:rPr>
        <w:rFonts w:ascii="Times New Roman" w:hAnsi="Times New Roman" w:cs="Times New Roman" w:hint="default"/>
      </w:rPr>
    </w:lvl>
  </w:abstractNum>
  <w:abstractNum w:abstractNumId="32">
    <w:nsid w:val="6D301289"/>
    <w:multiLevelType w:val="singleLevel"/>
    <w:tmpl w:val="8A4E6F44"/>
    <w:lvl w:ilvl="0">
      <w:start w:val="1"/>
      <w:numFmt w:val="decimal"/>
      <w:lvlText w:val="21.%1"/>
      <w:legacy w:legacy="1" w:legacySpace="0" w:legacyIndent="420"/>
      <w:lvlJc w:val="left"/>
      <w:pPr>
        <w:ind w:left="0" w:firstLine="0"/>
      </w:pPr>
      <w:rPr>
        <w:rFonts w:ascii="Times New Roman" w:hAnsi="Times New Roman" w:cs="Times New Roman" w:hint="default"/>
      </w:rPr>
    </w:lvl>
  </w:abstractNum>
  <w:abstractNum w:abstractNumId="33">
    <w:nsid w:val="79370460"/>
    <w:multiLevelType w:val="multilevel"/>
    <w:tmpl w:val="6772EDF8"/>
    <w:lvl w:ilvl="0">
      <w:start w:val="27"/>
      <w:numFmt w:val="decimal"/>
      <w:lvlText w:val="%1"/>
      <w:lvlJc w:val="left"/>
      <w:pPr>
        <w:ind w:left="360" w:hanging="360"/>
      </w:pPr>
      <w:rPr>
        <w:b w:val="0"/>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720" w:hanging="720"/>
      </w:pPr>
      <w:rPr>
        <w:b w:val="0"/>
      </w:rPr>
    </w:lvl>
    <w:lvl w:ilvl="5">
      <w:start w:val="1"/>
      <w:numFmt w:val="decimal"/>
      <w:lvlText w:val="%1.%2.%3.%4.%5.%6"/>
      <w:lvlJc w:val="left"/>
      <w:pPr>
        <w:ind w:left="1080" w:hanging="1080"/>
      </w:pPr>
      <w:rPr>
        <w:b w:val="0"/>
      </w:rPr>
    </w:lvl>
    <w:lvl w:ilvl="6">
      <w:start w:val="1"/>
      <w:numFmt w:val="decimal"/>
      <w:lvlText w:val="%1.%2.%3.%4.%5.%6.%7"/>
      <w:lvlJc w:val="left"/>
      <w:pPr>
        <w:ind w:left="1080" w:hanging="1080"/>
      </w:pPr>
      <w:rPr>
        <w:b w:val="0"/>
      </w:rPr>
    </w:lvl>
    <w:lvl w:ilvl="7">
      <w:start w:val="1"/>
      <w:numFmt w:val="decimal"/>
      <w:lvlText w:val="%1.%2.%3.%4.%5.%6.%7.%8"/>
      <w:lvlJc w:val="left"/>
      <w:pPr>
        <w:ind w:left="1440" w:hanging="1440"/>
      </w:pPr>
      <w:rPr>
        <w:b w:val="0"/>
      </w:rPr>
    </w:lvl>
    <w:lvl w:ilvl="8">
      <w:start w:val="1"/>
      <w:numFmt w:val="decimal"/>
      <w:lvlText w:val="%1.%2.%3.%4.%5.%6.%7.%8.%9"/>
      <w:lvlJc w:val="left"/>
      <w:pPr>
        <w:ind w:left="1440" w:hanging="1440"/>
      </w:pPr>
      <w:rPr>
        <w:b w:val="0"/>
      </w:rPr>
    </w:lvl>
  </w:abstractNum>
  <w:num w:numId="1">
    <w:abstractNumId w:val="28"/>
    <w:lvlOverride w:ilvl="0">
      <w:startOverride w:val="1"/>
    </w:lvlOverride>
  </w:num>
  <w:num w:numId="2">
    <w:abstractNumId w:val="31"/>
    <w:lvlOverride w:ilvl="0">
      <w:startOverride w:val="1"/>
    </w:lvlOverride>
  </w:num>
  <w:num w:numId="3">
    <w:abstractNumId w:val="27"/>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num>
  <w:num w:numId="9">
    <w:abstractNumId w:val="26"/>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2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2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2"/>
  </w:num>
  <w:num w:numId="16">
    <w:abstractNumId w:val="3"/>
  </w:num>
  <w:num w:numId="17">
    <w:abstractNumId w:val="4"/>
  </w:num>
  <w:num w:numId="18">
    <w:abstractNumId w:val="5"/>
  </w:num>
  <w:num w:numId="19">
    <w:abstractNumId w:val="6"/>
  </w:num>
  <w:num w:numId="20">
    <w:abstractNumId w:val="7"/>
  </w:num>
  <w:num w:numId="21">
    <w:abstractNumId w:val="8"/>
  </w:num>
  <w:num w:numId="22">
    <w:abstractNumId w:val="9"/>
  </w:num>
  <w:num w:numId="23">
    <w:abstractNumId w:val="10"/>
  </w:num>
  <w:num w:numId="24">
    <w:abstractNumId w:val="11"/>
  </w:num>
  <w:num w:numId="25">
    <w:abstractNumId w:val="12"/>
  </w:num>
  <w:num w:numId="26">
    <w:abstractNumId w:val="13"/>
  </w:num>
  <w:num w:numId="27">
    <w:abstractNumId w:val="14"/>
  </w:num>
  <w:num w:numId="28">
    <w:abstractNumId w:val="15"/>
  </w:num>
  <w:num w:numId="29">
    <w:abstractNumId w:val="16"/>
  </w:num>
  <w:num w:numId="30">
    <w:abstractNumId w:val="17"/>
  </w:num>
  <w:num w:numId="31">
    <w:abstractNumId w:val="18"/>
  </w:num>
  <w:num w:numId="32">
    <w:abstractNumId w:val="19"/>
  </w:num>
  <w:num w:numId="33">
    <w:abstractNumId w:val="20"/>
  </w:num>
  <w:num w:numId="3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95F94"/>
    <w:rsid w:val="004355F4"/>
    <w:rsid w:val="0050561F"/>
    <w:rsid w:val="008A1AA8"/>
    <w:rsid w:val="008C0203"/>
    <w:rsid w:val="009F5178"/>
    <w:rsid w:val="00A86879"/>
    <w:rsid w:val="00B56031"/>
    <w:rsid w:val="00B95F94"/>
    <w:rsid w:val="00BA6BED"/>
    <w:rsid w:val="00BF4B07"/>
    <w:rsid w:val="00C228EF"/>
    <w:rsid w:val="00DF7979"/>
    <w:rsid w:val="00E9579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F94"/>
    <w:pPr>
      <w:widowControl w:val="0"/>
      <w:autoSpaceDE w:val="0"/>
      <w:autoSpaceDN w:val="0"/>
      <w:adjustRightInd w:val="0"/>
      <w:spacing w:after="0" w:line="240" w:lineRule="auto"/>
    </w:pPr>
    <w:rPr>
      <w:rFonts w:ascii="Trebuchet MS" w:eastAsia="Times New Roman" w:hAnsi="Trebuchet MS" w:cs="Times New Roman"/>
      <w:sz w:val="24"/>
      <w:szCs w:val="24"/>
      <w:lang w:eastAsia="el-GR"/>
    </w:rPr>
  </w:style>
  <w:style w:type="paragraph" w:styleId="1">
    <w:name w:val="heading 1"/>
    <w:basedOn w:val="a"/>
    <w:next w:val="a"/>
    <w:link w:val="1Char"/>
    <w:qFormat/>
    <w:rsid w:val="00DF7979"/>
    <w:pPr>
      <w:keepNext/>
      <w:suppressAutoHyphens/>
      <w:autoSpaceDN/>
      <w:adjustRightInd/>
      <w:spacing w:before="240" w:after="60"/>
      <w:outlineLvl w:val="0"/>
    </w:pPr>
    <w:rPr>
      <w:rFonts w:ascii="Arial" w:eastAsia="Calibri" w:hAnsi="Arial" w:cs="Arial"/>
      <w:b/>
      <w:bCs/>
      <w:kern w:val="1"/>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nhideWhenUsed/>
    <w:rsid w:val="00B95F94"/>
    <w:rPr>
      <w:color w:val="0000FF" w:themeColor="hyperlink"/>
      <w:u w:val="single"/>
    </w:rPr>
  </w:style>
  <w:style w:type="paragraph" w:customStyle="1" w:styleId="Style6">
    <w:name w:val="Style6"/>
    <w:basedOn w:val="a"/>
    <w:rsid w:val="00B95F94"/>
    <w:pPr>
      <w:spacing w:line="238" w:lineRule="exact"/>
      <w:ind w:firstLine="334"/>
      <w:jc w:val="both"/>
    </w:pPr>
  </w:style>
  <w:style w:type="paragraph" w:customStyle="1" w:styleId="Style7">
    <w:name w:val="Style7"/>
    <w:basedOn w:val="a"/>
    <w:rsid w:val="00B95F94"/>
  </w:style>
  <w:style w:type="paragraph" w:customStyle="1" w:styleId="Style9">
    <w:name w:val="Style9"/>
    <w:basedOn w:val="a"/>
    <w:rsid w:val="00B95F94"/>
    <w:pPr>
      <w:spacing w:line="248" w:lineRule="exact"/>
      <w:ind w:firstLine="181"/>
      <w:jc w:val="both"/>
    </w:pPr>
  </w:style>
  <w:style w:type="paragraph" w:customStyle="1" w:styleId="Style10">
    <w:name w:val="Style10"/>
    <w:basedOn w:val="a"/>
    <w:rsid w:val="00B95F94"/>
  </w:style>
  <w:style w:type="paragraph" w:customStyle="1" w:styleId="Style12">
    <w:name w:val="Style12"/>
    <w:basedOn w:val="a"/>
    <w:rsid w:val="00B95F94"/>
    <w:pPr>
      <w:spacing w:line="238" w:lineRule="exact"/>
      <w:jc w:val="both"/>
    </w:pPr>
  </w:style>
  <w:style w:type="paragraph" w:customStyle="1" w:styleId="Style13">
    <w:name w:val="Style13"/>
    <w:basedOn w:val="a"/>
    <w:rsid w:val="00B95F94"/>
    <w:pPr>
      <w:jc w:val="both"/>
    </w:pPr>
  </w:style>
  <w:style w:type="paragraph" w:customStyle="1" w:styleId="Style15">
    <w:name w:val="Style15"/>
    <w:basedOn w:val="a"/>
    <w:rsid w:val="00B95F94"/>
    <w:pPr>
      <w:spacing w:line="248" w:lineRule="exact"/>
      <w:jc w:val="both"/>
    </w:pPr>
  </w:style>
  <w:style w:type="paragraph" w:customStyle="1" w:styleId="Style17">
    <w:name w:val="Style17"/>
    <w:basedOn w:val="a"/>
    <w:rsid w:val="00B95F94"/>
    <w:pPr>
      <w:spacing w:line="238" w:lineRule="exact"/>
      <w:ind w:firstLine="105"/>
      <w:jc w:val="both"/>
    </w:pPr>
  </w:style>
  <w:style w:type="paragraph" w:customStyle="1" w:styleId="Style18">
    <w:name w:val="Style18"/>
    <w:basedOn w:val="a"/>
    <w:rsid w:val="00B95F94"/>
    <w:pPr>
      <w:spacing w:line="229" w:lineRule="exact"/>
      <w:ind w:firstLine="267"/>
    </w:pPr>
  </w:style>
  <w:style w:type="paragraph" w:customStyle="1" w:styleId="Style21">
    <w:name w:val="Style21"/>
    <w:basedOn w:val="a"/>
    <w:rsid w:val="00B95F94"/>
    <w:pPr>
      <w:spacing w:line="257" w:lineRule="exact"/>
      <w:jc w:val="both"/>
    </w:pPr>
  </w:style>
  <w:style w:type="paragraph" w:customStyle="1" w:styleId="Style23">
    <w:name w:val="Style23"/>
    <w:basedOn w:val="a"/>
    <w:rsid w:val="00B95F94"/>
    <w:pPr>
      <w:spacing w:line="238" w:lineRule="exact"/>
      <w:ind w:firstLine="496"/>
    </w:pPr>
  </w:style>
  <w:style w:type="paragraph" w:customStyle="1" w:styleId="Style24">
    <w:name w:val="Style24"/>
    <w:basedOn w:val="a"/>
    <w:rsid w:val="00B95F94"/>
    <w:pPr>
      <w:spacing w:line="239" w:lineRule="exact"/>
    </w:pPr>
  </w:style>
  <w:style w:type="paragraph" w:customStyle="1" w:styleId="Style27">
    <w:name w:val="Style27"/>
    <w:basedOn w:val="a"/>
    <w:rsid w:val="00B95F94"/>
    <w:pPr>
      <w:jc w:val="both"/>
    </w:pPr>
  </w:style>
  <w:style w:type="character" w:customStyle="1" w:styleId="FontStyle30">
    <w:name w:val="Font Style30"/>
    <w:rsid w:val="00B95F94"/>
    <w:rPr>
      <w:rFonts w:ascii="Trebuchet MS" w:hAnsi="Trebuchet MS" w:cs="Trebuchet MS" w:hint="default"/>
      <w:b/>
      <w:bCs/>
      <w:i/>
      <w:iCs/>
      <w:smallCaps/>
      <w:sz w:val="16"/>
      <w:szCs w:val="16"/>
    </w:rPr>
  </w:style>
  <w:style w:type="character" w:customStyle="1" w:styleId="FontStyle53">
    <w:name w:val="Font Style53"/>
    <w:rsid w:val="00B95F94"/>
    <w:rPr>
      <w:rFonts w:ascii="Times New Roman" w:hAnsi="Times New Roman" w:cs="Times New Roman" w:hint="default"/>
      <w:b/>
      <w:bCs/>
      <w:sz w:val="18"/>
      <w:szCs w:val="18"/>
    </w:rPr>
  </w:style>
  <w:style w:type="character" w:customStyle="1" w:styleId="FontStyle54">
    <w:name w:val="Font Style54"/>
    <w:rsid w:val="00B95F94"/>
    <w:rPr>
      <w:rFonts w:ascii="Times New Roman" w:hAnsi="Times New Roman" w:cs="Times New Roman" w:hint="default"/>
      <w:b/>
      <w:bCs/>
      <w:sz w:val="20"/>
      <w:szCs w:val="20"/>
    </w:rPr>
  </w:style>
  <w:style w:type="character" w:customStyle="1" w:styleId="FontStyle56">
    <w:name w:val="Font Style56"/>
    <w:rsid w:val="00B95F94"/>
    <w:rPr>
      <w:rFonts w:ascii="Trebuchet MS" w:hAnsi="Trebuchet MS" w:cs="Trebuchet MS" w:hint="default"/>
      <w:b/>
      <w:bCs/>
      <w:spacing w:val="-10"/>
      <w:sz w:val="16"/>
      <w:szCs w:val="16"/>
    </w:rPr>
  </w:style>
  <w:style w:type="character" w:customStyle="1" w:styleId="FontStyle58">
    <w:name w:val="Font Style58"/>
    <w:rsid w:val="00B95F94"/>
    <w:rPr>
      <w:rFonts w:ascii="Times New Roman" w:hAnsi="Times New Roman" w:cs="Times New Roman" w:hint="default"/>
      <w:i/>
      <w:iCs/>
      <w:sz w:val="20"/>
      <w:szCs w:val="20"/>
    </w:rPr>
  </w:style>
  <w:style w:type="character" w:customStyle="1" w:styleId="FontStyle59">
    <w:name w:val="Font Style59"/>
    <w:rsid w:val="00B95F94"/>
    <w:rPr>
      <w:rFonts w:ascii="Times New Roman" w:hAnsi="Times New Roman" w:cs="Times New Roman" w:hint="default"/>
      <w:smallCaps/>
      <w:sz w:val="20"/>
      <w:szCs w:val="20"/>
    </w:rPr>
  </w:style>
  <w:style w:type="character" w:customStyle="1" w:styleId="FontStyle60">
    <w:name w:val="Font Style60"/>
    <w:rsid w:val="00B95F94"/>
    <w:rPr>
      <w:rFonts w:ascii="Times New Roman" w:hAnsi="Times New Roman" w:cs="Times New Roman" w:hint="default"/>
      <w:sz w:val="22"/>
      <w:szCs w:val="22"/>
    </w:rPr>
  </w:style>
  <w:style w:type="character" w:customStyle="1" w:styleId="FontStyle64">
    <w:name w:val="Font Style64"/>
    <w:rsid w:val="00B95F94"/>
    <w:rPr>
      <w:rFonts w:ascii="Georgia" w:hAnsi="Georgia" w:cs="Georgia" w:hint="default"/>
      <w:sz w:val="22"/>
      <w:szCs w:val="22"/>
    </w:rPr>
  </w:style>
  <w:style w:type="character" w:customStyle="1" w:styleId="FontStyle66">
    <w:name w:val="Font Style66"/>
    <w:rsid w:val="00B95F94"/>
    <w:rPr>
      <w:rFonts w:ascii="Times New Roman" w:hAnsi="Times New Roman" w:cs="Times New Roman" w:hint="default"/>
      <w:sz w:val="20"/>
      <w:szCs w:val="20"/>
    </w:rPr>
  </w:style>
  <w:style w:type="paragraph" w:styleId="a3">
    <w:name w:val="Balloon Text"/>
    <w:basedOn w:val="a"/>
    <w:link w:val="Char"/>
    <w:uiPriority w:val="99"/>
    <w:semiHidden/>
    <w:unhideWhenUsed/>
    <w:rsid w:val="00B95F94"/>
    <w:rPr>
      <w:rFonts w:ascii="Tahoma" w:hAnsi="Tahoma" w:cs="Tahoma"/>
      <w:sz w:val="16"/>
      <w:szCs w:val="16"/>
    </w:rPr>
  </w:style>
  <w:style w:type="character" w:customStyle="1" w:styleId="Char">
    <w:name w:val="Κείμενο πλαισίου Char"/>
    <w:basedOn w:val="a0"/>
    <w:link w:val="a3"/>
    <w:uiPriority w:val="99"/>
    <w:semiHidden/>
    <w:rsid w:val="00B95F94"/>
    <w:rPr>
      <w:rFonts w:ascii="Tahoma" w:eastAsia="Times New Roman" w:hAnsi="Tahoma" w:cs="Tahoma"/>
      <w:sz w:val="16"/>
      <w:szCs w:val="16"/>
      <w:lang w:eastAsia="el-GR"/>
    </w:rPr>
  </w:style>
  <w:style w:type="paragraph" w:styleId="a4">
    <w:name w:val="header"/>
    <w:basedOn w:val="a"/>
    <w:link w:val="Char0"/>
    <w:unhideWhenUsed/>
    <w:rsid w:val="00B95F94"/>
    <w:pPr>
      <w:tabs>
        <w:tab w:val="center" w:pos="4153"/>
        <w:tab w:val="right" w:pos="8306"/>
      </w:tabs>
    </w:pPr>
  </w:style>
  <w:style w:type="character" w:customStyle="1" w:styleId="Char0">
    <w:name w:val="Κεφαλίδα Char"/>
    <w:basedOn w:val="a0"/>
    <w:link w:val="a4"/>
    <w:uiPriority w:val="99"/>
    <w:semiHidden/>
    <w:rsid w:val="00B95F94"/>
    <w:rPr>
      <w:rFonts w:ascii="Trebuchet MS" w:eastAsia="Times New Roman" w:hAnsi="Trebuchet MS" w:cs="Times New Roman"/>
      <w:sz w:val="24"/>
      <w:szCs w:val="24"/>
      <w:lang w:eastAsia="el-GR"/>
    </w:rPr>
  </w:style>
  <w:style w:type="paragraph" w:styleId="a5">
    <w:name w:val="footer"/>
    <w:basedOn w:val="a"/>
    <w:link w:val="Char1"/>
    <w:unhideWhenUsed/>
    <w:rsid w:val="00B95F94"/>
    <w:pPr>
      <w:tabs>
        <w:tab w:val="center" w:pos="4153"/>
        <w:tab w:val="right" w:pos="8306"/>
      </w:tabs>
    </w:pPr>
  </w:style>
  <w:style w:type="character" w:customStyle="1" w:styleId="Char1">
    <w:name w:val="Υποσέλιδο Char"/>
    <w:basedOn w:val="a0"/>
    <w:link w:val="a5"/>
    <w:uiPriority w:val="99"/>
    <w:rsid w:val="00B95F94"/>
    <w:rPr>
      <w:rFonts w:ascii="Trebuchet MS" w:eastAsia="Times New Roman" w:hAnsi="Trebuchet MS" w:cs="Times New Roman"/>
      <w:sz w:val="24"/>
      <w:szCs w:val="24"/>
      <w:lang w:eastAsia="el-GR"/>
    </w:rPr>
  </w:style>
  <w:style w:type="character" w:customStyle="1" w:styleId="1Char">
    <w:name w:val="Επικεφαλίδα 1 Char"/>
    <w:basedOn w:val="a0"/>
    <w:link w:val="1"/>
    <w:rsid w:val="00DF7979"/>
    <w:rPr>
      <w:rFonts w:ascii="Arial" w:eastAsia="Calibri" w:hAnsi="Arial" w:cs="Arial"/>
      <w:b/>
      <w:bCs/>
      <w:kern w:val="1"/>
      <w:sz w:val="32"/>
      <w:szCs w:val="32"/>
      <w:lang w:eastAsia="ar-SA"/>
    </w:rPr>
  </w:style>
  <w:style w:type="character" w:customStyle="1" w:styleId="WW8Num2z0">
    <w:name w:val="WW8Num2z0"/>
    <w:rsid w:val="00DF7979"/>
    <w:rPr>
      <w:rFonts w:cs="Times New Roman"/>
      <w:b w:val="0"/>
      <w:bCs w:val="0"/>
      <w:i w:val="0"/>
      <w:iCs w:val="0"/>
      <w:color w:val="000000"/>
      <w:sz w:val="22"/>
      <w:szCs w:val="22"/>
    </w:rPr>
  </w:style>
  <w:style w:type="character" w:customStyle="1" w:styleId="WW8Num2z1">
    <w:name w:val="WW8Num2z1"/>
    <w:rsid w:val="00DF7979"/>
    <w:rPr>
      <w:rFonts w:cs="Times New Roman"/>
    </w:rPr>
  </w:style>
  <w:style w:type="character" w:customStyle="1" w:styleId="WW8Num3z0">
    <w:name w:val="WW8Num3z0"/>
    <w:rsid w:val="00DF7979"/>
    <w:rPr>
      <w:rFonts w:cs="Times New Roman"/>
      <w:b w:val="0"/>
      <w:bCs w:val="0"/>
    </w:rPr>
  </w:style>
  <w:style w:type="character" w:customStyle="1" w:styleId="WW8Num3z1">
    <w:name w:val="WW8Num3z1"/>
    <w:rsid w:val="00DF7979"/>
    <w:rPr>
      <w:rFonts w:cs="Times New Roman"/>
      <w:b/>
      <w:bCs/>
    </w:rPr>
  </w:style>
  <w:style w:type="character" w:customStyle="1" w:styleId="WW8Num4z0">
    <w:name w:val="WW8Num4z0"/>
    <w:rsid w:val="00DF7979"/>
    <w:rPr>
      <w:rFonts w:cs="Times New Roman"/>
      <w:b w:val="0"/>
      <w:bCs w:val="0"/>
    </w:rPr>
  </w:style>
  <w:style w:type="character" w:customStyle="1" w:styleId="WW8Num4z1">
    <w:name w:val="WW8Num4z1"/>
    <w:rsid w:val="00DF7979"/>
    <w:rPr>
      <w:rFonts w:cs="Times New Roman"/>
      <w:b/>
      <w:bCs/>
    </w:rPr>
  </w:style>
  <w:style w:type="character" w:customStyle="1" w:styleId="WW8Num5z0">
    <w:name w:val="WW8Num5z0"/>
    <w:rsid w:val="00DF7979"/>
    <w:rPr>
      <w:rFonts w:ascii="Arial" w:eastAsia="Times New Roman" w:hAnsi="Arial" w:cs="Times New Roman"/>
      <w:b/>
      <w:bCs/>
      <w:i w:val="0"/>
      <w:iCs w:val="0"/>
      <w:caps w:val="0"/>
      <w:smallCaps w:val="0"/>
      <w:strike w:val="0"/>
      <w:dstrike w:val="0"/>
      <w:color w:val="000000"/>
      <w:spacing w:val="0"/>
      <w:w w:val="100"/>
      <w:position w:val="0"/>
      <w:sz w:val="19"/>
      <w:szCs w:val="19"/>
      <w:u w:val="none"/>
      <w:vertAlign w:val="baseline"/>
    </w:rPr>
  </w:style>
  <w:style w:type="character" w:customStyle="1" w:styleId="WW8Num5z1">
    <w:name w:val="WW8Num5z1"/>
    <w:rsid w:val="00DF7979"/>
    <w:rPr>
      <w:rFonts w:ascii="Times New Roman" w:eastAsia="Times New Roman" w:hAnsi="Times New Roman" w:cs="Times New Roman"/>
      <w:b/>
      <w:bCs/>
      <w:i w:val="0"/>
      <w:iCs w:val="0"/>
      <w:caps w:val="0"/>
      <w:smallCaps w:val="0"/>
      <w:strike w:val="0"/>
      <w:dstrike w:val="0"/>
      <w:color w:val="000000"/>
      <w:spacing w:val="0"/>
      <w:w w:val="100"/>
      <w:position w:val="0"/>
      <w:sz w:val="21"/>
      <w:szCs w:val="21"/>
      <w:u w:val="none"/>
      <w:vertAlign w:val="baseline"/>
    </w:rPr>
  </w:style>
  <w:style w:type="character" w:customStyle="1" w:styleId="WW8Num5z2">
    <w:name w:val="WW8Num5z2"/>
    <w:rsid w:val="00DF7979"/>
    <w:rPr>
      <w:rFonts w:cs="Times New Roman"/>
    </w:rPr>
  </w:style>
  <w:style w:type="character" w:customStyle="1" w:styleId="WW8Num6z0">
    <w:name w:val="WW8Num6z0"/>
    <w:rsid w:val="00DF7979"/>
    <w:rPr>
      <w:rFonts w:cs="Times New Roman"/>
    </w:rPr>
  </w:style>
  <w:style w:type="character" w:customStyle="1" w:styleId="WW8Num6z1">
    <w:name w:val="WW8Num6z1"/>
    <w:rsid w:val="00DF7979"/>
    <w:rPr>
      <w:rFonts w:cs="Times New Roman"/>
      <w:b/>
      <w:bCs/>
    </w:rPr>
  </w:style>
  <w:style w:type="character" w:customStyle="1" w:styleId="WW8Num7z0">
    <w:name w:val="WW8Num7z0"/>
    <w:rsid w:val="00DF7979"/>
    <w:rPr>
      <w:rFonts w:ascii="Courier New" w:eastAsia="Times New Roman" w:hAnsi="Courier New"/>
      <w:b w:val="0"/>
      <w:i w:val="0"/>
      <w:caps w:val="0"/>
      <w:smallCaps w:val="0"/>
      <w:strike w:val="0"/>
      <w:dstrike w:val="0"/>
      <w:color w:val="000000"/>
      <w:spacing w:val="0"/>
      <w:w w:val="100"/>
      <w:position w:val="0"/>
      <w:sz w:val="20"/>
      <w:u w:val="none"/>
      <w:vertAlign w:val="baseline"/>
    </w:rPr>
  </w:style>
  <w:style w:type="character" w:customStyle="1" w:styleId="WW8Num7z1">
    <w:name w:val="WW8Num7z1"/>
    <w:rsid w:val="00DF7979"/>
    <w:rPr>
      <w:rFonts w:cs="Times New Roman"/>
    </w:rPr>
  </w:style>
  <w:style w:type="character" w:customStyle="1" w:styleId="WW8Num8z0">
    <w:name w:val="WW8Num8z0"/>
    <w:rsid w:val="00DF7979"/>
    <w:rPr>
      <w:rFonts w:ascii="Times New Roman" w:hAnsi="Times New Roman" w:cs="Times New Roman"/>
    </w:rPr>
  </w:style>
  <w:style w:type="character" w:customStyle="1" w:styleId="WW8Num8z1">
    <w:name w:val="WW8Num8z1"/>
    <w:rsid w:val="00DF7979"/>
    <w:rPr>
      <w:rFonts w:cs="Times New Roman"/>
      <w:b/>
      <w:bCs/>
    </w:rPr>
  </w:style>
  <w:style w:type="character" w:customStyle="1" w:styleId="WW8Num9z0">
    <w:name w:val="WW8Num9z0"/>
    <w:rsid w:val="00DF7979"/>
    <w:rPr>
      <w:rFonts w:cs="Times New Roman"/>
      <w:b w:val="0"/>
      <w:bCs w:val="0"/>
    </w:rPr>
  </w:style>
  <w:style w:type="character" w:customStyle="1" w:styleId="WW8Num9z1">
    <w:name w:val="WW8Num9z1"/>
    <w:rsid w:val="00DF7979"/>
    <w:rPr>
      <w:rFonts w:cs="Times New Roman"/>
      <w:b/>
      <w:bCs/>
    </w:rPr>
  </w:style>
  <w:style w:type="character" w:customStyle="1" w:styleId="WW8Num10z0">
    <w:name w:val="WW8Num10z0"/>
    <w:rsid w:val="00DF7979"/>
    <w:rPr>
      <w:rFonts w:ascii="Times New Roman" w:hAnsi="Times New Roman" w:cs="Times New Roman"/>
    </w:rPr>
  </w:style>
  <w:style w:type="character" w:customStyle="1" w:styleId="WW8Num11z0">
    <w:name w:val="WW8Num11z0"/>
    <w:rsid w:val="00DF7979"/>
    <w:rPr>
      <w:rFonts w:ascii="Times New Roman" w:hAnsi="Times New Roman" w:cs="Times New Roman"/>
    </w:rPr>
  </w:style>
  <w:style w:type="character" w:customStyle="1" w:styleId="WW8Num11z1">
    <w:name w:val="WW8Num11z1"/>
    <w:rsid w:val="00DF7979"/>
    <w:rPr>
      <w:rFonts w:cs="Times New Roman"/>
    </w:rPr>
  </w:style>
  <w:style w:type="character" w:customStyle="1" w:styleId="WW8Num12z0">
    <w:name w:val="WW8Num12z0"/>
    <w:rsid w:val="00DF7979"/>
    <w:rPr>
      <w:rFonts w:ascii="Times New Roman" w:hAnsi="Times New Roman" w:cs="Times New Roman"/>
    </w:rPr>
  </w:style>
  <w:style w:type="character" w:customStyle="1" w:styleId="WW8Num13z0">
    <w:name w:val="WW8Num13z0"/>
    <w:rsid w:val="00DF7979"/>
    <w:rPr>
      <w:rFonts w:ascii="Times New Roman" w:hAnsi="Times New Roman" w:cs="Times New Roman"/>
    </w:rPr>
  </w:style>
  <w:style w:type="character" w:customStyle="1" w:styleId="WW8Num13z1">
    <w:name w:val="WW8Num13z1"/>
    <w:rsid w:val="00DF7979"/>
    <w:rPr>
      <w:rFonts w:cs="Times New Roman"/>
      <w:b/>
      <w:bCs/>
    </w:rPr>
  </w:style>
  <w:style w:type="character" w:customStyle="1" w:styleId="WW8Num14z0">
    <w:name w:val="WW8Num14z0"/>
    <w:rsid w:val="00DF7979"/>
    <w:rPr>
      <w:rFonts w:ascii="Times New Roman" w:hAnsi="Times New Roman" w:cs="Times New Roman"/>
    </w:rPr>
  </w:style>
  <w:style w:type="character" w:customStyle="1" w:styleId="WW8Num15z0">
    <w:name w:val="WW8Num15z0"/>
    <w:rsid w:val="00DF7979"/>
    <w:rPr>
      <w:rFonts w:cs="Times New Roman"/>
      <w:b w:val="0"/>
      <w:bCs w:val="0"/>
    </w:rPr>
  </w:style>
  <w:style w:type="character" w:customStyle="1" w:styleId="WW8Num15z1">
    <w:name w:val="WW8Num15z1"/>
    <w:rsid w:val="00DF7979"/>
    <w:rPr>
      <w:rFonts w:cs="Times New Roman"/>
      <w:b/>
      <w:bCs/>
    </w:rPr>
  </w:style>
  <w:style w:type="character" w:customStyle="1" w:styleId="WW8Num16z0">
    <w:name w:val="WW8Num16z0"/>
    <w:rsid w:val="00DF7979"/>
    <w:rPr>
      <w:rFonts w:ascii="Times New Roman" w:hAnsi="Times New Roman" w:cs="Times New Roman"/>
    </w:rPr>
  </w:style>
  <w:style w:type="character" w:customStyle="1" w:styleId="WW8Num17z0">
    <w:name w:val="WW8Num17z0"/>
    <w:rsid w:val="00DF7979"/>
    <w:rPr>
      <w:rFonts w:cs="Times New Roman"/>
      <w:b w:val="0"/>
      <w:bCs w:val="0"/>
    </w:rPr>
  </w:style>
  <w:style w:type="character" w:customStyle="1" w:styleId="WW8Num17z1">
    <w:name w:val="WW8Num17z1"/>
    <w:rsid w:val="00DF7979"/>
    <w:rPr>
      <w:rFonts w:cs="Times New Roman"/>
    </w:rPr>
  </w:style>
  <w:style w:type="character" w:customStyle="1" w:styleId="WW8Num18z0">
    <w:name w:val="WW8Num18z0"/>
    <w:rsid w:val="00DF7979"/>
    <w:rPr>
      <w:rFonts w:cs="Times New Roman"/>
    </w:rPr>
  </w:style>
  <w:style w:type="character" w:customStyle="1" w:styleId="WW8Num19z0">
    <w:name w:val="WW8Num19z0"/>
    <w:rsid w:val="00DF7979"/>
    <w:rPr>
      <w:rFonts w:cs="Times New Roman"/>
    </w:rPr>
  </w:style>
  <w:style w:type="character" w:customStyle="1" w:styleId="WW8Num19z1">
    <w:name w:val="WW8Num19z1"/>
    <w:rsid w:val="00DF7979"/>
    <w:rPr>
      <w:rFonts w:cs="Times New Roman"/>
    </w:rPr>
  </w:style>
  <w:style w:type="character" w:customStyle="1" w:styleId="WW8Num20z0">
    <w:name w:val="WW8Num20z0"/>
    <w:rsid w:val="00DF7979"/>
    <w:rPr>
      <w:rFonts w:ascii="Times New Roman" w:hAnsi="Times New Roman" w:cs="Times New Roman"/>
    </w:rPr>
  </w:style>
  <w:style w:type="character" w:customStyle="1" w:styleId="WW8Num21z0">
    <w:name w:val="WW8Num21z0"/>
    <w:rsid w:val="00DF7979"/>
    <w:rPr>
      <w:rFonts w:ascii="Calibri" w:hAnsi="Calibri" w:cs="Calibri"/>
    </w:rPr>
  </w:style>
  <w:style w:type="character" w:customStyle="1" w:styleId="WW8Num21z1">
    <w:name w:val="WW8Num21z1"/>
    <w:rsid w:val="00DF7979"/>
    <w:rPr>
      <w:rFonts w:cs="Times New Roman"/>
    </w:rPr>
  </w:style>
  <w:style w:type="character" w:customStyle="1" w:styleId="WW8Num22z0">
    <w:name w:val="WW8Num22z0"/>
    <w:rsid w:val="00DF7979"/>
    <w:rPr>
      <w:rFonts w:ascii="Times New Roman" w:hAnsi="Times New Roman" w:cs="Times New Roman"/>
    </w:rPr>
  </w:style>
  <w:style w:type="character" w:customStyle="1" w:styleId="WW8Num23z0">
    <w:name w:val="WW8Num23z0"/>
    <w:rsid w:val="00DF7979"/>
    <w:rPr>
      <w:rFonts w:cs="Times New Roman"/>
      <w:b w:val="0"/>
      <w:bCs w:val="0"/>
    </w:rPr>
  </w:style>
  <w:style w:type="character" w:customStyle="1" w:styleId="WW8Num24z0">
    <w:name w:val="WW8Num24z0"/>
    <w:rsid w:val="00DF7979"/>
    <w:rPr>
      <w:rFonts w:cs="Times New Roman"/>
      <w:b/>
      <w:bCs/>
      <w:i w:val="0"/>
      <w:iCs w:val="0"/>
    </w:rPr>
  </w:style>
  <w:style w:type="character" w:customStyle="1" w:styleId="WW8Num25z0">
    <w:name w:val="WW8Num25z0"/>
    <w:rsid w:val="00DF7979"/>
    <w:rPr>
      <w:rFonts w:ascii="Courier New" w:eastAsia="Times New Roman" w:hAnsi="Courier New"/>
      <w:b w:val="0"/>
      <w:i w:val="0"/>
      <w:caps w:val="0"/>
      <w:smallCaps w:val="0"/>
      <w:strike w:val="0"/>
      <w:dstrike w:val="0"/>
      <w:color w:val="000000"/>
      <w:spacing w:val="0"/>
      <w:w w:val="100"/>
      <w:position w:val="0"/>
      <w:sz w:val="20"/>
      <w:u w:val="none"/>
      <w:vertAlign w:val="baseline"/>
    </w:rPr>
  </w:style>
  <w:style w:type="character" w:customStyle="1" w:styleId="WW8Num26z0">
    <w:name w:val="WW8Num26z0"/>
    <w:rsid w:val="00DF7979"/>
    <w:rPr>
      <w:rFonts w:ascii="Times New Roman" w:hAnsi="Times New Roman" w:cs="Times New Roman"/>
    </w:rPr>
  </w:style>
  <w:style w:type="character" w:customStyle="1" w:styleId="WW8Num26z1">
    <w:name w:val="WW8Num26z1"/>
    <w:rsid w:val="00DF7979"/>
    <w:rPr>
      <w:rFonts w:cs="Times New Roman"/>
    </w:rPr>
  </w:style>
  <w:style w:type="character" w:customStyle="1" w:styleId="WW8Num27z0">
    <w:name w:val="WW8Num27z0"/>
    <w:rsid w:val="00DF7979"/>
    <w:rPr>
      <w:rFonts w:ascii="Times New Roman" w:hAnsi="Times New Roman" w:cs="Times New Roman"/>
    </w:rPr>
  </w:style>
  <w:style w:type="character" w:customStyle="1" w:styleId="WW8Num27z1">
    <w:name w:val="WW8Num27z1"/>
    <w:rsid w:val="00DF7979"/>
    <w:rPr>
      <w:rFonts w:ascii="Times New Roman" w:eastAsia="Times New Roman" w:hAnsi="Times New Roman" w:cs="Times New Roman"/>
      <w:b/>
      <w:bCs/>
      <w:i w:val="0"/>
      <w:iCs w:val="0"/>
      <w:caps w:val="0"/>
      <w:smallCaps w:val="0"/>
      <w:strike w:val="0"/>
      <w:dstrike w:val="0"/>
      <w:color w:val="000000"/>
      <w:spacing w:val="0"/>
      <w:w w:val="100"/>
      <w:position w:val="0"/>
      <w:sz w:val="21"/>
      <w:szCs w:val="21"/>
      <w:u w:val="none"/>
      <w:vertAlign w:val="baseline"/>
    </w:rPr>
  </w:style>
  <w:style w:type="character" w:customStyle="1" w:styleId="WW8Num27z2">
    <w:name w:val="WW8Num27z2"/>
    <w:rsid w:val="00DF7979"/>
    <w:rPr>
      <w:rFonts w:cs="Times New Roman"/>
    </w:rPr>
  </w:style>
  <w:style w:type="character" w:customStyle="1" w:styleId="WW8Num28z0">
    <w:name w:val="WW8Num28z0"/>
    <w:rsid w:val="00DF7979"/>
    <w:rPr>
      <w:rFonts w:ascii="Times New Roman" w:hAnsi="Times New Roman" w:cs="Times New Roman"/>
    </w:rPr>
  </w:style>
  <w:style w:type="character" w:customStyle="1" w:styleId="WW8Num29z0">
    <w:name w:val="WW8Num29z0"/>
    <w:rsid w:val="00DF7979"/>
    <w:rPr>
      <w:rFonts w:ascii="Times New Roman" w:hAnsi="Times New Roman" w:cs="Times New Roman"/>
    </w:rPr>
  </w:style>
  <w:style w:type="character" w:customStyle="1" w:styleId="WW8Num29z1">
    <w:name w:val="WW8Num29z1"/>
    <w:rsid w:val="00DF7979"/>
    <w:rPr>
      <w:rFonts w:cs="Times New Roman"/>
    </w:rPr>
  </w:style>
  <w:style w:type="character" w:customStyle="1" w:styleId="10">
    <w:name w:val="Προεπιλεγμένη γραμματοσειρά1"/>
    <w:rsid w:val="00DF7979"/>
  </w:style>
  <w:style w:type="character" w:customStyle="1" w:styleId="WW8Num18z1">
    <w:name w:val="WW8Num18z1"/>
    <w:rsid w:val="00DF7979"/>
    <w:rPr>
      <w:rFonts w:cs="Times New Roman"/>
      <w:b/>
      <w:bCs/>
    </w:rPr>
  </w:style>
  <w:style w:type="character" w:customStyle="1" w:styleId="WW8Num23z1">
    <w:name w:val="WW8Num23z1"/>
    <w:rsid w:val="00DF7979"/>
    <w:rPr>
      <w:rFonts w:cs="Times New Roman"/>
      <w:b/>
      <w:bCs/>
    </w:rPr>
  </w:style>
  <w:style w:type="character" w:customStyle="1" w:styleId="WW8Num25z1">
    <w:name w:val="WW8Num25z1"/>
    <w:rsid w:val="00DF7979"/>
    <w:rPr>
      <w:rFonts w:cs="Times New Roman"/>
    </w:rPr>
  </w:style>
  <w:style w:type="character" w:customStyle="1" w:styleId="WW8Num30z0">
    <w:name w:val="WW8Num30z0"/>
    <w:rsid w:val="00DF7979"/>
    <w:rPr>
      <w:rFonts w:ascii="Arial" w:eastAsia="Times New Roman" w:hAnsi="Arial"/>
      <w:b w:val="0"/>
      <w:i w:val="0"/>
      <w:caps w:val="0"/>
      <w:smallCaps w:val="0"/>
      <w:strike w:val="0"/>
      <w:dstrike w:val="0"/>
      <w:color w:val="000000"/>
      <w:spacing w:val="0"/>
      <w:w w:val="100"/>
      <w:position w:val="0"/>
      <w:sz w:val="18"/>
      <w:u w:val="none"/>
      <w:vertAlign w:val="baseline"/>
    </w:rPr>
  </w:style>
  <w:style w:type="character" w:customStyle="1" w:styleId="WW8Num30z1">
    <w:name w:val="WW8Num30z1"/>
    <w:rsid w:val="00DF7979"/>
    <w:rPr>
      <w:rFonts w:cs="Times New Roman"/>
    </w:rPr>
  </w:style>
  <w:style w:type="character" w:customStyle="1" w:styleId="WW8Num31z0">
    <w:name w:val="WW8Num31z0"/>
    <w:rsid w:val="00DF7979"/>
    <w:rPr>
      <w:rFonts w:ascii="Times New Roman" w:hAnsi="Times New Roman" w:cs="Times New Roman"/>
      <w:b/>
      <w:bCs/>
    </w:rPr>
  </w:style>
  <w:style w:type="character" w:customStyle="1" w:styleId="WW8Num32z0">
    <w:name w:val="WW8Num32z0"/>
    <w:rsid w:val="00DF7979"/>
    <w:rPr>
      <w:rFonts w:ascii="Times New Roman" w:hAnsi="Times New Roman" w:cs="Times New Roman"/>
    </w:rPr>
  </w:style>
  <w:style w:type="character" w:customStyle="1" w:styleId="WW8Num33z0">
    <w:name w:val="WW8Num33z0"/>
    <w:rsid w:val="00DF7979"/>
    <w:rPr>
      <w:rFonts w:ascii="Times New Roman" w:hAnsi="Times New Roman" w:cs="Times New Roman"/>
    </w:rPr>
  </w:style>
  <w:style w:type="character" w:customStyle="1" w:styleId="WW8Num34z0">
    <w:name w:val="WW8Num34z0"/>
    <w:rsid w:val="00DF7979"/>
    <w:rPr>
      <w:rFonts w:ascii="Times New Roman" w:hAnsi="Times New Roman" w:cs="Times New Roman"/>
    </w:rPr>
  </w:style>
  <w:style w:type="character" w:customStyle="1" w:styleId="WW8Num35z0">
    <w:name w:val="WW8Num35z0"/>
    <w:rsid w:val="00DF7979"/>
    <w:rPr>
      <w:rFonts w:ascii="Times New Roman" w:hAnsi="Times New Roman" w:cs="Times New Roman"/>
    </w:rPr>
  </w:style>
  <w:style w:type="character" w:customStyle="1" w:styleId="WW8Num36z0">
    <w:name w:val="WW8Num36z0"/>
    <w:rsid w:val="00DF7979"/>
    <w:rPr>
      <w:rFonts w:ascii="Times New Roman" w:hAnsi="Times New Roman" w:cs="Times New Roman"/>
      <w:b/>
      <w:bCs/>
    </w:rPr>
  </w:style>
  <w:style w:type="character" w:customStyle="1" w:styleId="WW8Num37z0">
    <w:name w:val="WW8Num37z0"/>
    <w:rsid w:val="00DF7979"/>
    <w:rPr>
      <w:rFonts w:ascii="Courier New" w:eastAsia="Times New Roman" w:hAnsi="Courier New"/>
      <w:b w:val="0"/>
      <w:i w:val="0"/>
      <w:caps w:val="0"/>
      <w:smallCaps w:val="0"/>
      <w:strike w:val="0"/>
      <w:dstrike w:val="0"/>
      <w:color w:val="000000"/>
      <w:spacing w:val="0"/>
      <w:w w:val="100"/>
      <w:position w:val="0"/>
      <w:sz w:val="20"/>
      <w:u w:val="none"/>
      <w:vertAlign w:val="baseline"/>
    </w:rPr>
  </w:style>
  <w:style w:type="character" w:customStyle="1" w:styleId="WW8Num37z1">
    <w:name w:val="WW8Num37z1"/>
    <w:rsid w:val="00DF7979"/>
    <w:rPr>
      <w:rFonts w:cs="Times New Roman"/>
    </w:rPr>
  </w:style>
  <w:style w:type="character" w:customStyle="1" w:styleId="WW8Num38z0">
    <w:name w:val="WW8Num38z0"/>
    <w:rsid w:val="00DF7979"/>
    <w:rPr>
      <w:rFonts w:ascii="Times New Roman" w:hAnsi="Times New Roman" w:cs="Times New Roman"/>
    </w:rPr>
  </w:style>
  <w:style w:type="character" w:customStyle="1" w:styleId="WW8Num39z0">
    <w:name w:val="WW8Num39z0"/>
    <w:rsid w:val="00DF7979"/>
    <w:rPr>
      <w:rFonts w:cs="Times New Roman"/>
    </w:rPr>
  </w:style>
  <w:style w:type="character" w:customStyle="1" w:styleId="WW8Num40z0">
    <w:name w:val="WW8Num40z0"/>
    <w:rsid w:val="00DF7979"/>
    <w:rPr>
      <w:rFonts w:ascii="Times New Roman" w:hAnsi="Times New Roman" w:cs="Times New Roman"/>
    </w:rPr>
  </w:style>
  <w:style w:type="character" w:customStyle="1" w:styleId="WW8Num41z0">
    <w:name w:val="WW8Num41z0"/>
    <w:rsid w:val="00DF7979"/>
    <w:rPr>
      <w:rFonts w:cs="Times New Roman"/>
      <w:b w:val="0"/>
      <w:bCs w:val="0"/>
    </w:rPr>
  </w:style>
  <w:style w:type="character" w:customStyle="1" w:styleId="WW8Num41z1">
    <w:name w:val="WW8Num41z1"/>
    <w:rsid w:val="00DF7979"/>
    <w:rPr>
      <w:rFonts w:cs="Times New Roman"/>
      <w:b/>
      <w:bCs/>
    </w:rPr>
  </w:style>
  <w:style w:type="character" w:customStyle="1" w:styleId="WW8NumSt11z0">
    <w:name w:val="WW8NumSt11z0"/>
    <w:rsid w:val="00DF7979"/>
    <w:rPr>
      <w:rFonts w:ascii="Trebuchet MS" w:hAnsi="Trebuchet MS" w:cs="Trebuchet MS"/>
    </w:rPr>
  </w:style>
  <w:style w:type="character" w:customStyle="1" w:styleId="WW8NumSt16z0">
    <w:name w:val="WW8NumSt16z0"/>
    <w:rsid w:val="00DF7979"/>
    <w:rPr>
      <w:rFonts w:ascii="Times New Roman" w:hAnsi="Times New Roman" w:cs="Times New Roman"/>
    </w:rPr>
  </w:style>
  <w:style w:type="character" w:customStyle="1" w:styleId="WW8NumSt21z0">
    <w:name w:val="WW8NumSt21z0"/>
    <w:rsid w:val="00DF7979"/>
    <w:rPr>
      <w:rFonts w:ascii="Times New Roman" w:hAnsi="Times New Roman"/>
    </w:rPr>
  </w:style>
  <w:style w:type="character" w:customStyle="1" w:styleId="WW8NumSt43z0">
    <w:name w:val="WW8NumSt43z0"/>
    <w:rsid w:val="00DF7979"/>
    <w:rPr>
      <w:rFonts w:ascii="Arial Unicode MS" w:eastAsia="Arial Unicode MS" w:hAnsi="Arial Unicode MS"/>
    </w:rPr>
  </w:style>
  <w:style w:type="character" w:customStyle="1" w:styleId="2">
    <w:name w:val="Προεπιλεγμένη γραμματοσειρά2"/>
    <w:rsid w:val="00DF7979"/>
  </w:style>
  <w:style w:type="character" w:customStyle="1" w:styleId="Heading1Char">
    <w:name w:val="Heading 1 Char"/>
    <w:basedOn w:val="2"/>
    <w:rsid w:val="00DF7979"/>
    <w:rPr>
      <w:rFonts w:ascii="Arial" w:eastAsia="Calibri" w:hAnsi="Arial" w:cs="Arial"/>
      <w:b/>
      <w:bCs/>
      <w:kern w:val="1"/>
      <w:sz w:val="32"/>
      <w:szCs w:val="32"/>
      <w:lang w:val="el-GR" w:eastAsia="ar-SA" w:bidi="ar-SA"/>
    </w:rPr>
  </w:style>
  <w:style w:type="character" w:customStyle="1" w:styleId="FontStyle29">
    <w:name w:val="Font Style29"/>
    <w:rsid w:val="00DF7979"/>
    <w:rPr>
      <w:rFonts w:ascii="Times New Roman" w:hAnsi="Times New Roman"/>
      <w:sz w:val="38"/>
    </w:rPr>
  </w:style>
  <w:style w:type="character" w:customStyle="1" w:styleId="FontStyle31">
    <w:name w:val="Font Style31"/>
    <w:rsid w:val="00DF7979"/>
    <w:rPr>
      <w:rFonts w:ascii="Times New Roman" w:hAnsi="Times New Roman"/>
      <w:i/>
      <w:spacing w:val="-10"/>
      <w:sz w:val="20"/>
    </w:rPr>
  </w:style>
  <w:style w:type="character" w:customStyle="1" w:styleId="FontStyle32">
    <w:name w:val="Font Style32"/>
    <w:rsid w:val="00DF7979"/>
    <w:rPr>
      <w:rFonts w:ascii="Times New Roman" w:hAnsi="Times New Roman"/>
      <w:i/>
      <w:spacing w:val="-20"/>
      <w:sz w:val="26"/>
    </w:rPr>
  </w:style>
  <w:style w:type="character" w:customStyle="1" w:styleId="FontStyle33">
    <w:name w:val="Font Style33"/>
    <w:rsid w:val="00DF7979"/>
    <w:rPr>
      <w:rFonts w:ascii="Century Schoolbook" w:hAnsi="Century Schoolbook"/>
      <w:i/>
      <w:sz w:val="30"/>
    </w:rPr>
  </w:style>
  <w:style w:type="character" w:customStyle="1" w:styleId="FontStyle34">
    <w:name w:val="Font Style34"/>
    <w:rsid w:val="00DF7979"/>
    <w:rPr>
      <w:rFonts w:ascii="Constantia" w:hAnsi="Constantia"/>
      <w:i/>
      <w:spacing w:val="-30"/>
      <w:sz w:val="28"/>
    </w:rPr>
  </w:style>
  <w:style w:type="character" w:customStyle="1" w:styleId="FontStyle35">
    <w:name w:val="Font Style35"/>
    <w:rsid w:val="00DF7979"/>
    <w:rPr>
      <w:rFonts w:ascii="Trebuchet MS" w:hAnsi="Trebuchet MS"/>
      <w:sz w:val="22"/>
    </w:rPr>
  </w:style>
  <w:style w:type="character" w:customStyle="1" w:styleId="FontStyle36">
    <w:name w:val="Font Style36"/>
    <w:rsid w:val="00DF7979"/>
    <w:rPr>
      <w:rFonts w:ascii="Times New Roman" w:hAnsi="Times New Roman"/>
      <w:b/>
      <w:spacing w:val="-20"/>
      <w:sz w:val="24"/>
    </w:rPr>
  </w:style>
  <w:style w:type="character" w:customStyle="1" w:styleId="FontStyle37">
    <w:name w:val="Font Style37"/>
    <w:rsid w:val="00DF7979"/>
    <w:rPr>
      <w:rFonts w:ascii="Times New Roman" w:hAnsi="Times New Roman"/>
      <w:b/>
      <w:sz w:val="20"/>
    </w:rPr>
  </w:style>
  <w:style w:type="character" w:customStyle="1" w:styleId="FontStyle38">
    <w:name w:val="Font Style38"/>
    <w:rsid w:val="00DF7979"/>
    <w:rPr>
      <w:rFonts w:ascii="Times New Roman" w:hAnsi="Times New Roman"/>
      <w:sz w:val="34"/>
    </w:rPr>
  </w:style>
  <w:style w:type="character" w:customStyle="1" w:styleId="FontStyle39">
    <w:name w:val="Font Style39"/>
    <w:rsid w:val="00DF7979"/>
    <w:rPr>
      <w:rFonts w:ascii="Times New Roman" w:hAnsi="Times New Roman"/>
      <w:sz w:val="38"/>
    </w:rPr>
  </w:style>
  <w:style w:type="character" w:customStyle="1" w:styleId="FontStyle40">
    <w:name w:val="Font Style40"/>
    <w:rsid w:val="00DF7979"/>
    <w:rPr>
      <w:rFonts w:ascii="Times New Roman" w:hAnsi="Times New Roman"/>
      <w:b/>
      <w:sz w:val="22"/>
    </w:rPr>
  </w:style>
  <w:style w:type="character" w:customStyle="1" w:styleId="FontStyle41">
    <w:name w:val="Font Style41"/>
    <w:rsid w:val="00DF7979"/>
    <w:rPr>
      <w:rFonts w:ascii="Times New Roman" w:hAnsi="Times New Roman"/>
      <w:b/>
      <w:sz w:val="16"/>
    </w:rPr>
  </w:style>
  <w:style w:type="character" w:customStyle="1" w:styleId="FontStyle42">
    <w:name w:val="Font Style42"/>
    <w:rsid w:val="00DF7979"/>
    <w:rPr>
      <w:rFonts w:ascii="Times New Roman" w:hAnsi="Times New Roman"/>
      <w:i/>
      <w:sz w:val="20"/>
    </w:rPr>
  </w:style>
  <w:style w:type="character" w:customStyle="1" w:styleId="FontStyle43">
    <w:name w:val="Font Style43"/>
    <w:rsid w:val="00DF7979"/>
    <w:rPr>
      <w:rFonts w:ascii="Times New Roman" w:hAnsi="Times New Roman"/>
      <w:b/>
      <w:i/>
      <w:spacing w:val="-20"/>
      <w:sz w:val="22"/>
    </w:rPr>
  </w:style>
  <w:style w:type="character" w:customStyle="1" w:styleId="FontStyle44">
    <w:name w:val="Font Style44"/>
    <w:rsid w:val="00DF7979"/>
    <w:rPr>
      <w:rFonts w:ascii="Times New Roman" w:hAnsi="Times New Roman"/>
      <w:b/>
      <w:i/>
      <w:sz w:val="18"/>
    </w:rPr>
  </w:style>
  <w:style w:type="character" w:customStyle="1" w:styleId="FontStyle45">
    <w:name w:val="Font Style45"/>
    <w:rsid w:val="00DF7979"/>
    <w:rPr>
      <w:rFonts w:ascii="Times New Roman" w:hAnsi="Times New Roman"/>
      <w:b/>
      <w:spacing w:val="-10"/>
      <w:sz w:val="22"/>
    </w:rPr>
  </w:style>
  <w:style w:type="character" w:customStyle="1" w:styleId="FontStyle46">
    <w:name w:val="Font Style46"/>
    <w:rsid w:val="00DF7979"/>
    <w:rPr>
      <w:rFonts w:ascii="Times New Roman" w:hAnsi="Times New Roman"/>
      <w:spacing w:val="-20"/>
      <w:sz w:val="34"/>
    </w:rPr>
  </w:style>
  <w:style w:type="character" w:customStyle="1" w:styleId="FontStyle47">
    <w:name w:val="Font Style47"/>
    <w:rsid w:val="00DF7979"/>
    <w:rPr>
      <w:rFonts w:ascii="Times New Roman" w:hAnsi="Times New Roman"/>
      <w:spacing w:val="-20"/>
      <w:sz w:val="26"/>
    </w:rPr>
  </w:style>
  <w:style w:type="character" w:customStyle="1" w:styleId="FontStyle48">
    <w:name w:val="Font Style48"/>
    <w:rsid w:val="00DF7979"/>
    <w:rPr>
      <w:rFonts w:ascii="Trebuchet MS" w:hAnsi="Trebuchet MS"/>
      <w:b/>
      <w:i/>
      <w:sz w:val="16"/>
    </w:rPr>
  </w:style>
  <w:style w:type="character" w:customStyle="1" w:styleId="FontStyle49">
    <w:name w:val="Font Style49"/>
    <w:rsid w:val="00DF7979"/>
    <w:rPr>
      <w:rFonts w:ascii="Times New Roman" w:hAnsi="Times New Roman"/>
      <w:spacing w:val="-20"/>
      <w:sz w:val="24"/>
    </w:rPr>
  </w:style>
  <w:style w:type="character" w:customStyle="1" w:styleId="FontStyle50">
    <w:name w:val="Font Style50"/>
    <w:rsid w:val="00DF7979"/>
    <w:rPr>
      <w:rFonts w:ascii="Century Gothic" w:hAnsi="Century Gothic"/>
      <w:b/>
      <w:sz w:val="24"/>
    </w:rPr>
  </w:style>
  <w:style w:type="character" w:customStyle="1" w:styleId="FontStyle51">
    <w:name w:val="Font Style51"/>
    <w:rsid w:val="00DF7979"/>
    <w:rPr>
      <w:rFonts w:ascii="Times New Roman" w:hAnsi="Times New Roman"/>
      <w:b/>
      <w:spacing w:val="-10"/>
      <w:sz w:val="16"/>
    </w:rPr>
  </w:style>
  <w:style w:type="character" w:customStyle="1" w:styleId="FontStyle55">
    <w:name w:val="Font Style55"/>
    <w:rsid w:val="00DF7979"/>
    <w:rPr>
      <w:rFonts w:ascii="Times New Roman" w:hAnsi="Times New Roman"/>
      <w:b/>
      <w:sz w:val="16"/>
    </w:rPr>
  </w:style>
  <w:style w:type="character" w:customStyle="1" w:styleId="FontStyle57">
    <w:name w:val="Font Style57"/>
    <w:rsid w:val="00DF7979"/>
    <w:rPr>
      <w:rFonts w:ascii="Times New Roman" w:hAnsi="Times New Roman"/>
      <w:sz w:val="10"/>
    </w:rPr>
  </w:style>
  <w:style w:type="character" w:customStyle="1" w:styleId="FontStyle61">
    <w:name w:val="Font Style61"/>
    <w:rsid w:val="00DF7979"/>
    <w:rPr>
      <w:rFonts w:ascii="Times New Roman" w:hAnsi="Times New Roman"/>
      <w:smallCaps/>
      <w:spacing w:val="-10"/>
      <w:sz w:val="26"/>
    </w:rPr>
  </w:style>
  <w:style w:type="character" w:customStyle="1" w:styleId="FontStyle62">
    <w:name w:val="Font Style62"/>
    <w:rsid w:val="00DF7979"/>
    <w:rPr>
      <w:rFonts w:ascii="Trebuchet MS" w:hAnsi="Trebuchet MS"/>
      <w:smallCaps/>
      <w:sz w:val="20"/>
    </w:rPr>
  </w:style>
  <w:style w:type="character" w:customStyle="1" w:styleId="FontStyle63">
    <w:name w:val="Font Style63"/>
    <w:rsid w:val="00DF7979"/>
    <w:rPr>
      <w:rFonts w:ascii="Times New Roman" w:hAnsi="Times New Roman"/>
      <w:spacing w:val="-20"/>
      <w:sz w:val="36"/>
    </w:rPr>
  </w:style>
  <w:style w:type="character" w:customStyle="1" w:styleId="FontStyle65">
    <w:name w:val="Font Style65"/>
    <w:rsid w:val="00DF7979"/>
    <w:rPr>
      <w:rFonts w:ascii="Times New Roman" w:hAnsi="Times New Roman"/>
      <w:spacing w:val="-20"/>
      <w:sz w:val="30"/>
    </w:rPr>
  </w:style>
  <w:style w:type="character" w:customStyle="1" w:styleId="FontStyle67">
    <w:name w:val="Font Style67"/>
    <w:rsid w:val="00DF7979"/>
    <w:rPr>
      <w:rFonts w:ascii="Times New Roman" w:hAnsi="Times New Roman"/>
      <w:b/>
      <w:w w:val="30"/>
      <w:sz w:val="38"/>
    </w:rPr>
  </w:style>
  <w:style w:type="character" w:customStyle="1" w:styleId="FontStyle68">
    <w:name w:val="Font Style68"/>
    <w:rsid w:val="00DF7979"/>
    <w:rPr>
      <w:rFonts w:ascii="Corbel" w:hAnsi="Corbel"/>
      <w:spacing w:val="-40"/>
      <w:sz w:val="56"/>
    </w:rPr>
  </w:style>
  <w:style w:type="character" w:customStyle="1" w:styleId="HeaderChar">
    <w:name w:val="Header Char"/>
    <w:basedOn w:val="2"/>
    <w:rsid w:val="00DF7979"/>
    <w:rPr>
      <w:rFonts w:ascii="Trebuchet MS" w:eastAsia="Calibri" w:hAnsi="Trebuchet MS" w:cs="Trebuchet MS"/>
      <w:sz w:val="24"/>
      <w:szCs w:val="24"/>
      <w:lang w:val="el-GR" w:eastAsia="ar-SA" w:bidi="ar-SA"/>
    </w:rPr>
  </w:style>
  <w:style w:type="character" w:customStyle="1" w:styleId="FooterChar">
    <w:name w:val="Footer Char"/>
    <w:basedOn w:val="2"/>
    <w:rsid w:val="00DF7979"/>
    <w:rPr>
      <w:rFonts w:ascii="Trebuchet MS" w:eastAsia="Calibri" w:hAnsi="Trebuchet MS" w:cs="Trebuchet MS"/>
      <w:sz w:val="24"/>
      <w:szCs w:val="24"/>
      <w:lang w:val="el-GR" w:eastAsia="ar-SA" w:bidi="ar-SA"/>
    </w:rPr>
  </w:style>
  <w:style w:type="character" w:customStyle="1" w:styleId="BalloonTextChar">
    <w:name w:val="Balloon Text Char"/>
    <w:basedOn w:val="2"/>
    <w:rsid w:val="00DF7979"/>
    <w:rPr>
      <w:rFonts w:ascii="Tahoma" w:eastAsia="Calibri" w:hAnsi="Tahoma" w:cs="Tahoma"/>
      <w:sz w:val="16"/>
      <w:szCs w:val="16"/>
      <w:lang w:val="el-GR" w:eastAsia="ar-SA" w:bidi="ar-SA"/>
    </w:rPr>
  </w:style>
  <w:style w:type="character" w:customStyle="1" w:styleId="FontStyle19">
    <w:name w:val="Font Style19"/>
    <w:basedOn w:val="2"/>
    <w:rsid w:val="00DF7979"/>
    <w:rPr>
      <w:rFonts w:ascii="Arial" w:hAnsi="Arial" w:cs="Arial"/>
      <w:b/>
      <w:bCs/>
      <w:i/>
      <w:iCs/>
      <w:sz w:val="16"/>
      <w:szCs w:val="16"/>
    </w:rPr>
  </w:style>
  <w:style w:type="character" w:customStyle="1" w:styleId="FontStyle21">
    <w:name w:val="Font Style21"/>
    <w:basedOn w:val="2"/>
    <w:rsid w:val="00DF7979"/>
    <w:rPr>
      <w:rFonts w:ascii="Arial" w:hAnsi="Arial" w:cs="Arial"/>
      <w:b/>
      <w:bCs/>
      <w:sz w:val="20"/>
      <w:szCs w:val="20"/>
    </w:rPr>
  </w:style>
  <w:style w:type="character" w:customStyle="1" w:styleId="FontStyle24">
    <w:name w:val="Font Style24"/>
    <w:basedOn w:val="2"/>
    <w:rsid w:val="00DF7979"/>
    <w:rPr>
      <w:rFonts w:ascii="Arial" w:hAnsi="Arial" w:cs="Arial"/>
      <w:sz w:val="16"/>
      <w:szCs w:val="16"/>
    </w:rPr>
  </w:style>
  <w:style w:type="character" w:customStyle="1" w:styleId="a6">
    <w:name w:val="Σώμα κειμένου_"/>
    <w:basedOn w:val="2"/>
    <w:rsid w:val="00DF7979"/>
    <w:rPr>
      <w:rFonts w:ascii="Courier New" w:hAnsi="Courier New"/>
      <w:shd w:val="clear" w:color="auto" w:fill="FFFFFF"/>
      <w:lang w:eastAsia="ar-SA" w:bidi="ar-SA"/>
    </w:rPr>
  </w:style>
  <w:style w:type="character" w:customStyle="1" w:styleId="20">
    <w:name w:val="Σώμα κειμένου (2)_"/>
    <w:basedOn w:val="2"/>
    <w:rsid w:val="00DF7979"/>
    <w:rPr>
      <w:rFonts w:ascii="Courier New" w:hAnsi="Courier New"/>
      <w:sz w:val="19"/>
      <w:szCs w:val="19"/>
      <w:shd w:val="clear" w:color="auto" w:fill="FFFFFF"/>
      <w:lang w:eastAsia="ar-SA" w:bidi="ar-SA"/>
    </w:rPr>
  </w:style>
  <w:style w:type="character" w:customStyle="1" w:styleId="FontStyle23">
    <w:name w:val="Font Style23"/>
    <w:basedOn w:val="2"/>
    <w:rsid w:val="00DF7979"/>
    <w:rPr>
      <w:rFonts w:ascii="Arial" w:hAnsi="Arial" w:cs="Arial"/>
      <w:b/>
      <w:bCs/>
      <w:sz w:val="16"/>
      <w:szCs w:val="16"/>
    </w:rPr>
  </w:style>
  <w:style w:type="character" w:customStyle="1" w:styleId="12">
    <w:name w:val="Επικεφαλίδα #1 (2)"/>
    <w:basedOn w:val="2"/>
    <w:rsid w:val="00DF7979"/>
    <w:rPr>
      <w:rFonts w:ascii="Courier New" w:hAnsi="Courier New" w:cs="Courier New"/>
      <w:spacing w:val="0"/>
      <w:sz w:val="19"/>
      <w:szCs w:val="19"/>
      <w:u w:val="none"/>
    </w:rPr>
  </w:style>
  <w:style w:type="character" w:customStyle="1" w:styleId="11">
    <w:name w:val="Σώμα κειμένου1"/>
    <w:basedOn w:val="a6"/>
    <w:rsid w:val="00DF7979"/>
  </w:style>
  <w:style w:type="character" w:customStyle="1" w:styleId="3">
    <w:name w:val="Σώμα κειμένου (3)"/>
    <w:basedOn w:val="2"/>
    <w:rsid w:val="00DF7979"/>
    <w:rPr>
      <w:rFonts w:ascii="Franklin Gothic Medium" w:hAnsi="Franklin Gothic Medium" w:cs="Franklin Gothic Medium"/>
      <w:spacing w:val="0"/>
      <w:sz w:val="40"/>
      <w:szCs w:val="40"/>
      <w:u w:val="none"/>
    </w:rPr>
  </w:style>
  <w:style w:type="character" w:customStyle="1" w:styleId="21">
    <w:name w:val="Σώμα κειμένου2"/>
    <w:basedOn w:val="a6"/>
    <w:rsid w:val="00DF7979"/>
  </w:style>
  <w:style w:type="character" w:customStyle="1" w:styleId="5">
    <w:name w:val="Σώμα κειμένου (5)"/>
    <w:basedOn w:val="2"/>
    <w:rsid w:val="00DF7979"/>
    <w:rPr>
      <w:rFonts w:ascii="Courier New" w:hAnsi="Courier New" w:cs="Courier New"/>
      <w:spacing w:val="0"/>
      <w:sz w:val="20"/>
      <w:szCs w:val="20"/>
      <w:u w:val="single"/>
    </w:rPr>
  </w:style>
  <w:style w:type="character" w:customStyle="1" w:styleId="9">
    <w:name w:val="Σώμα κειμένου + 9"/>
    <w:basedOn w:val="a6"/>
    <w:rsid w:val="00DF7979"/>
    <w:rPr>
      <w:sz w:val="19"/>
      <w:szCs w:val="19"/>
    </w:rPr>
  </w:style>
  <w:style w:type="character" w:customStyle="1" w:styleId="4">
    <w:name w:val="Σώμα κειμένου (4)"/>
    <w:basedOn w:val="2"/>
    <w:rsid w:val="00DF7979"/>
    <w:rPr>
      <w:rFonts w:ascii="Courier New" w:hAnsi="Courier New" w:cs="Courier New"/>
      <w:spacing w:val="0"/>
      <w:sz w:val="20"/>
      <w:szCs w:val="20"/>
      <w:u w:val="none"/>
    </w:rPr>
  </w:style>
  <w:style w:type="character" w:customStyle="1" w:styleId="410">
    <w:name w:val="Σώμα κειμένου (4) + 10 στ."/>
    <w:basedOn w:val="2"/>
    <w:rsid w:val="00DF7979"/>
    <w:rPr>
      <w:rFonts w:ascii="Courier New" w:hAnsi="Courier New" w:cs="Courier New"/>
      <w:spacing w:val="0"/>
      <w:sz w:val="20"/>
      <w:szCs w:val="20"/>
      <w:u w:val="none"/>
    </w:rPr>
  </w:style>
  <w:style w:type="character" w:customStyle="1" w:styleId="EndnoteTextChar">
    <w:name w:val="Endnote Text Char"/>
    <w:basedOn w:val="2"/>
    <w:rsid w:val="00DF7979"/>
    <w:rPr>
      <w:rFonts w:ascii="Calibri" w:hAnsi="Calibri" w:cs="Calibri"/>
      <w:kern w:val="1"/>
      <w:lang w:val="el-GR" w:eastAsia="ar-SA" w:bidi="ar-SA"/>
    </w:rPr>
  </w:style>
  <w:style w:type="character" w:customStyle="1" w:styleId="a7">
    <w:name w:val="Σύμβολα σημείωσης τέλους"/>
    <w:basedOn w:val="2"/>
    <w:rsid w:val="00DF7979"/>
    <w:rPr>
      <w:rFonts w:cs="Times New Roman"/>
      <w:vertAlign w:val="superscript"/>
    </w:rPr>
  </w:style>
  <w:style w:type="character" w:customStyle="1" w:styleId="a8">
    <w:name w:val="Χαρακτήρες υποσημείωσης"/>
    <w:rsid w:val="00DF7979"/>
  </w:style>
  <w:style w:type="character" w:customStyle="1" w:styleId="DeltaViewInsertion">
    <w:name w:val="DeltaView Insertion"/>
    <w:rsid w:val="00DF7979"/>
    <w:rPr>
      <w:b/>
      <w:i/>
      <w:spacing w:val="0"/>
      <w:lang w:val="el-GR"/>
    </w:rPr>
  </w:style>
  <w:style w:type="character" w:customStyle="1" w:styleId="NormalBoldChar">
    <w:name w:val="NormalBold Char"/>
    <w:rsid w:val="00DF7979"/>
    <w:rPr>
      <w:rFonts w:ascii="Times New Roman" w:hAnsi="Times New Roman"/>
      <w:b/>
      <w:sz w:val="24"/>
      <w:lang w:val="el-GR"/>
    </w:rPr>
  </w:style>
  <w:style w:type="character" w:styleId="-0">
    <w:name w:val="FollowedHyperlink"/>
    <w:basedOn w:val="2"/>
    <w:rsid w:val="00DF7979"/>
    <w:rPr>
      <w:color w:val="800080"/>
      <w:u w:val="single"/>
    </w:rPr>
  </w:style>
  <w:style w:type="character" w:customStyle="1" w:styleId="13">
    <w:name w:val="Παραπομπή σημείωσης τέλους1"/>
    <w:rsid w:val="00DF7979"/>
    <w:rPr>
      <w:vertAlign w:val="superscript"/>
    </w:rPr>
  </w:style>
  <w:style w:type="character" w:customStyle="1" w:styleId="a9">
    <w:name w:val="Σύμβολο υποσημείωσης"/>
    <w:rsid w:val="00DF7979"/>
    <w:rPr>
      <w:vertAlign w:val="superscript"/>
    </w:rPr>
  </w:style>
  <w:style w:type="character" w:customStyle="1" w:styleId="WW-">
    <w:name w:val="WW-Σύμβολο υποσημείωσης"/>
    <w:rsid w:val="00DF7979"/>
  </w:style>
  <w:style w:type="character" w:styleId="aa">
    <w:name w:val="endnote reference"/>
    <w:rsid w:val="00DF7979"/>
    <w:rPr>
      <w:vertAlign w:val="superscript"/>
    </w:rPr>
  </w:style>
  <w:style w:type="character" w:styleId="ab">
    <w:name w:val="footnote reference"/>
    <w:rsid w:val="00DF7979"/>
    <w:rPr>
      <w:vertAlign w:val="superscript"/>
    </w:rPr>
  </w:style>
  <w:style w:type="paragraph" w:customStyle="1" w:styleId="ac">
    <w:name w:val="Επικεφαλίδα"/>
    <w:basedOn w:val="a"/>
    <w:next w:val="ad"/>
    <w:rsid w:val="00DF7979"/>
    <w:pPr>
      <w:keepNext/>
      <w:suppressAutoHyphens/>
      <w:autoSpaceDN/>
      <w:adjustRightInd/>
      <w:spacing w:before="240" w:after="120"/>
    </w:pPr>
    <w:rPr>
      <w:rFonts w:ascii="Arial" w:eastAsia="Arial Unicode MS" w:hAnsi="Arial" w:cs="Tahoma"/>
      <w:sz w:val="28"/>
      <w:szCs w:val="28"/>
      <w:lang w:eastAsia="ar-SA"/>
    </w:rPr>
  </w:style>
  <w:style w:type="paragraph" w:styleId="ad">
    <w:name w:val="Body Text"/>
    <w:basedOn w:val="a"/>
    <w:link w:val="Char2"/>
    <w:rsid w:val="00DF7979"/>
    <w:pPr>
      <w:suppressAutoHyphens/>
      <w:autoSpaceDN/>
      <w:adjustRightInd/>
      <w:spacing w:after="120"/>
    </w:pPr>
    <w:rPr>
      <w:rFonts w:eastAsia="Calibri" w:cs="Trebuchet MS"/>
      <w:lang w:eastAsia="ar-SA"/>
    </w:rPr>
  </w:style>
  <w:style w:type="character" w:customStyle="1" w:styleId="Char2">
    <w:name w:val="Σώμα κειμένου Char"/>
    <w:basedOn w:val="a0"/>
    <w:link w:val="ad"/>
    <w:rsid w:val="00DF7979"/>
    <w:rPr>
      <w:rFonts w:ascii="Trebuchet MS" w:eastAsia="Calibri" w:hAnsi="Trebuchet MS" w:cs="Trebuchet MS"/>
      <w:sz w:val="24"/>
      <w:szCs w:val="24"/>
      <w:lang w:eastAsia="ar-SA"/>
    </w:rPr>
  </w:style>
  <w:style w:type="paragraph" w:styleId="ae">
    <w:name w:val="List"/>
    <w:basedOn w:val="ad"/>
    <w:rsid w:val="00DF7979"/>
    <w:rPr>
      <w:rFonts w:cs="Tahoma"/>
    </w:rPr>
  </w:style>
  <w:style w:type="paragraph" w:customStyle="1" w:styleId="22">
    <w:name w:val="Λεζάντα2"/>
    <w:basedOn w:val="a"/>
    <w:rsid w:val="00DF7979"/>
    <w:pPr>
      <w:suppressLineNumbers/>
      <w:suppressAutoHyphens/>
      <w:autoSpaceDN/>
      <w:adjustRightInd/>
      <w:spacing w:before="120" w:after="120"/>
    </w:pPr>
    <w:rPr>
      <w:rFonts w:eastAsia="Calibri" w:cs="Tahoma"/>
      <w:i/>
      <w:iCs/>
      <w:lang w:eastAsia="ar-SA"/>
    </w:rPr>
  </w:style>
  <w:style w:type="paragraph" w:customStyle="1" w:styleId="af">
    <w:name w:val="Ευρετήριο"/>
    <w:basedOn w:val="a"/>
    <w:rsid w:val="00DF7979"/>
    <w:pPr>
      <w:suppressLineNumbers/>
      <w:suppressAutoHyphens/>
      <w:autoSpaceDN/>
      <w:adjustRightInd/>
    </w:pPr>
    <w:rPr>
      <w:rFonts w:eastAsia="Calibri" w:cs="Tahoma"/>
      <w:lang w:eastAsia="ar-SA"/>
    </w:rPr>
  </w:style>
  <w:style w:type="paragraph" w:customStyle="1" w:styleId="14">
    <w:name w:val="Λεζάντα1"/>
    <w:basedOn w:val="a"/>
    <w:rsid w:val="00DF7979"/>
    <w:pPr>
      <w:suppressLineNumbers/>
      <w:suppressAutoHyphens/>
      <w:autoSpaceDN/>
      <w:adjustRightInd/>
      <w:spacing w:before="120" w:after="120"/>
    </w:pPr>
    <w:rPr>
      <w:rFonts w:eastAsia="Calibri" w:cs="Tahoma"/>
      <w:i/>
      <w:iCs/>
      <w:lang w:eastAsia="ar-SA"/>
    </w:rPr>
  </w:style>
  <w:style w:type="paragraph" w:customStyle="1" w:styleId="Style1">
    <w:name w:val="Style1"/>
    <w:basedOn w:val="a"/>
    <w:rsid w:val="00DF7979"/>
    <w:pPr>
      <w:suppressAutoHyphens/>
      <w:autoSpaceDN/>
      <w:adjustRightInd/>
    </w:pPr>
    <w:rPr>
      <w:rFonts w:eastAsia="Calibri" w:cs="Trebuchet MS"/>
      <w:lang w:eastAsia="ar-SA"/>
    </w:rPr>
  </w:style>
  <w:style w:type="paragraph" w:customStyle="1" w:styleId="Style19">
    <w:name w:val="Style19"/>
    <w:basedOn w:val="a"/>
    <w:rsid w:val="00DF7979"/>
    <w:pPr>
      <w:suppressAutoHyphens/>
      <w:autoSpaceDN/>
      <w:adjustRightInd/>
      <w:spacing w:line="238" w:lineRule="exact"/>
    </w:pPr>
    <w:rPr>
      <w:rFonts w:eastAsia="Calibri" w:cs="Trebuchet MS"/>
      <w:lang w:eastAsia="ar-SA"/>
    </w:rPr>
  </w:style>
  <w:style w:type="paragraph" w:customStyle="1" w:styleId="Style22">
    <w:name w:val="Style22"/>
    <w:basedOn w:val="a"/>
    <w:rsid w:val="00DF7979"/>
    <w:pPr>
      <w:suppressAutoHyphens/>
      <w:autoSpaceDN/>
      <w:adjustRightInd/>
    </w:pPr>
    <w:rPr>
      <w:rFonts w:eastAsia="Calibri" w:cs="Trebuchet MS"/>
      <w:lang w:eastAsia="ar-SA"/>
    </w:rPr>
  </w:style>
  <w:style w:type="paragraph" w:customStyle="1" w:styleId="Style25">
    <w:name w:val="Style25"/>
    <w:basedOn w:val="a"/>
    <w:rsid w:val="00DF7979"/>
    <w:pPr>
      <w:suppressAutoHyphens/>
      <w:autoSpaceDN/>
      <w:adjustRightInd/>
      <w:spacing w:line="715" w:lineRule="exact"/>
      <w:ind w:firstLine="114"/>
    </w:pPr>
    <w:rPr>
      <w:rFonts w:eastAsia="Calibri" w:cs="Trebuchet MS"/>
      <w:lang w:eastAsia="ar-SA"/>
    </w:rPr>
  </w:style>
  <w:style w:type="paragraph" w:customStyle="1" w:styleId="Style26">
    <w:name w:val="Style26"/>
    <w:basedOn w:val="a"/>
    <w:rsid w:val="00DF7979"/>
    <w:pPr>
      <w:suppressAutoHyphens/>
      <w:autoSpaceDN/>
      <w:adjustRightInd/>
      <w:spacing w:line="238" w:lineRule="exact"/>
      <w:ind w:hanging="334"/>
    </w:pPr>
    <w:rPr>
      <w:rFonts w:eastAsia="Calibri" w:cs="Trebuchet MS"/>
      <w:lang w:eastAsia="ar-SA"/>
    </w:rPr>
  </w:style>
  <w:style w:type="paragraph" w:customStyle="1" w:styleId="15">
    <w:name w:val="Κείμενο πλαισίου1"/>
    <w:basedOn w:val="a"/>
    <w:rsid w:val="00DF7979"/>
    <w:pPr>
      <w:suppressAutoHyphens/>
      <w:autoSpaceDN/>
      <w:adjustRightInd/>
    </w:pPr>
    <w:rPr>
      <w:rFonts w:ascii="Tahoma" w:eastAsia="Calibri" w:hAnsi="Tahoma" w:cs="Tahoma"/>
      <w:sz w:val="16"/>
      <w:szCs w:val="16"/>
      <w:lang w:eastAsia="ar-SA"/>
    </w:rPr>
  </w:style>
  <w:style w:type="paragraph" w:customStyle="1" w:styleId="16">
    <w:name w:val="Παράγραφος λίστας1"/>
    <w:basedOn w:val="a"/>
    <w:rsid w:val="00DF7979"/>
    <w:pPr>
      <w:suppressAutoHyphens/>
      <w:autoSpaceDN/>
      <w:adjustRightInd/>
      <w:ind w:left="720"/>
    </w:pPr>
    <w:rPr>
      <w:rFonts w:ascii="Book Antiqua" w:hAnsi="Book Antiqua" w:cs="Book Antiqua"/>
      <w:lang w:eastAsia="ar-SA"/>
    </w:rPr>
  </w:style>
  <w:style w:type="paragraph" w:customStyle="1" w:styleId="Style2">
    <w:name w:val="Style2"/>
    <w:basedOn w:val="a"/>
    <w:rsid w:val="00DF7979"/>
    <w:pPr>
      <w:suppressAutoHyphens/>
      <w:autoSpaceDN/>
      <w:adjustRightInd/>
      <w:spacing w:line="205" w:lineRule="exact"/>
      <w:ind w:hanging="343"/>
      <w:jc w:val="both"/>
    </w:pPr>
    <w:rPr>
      <w:rFonts w:ascii="Arial" w:hAnsi="Arial" w:cs="Arial"/>
      <w:lang w:eastAsia="ar-SA"/>
    </w:rPr>
  </w:style>
  <w:style w:type="paragraph" w:customStyle="1" w:styleId="Style11">
    <w:name w:val="Style11"/>
    <w:basedOn w:val="a"/>
    <w:rsid w:val="00DF7979"/>
    <w:pPr>
      <w:suppressAutoHyphens/>
      <w:autoSpaceDN/>
      <w:adjustRightInd/>
      <w:spacing w:line="205" w:lineRule="exact"/>
      <w:jc w:val="both"/>
    </w:pPr>
    <w:rPr>
      <w:rFonts w:ascii="Arial" w:hAnsi="Arial" w:cs="Arial"/>
      <w:lang w:eastAsia="ar-SA"/>
    </w:rPr>
  </w:style>
  <w:style w:type="paragraph" w:customStyle="1" w:styleId="30">
    <w:name w:val="Σώμα κειμένου3"/>
    <w:basedOn w:val="a"/>
    <w:rsid w:val="00DF7979"/>
    <w:pPr>
      <w:widowControl/>
      <w:shd w:val="clear" w:color="auto" w:fill="FFFFFF"/>
      <w:suppressAutoHyphens/>
      <w:autoSpaceDE/>
      <w:autoSpaceDN/>
      <w:adjustRightInd/>
      <w:spacing w:after="180" w:line="288" w:lineRule="exact"/>
    </w:pPr>
    <w:rPr>
      <w:rFonts w:ascii="Courier New" w:hAnsi="Courier New"/>
      <w:sz w:val="20"/>
      <w:szCs w:val="20"/>
      <w:shd w:val="clear" w:color="auto" w:fill="FFFFFF"/>
      <w:lang w:eastAsia="ar-SA"/>
    </w:rPr>
  </w:style>
  <w:style w:type="paragraph" w:customStyle="1" w:styleId="23">
    <w:name w:val="Σώμα κειμένου (2)"/>
    <w:basedOn w:val="a"/>
    <w:rsid w:val="00DF7979"/>
    <w:pPr>
      <w:widowControl/>
      <w:shd w:val="clear" w:color="auto" w:fill="FFFFFF"/>
      <w:suppressAutoHyphens/>
      <w:autoSpaceDE/>
      <w:autoSpaceDN/>
      <w:adjustRightInd/>
      <w:spacing w:line="288" w:lineRule="exact"/>
      <w:jc w:val="right"/>
    </w:pPr>
    <w:rPr>
      <w:rFonts w:ascii="Courier New" w:hAnsi="Courier New"/>
      <w:sz w:val="19"/>
      <w:szCs w:val="19"/>
      <w:shd w:val="clear" w:color="auto" w:fill="FFFFFF"/>
      <w:lang w:eastAsia="ar-SA"/>
    </w:rPr>
  </w:style>
  <w:style w:type="paragraph" w:customStyle="1" w:styleId="Style3">
    <w:name w:val="Style3"/>
    <w:basedOn w:val="a"/>
    <w:rsid w:val="00DF7979"/>
    <w:pPr>
      <w:suppressAutoHyphens/>
      <w:autoSpaceDN/>
      <w:adjustRightInd/>
      <w:spacing w:line="274" w:lineRule="exact"/>
    </w:pPr>
    <w:rPr>
      <w:rFonts w:ascii="Arial Unicode MS" w:eastAsia="Arial Unicode MS" w:hAnsi="Arial Unicode MS" w:cs="Arial Unicode MS"/>
      <w:lang w:eastAsia="ar-SA"/>
    </w:rPr>
  </w:style>
  <w:style w:type="paragraph" w:customStyle="1" w:styleId="Style8">
    <w:name w:val="Style8"/>
    <w:basedOn w:val="a"/>
    <w:rsid w:val="00DF7979"/>
    <w:pPr>
      <w:suppressAutoHyphens/>
      <w:autoSpaceDN/>
      <w:adjustRightInd/>
    </w:pPr>
    <w:rPr>
      <w:rFonts w:ascii="Book Antiqua" w:hAnsi="Book Antiqua" w:cs="Book Antiqua"/>
      <w:lang w:eastAsia="ar-SA"/>
    </w:rPr>
  </w:style>
  <w:style w:type="paragraph" w:customStyle="1" w:styleId="Style38">
    <w:name w:val="Style38"/>
    <w:basedOn w:val="a"/>
    <w:rsid w:val="00DF7979"/>
    <w:pPr>
      <w:suppressAutoHyphens/>
      <w:autoSpaceDN/>
      <w:adjustRightInd/>
      <w:spacing w:line="262" w:lineRule="exact"/>
      <w:ind w:firstLine="372"/>
      <w:jc w:val="both"/>
    </w:pPr>
    <w:rPr>
      <w:rFonts w:ascii="Book Antiqua" w:hAnsi="Book Antiqua" w:cs="Book Antiqua"/>
      <w:lang w:eastAsia="ar-SA"/>
    </w:rPr>
  </w:style>
  <w:style w:type="paragraph" w:styleId="af0">
    <w:name w:val="endnote text"/>
    <w:basedOn w:val="a"/>
    <w:link w:val="Char3"/>
    <w:rsid w:val="00DF7979"/>
    <w:pPr>
      <w:widowControl/>
      <w:suppressAutoHyphens/>
      <w:autoSpaceDE/>
      <w:autoSpaceDN/>
      <w:adjustRightInd/>
      <w:spacing w:after="200" w:line="276" w:lineRule="auto"/>
      <w:ind w:firstLine="397"/>
      <w:jc w:val="both"/>
    </w:pPr>
    <w:rPr>
      <w:rFonts w:ascii="Calibri" w:hAnsi="Calibri" w:cs="Calibri"/>
      <w:kern w:val="1"/>
      <w:sz w:val="20"/>
      <w:szCs w:val="20"/>
      <w:lang w:eastAsia="ar-SA"/>
    </w:rPr>
  </w:style>
  <w:style w:type="character" w:customStyle="1" w:styleId="Char3">
    <w:name w:val="Κείμενο σημείωσης τέλους Char"/>
    <w:basedOn w:val="a0"/>
    <w:link w:val="af0"/>
    <w:rsid w:val="00DF7979"/>
    <w:rPr>
      <w:rFonts w:ascii="Calibri" w:eastAsia="Times New Roman" w:hAnsi="Calibri" w:cs="Calibri"/>
      <w:kern w:val="1"/>
      <w:sz w:val="20"/>
      <w:szCs w:val="20"/>
      <w:lang w:eastAsia="ar-SA"/>
    </w:rPr>
  </w:style>
  <w:style w:type="paragraph" w:customStyle="1" w:styleId="ChapterTitle">
    <w:name w:val="ChapterTitle"/>
    <w:basedOn w:val="a"/>
    <w:next w:val="a"/>
    <w:rsid w:val="00DF7979"/>
    <w:pPr>
      <w:keepNext/>
      <w:widowControl/>
      <w:suppressAutoHyphens/>
      <w:autoSpaceDE/>
      <w:autoSpaceDN/>
      <w:adjustRightInd/>
      <w:spacing w:before="120" w:after="360" w:line="276" w:lineRule="auto"/>
      <w:jc w:val="center"/>
    </w:pPr>
    <w:rPr>
      <w:rFonts w:ascii="Calibri" w:hAnsi="Calibri" w:cs="Calibri"/>
      <w:b/>
      <w:bCs/>
      <w:kern w:val="1"/>
      <w:sz w:val="22"/>
      <w:szCs w:val="22"/>
      <w:lang w:eastAsia="ar-SA"/>
    </w:rPr>
  </w:style>
  <w:style w:type="paragraph" w:customStyle="1" w:styleId="SectionTitle">
    <w:name w:val="SectionTitle"/>
    <w:basedOn w:val="a"/>
    <w:next w:val="1"/>
    <w:rsid w:val="00DF7979"/>
    <w:pPr>
      <w:keepNext/>
      <w:widowControl/>
      <w:suppressAutoHyphens/>
      <w:autoSpaceDE/>
      <w:autoSpaceDN/>
      <w:adjustRightInd/>
      <w:spacing w:before="120" w:after="360" w:line="276" w:lineRule="auto"/>
      <w:ind w:firstLine="397"/>
      <w:jc w:val="center"/>
    </w:pPr>
    <w:rPr>
      <w:rFonts w:ascii="Calibri" w:hAnsi="Calibri" w:cs="Calibri"/>
      <w:b/>
      <w:bCs/>
      <w:smallCaps/>
      <w:kern w:val="1"/>
      <w:sz w:val="28"/>
      <w:szCs w:val="28"/>
      <w:lang w:eastAsia="ar-SA"/>
    </w:rPr>
  </w:style>
  <w:style w:type="paragraph" w:customStyle="1" w:styleId="af1">
    <w:name w:val="Περιεχόμενα πίνακα"/>
    <w:basedOn w:val="a"/>
    <w:rsid w:val="00DF7979"/>
    <w:pPr>
      <w:suppressLineNumbers/>
      <w:suppressAutoHyphens/>
      <w:autoSpaceDN/>
      <w:adjustRightInd/>
    </w:pPr>
    <w:rPr>
      <w:rFonts w:eastAsia="Calibri" w:cs="Trebuchet MS"/>
      <w:lang w:eastAsia="ar-SA"/>
    </w:rPr>
  </w:style>
  <w:style w:type="paragraph" w:customStyle="1" w:styleId="af2">
    <w:name w:val="Επικεφαλίδα πίνακα"/>
    <w:basedOn w:val="af1"/>
    <w:rsid w:val="00DF7979"/>
    <w:pPr>
      <w:jc w:val="center"/>
    </w:pPr>
    <w:rPr>
      <w:b/>
      <w:bCs/>
    </w:rPr>
  </w:style>
</w:styles>
</file>

<file path=word/webSettings.xml><?xml version="1.0" encoding="utf-8"?>
<w:webSettings xmlns:r="http://schemas.openxmlformats.org/officeDocument/2006/relationships" xmlns:w="http://schemas.openxmlformats.org/wordprocessingml/2006/main">
  <w:divs>
    <w:div w:id="47187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t.g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t.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82</Pages>
  <Words>18457</Words>
  <Characters>99674</Characters>
  <Application>Microsoft Office Word</Application>
  <DocSecurity>0</DocSecurity>
  <Lines>830</Lines>
  <Paragraphs>235</Paragraphs>
  <ScaleCrop>false</ScaleCrop>
  <Company>Hewlett-Packard Company</Company>
  <LinksUpToDate>false</LinksUpToDate>
  <CharactersWithSpaces>117896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drampeli</dc:creator>
  <cp:lastModifiedBy>dioikhtiko</cp:lastModifiedBy>
  <cp:revision>5</cp:revision>
  <dcterms:created xsi:type="dcterms:W3CDTF">2017-06-14T13:14:00Z</dcterms:created>
  <dcterms:modified xsi:type="dcterms:W3CDTF">2017-06-14T14:05:00Z</dcterms:modified>
</cp:coreProperties>
</file>